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1595" w:rsidRDefault="00032643" w:rsidP="00476F8B">
      <w:pPr>
        <w:spacing w:before="240" w:line="360" w:lineRule="auto"/>
      </w:pPr>
      <w:r>
        <w:rPr>
          <w:noProof/>
        </w:rPr>
        <mc:AlternateContent>
          <mc:Choice Requires="wps">
            <w:drawing>
              <wp:anchor distT="0" distB="0" distL="114300" distR="114300" simplePos="0" relativeHeight="251658240" behindDoc="0" locked="0" layoutInCell="1" allowOverlap="1" wp14:editId="26D6F737">
                <wp:simplePos x="0" y="0"/>
                <wp:positionH relativeFrom="page">
                  <wp:posOffset>359410</wp:posOffset>
                </wp:positionH>
                <wp:positionV relativeFrom="paragraph">
                  <wp:posOffset>-589915</wp:posOffset>
                </wp:positionV>
                <wp:extent cx="6905625" cy="1952625"/>
                <wp:effectExtent l="0" t="0" r="9525" b="952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5625" cy="1952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23BE" w:rsidRPr="007623BE" w:rsidRDefault="007623BE" w:rsidP="00032643">
                            <w:pPr>
                              <w:pStyle w:val="Corpsdetexte"/>
                              <w:ind w:left="142" w:right="-121"/>
                              <w:jc w:val="both"/>
                              <w:rPr>
                                <w:rFonts w:ascii="Arial" w:hAnsi="Arial"/>
                                <w:b w:val="0"/>
                                <w:sz w:val="24"/>
                                <w:lang w:val="it-IT"/>
                              </w:rPr>
                            </w:pPr>
                            <w:r w:rsidRPr="007623BE">
                              <w:rPr>
                                <w:rFonts w:ascii="Arial" w:hAnsi="Arial"/>
                                <w:sz w:val="24"/>
                                <w:lang w:val="it-IT"/>
                              </w:rPr>
                              <w:t>MINISTERE DE LA SANTE</w:t>
                            </w:r>
                            <w:r w:rsidRPr="007623BE">
                              <w:rPr>
                                <w:rFonts w:ascii="Arial" w:hAnsi="Arial"/>
                                <w:b w:val="0"/>
                                <w:sz w:val="24"/>
                                <w:lang w:val="it-IT"/>
                              </w:rPr>
                              <w:tab/>
                            </w:r>
                            <w:r w:rsidRPr="007623BE">
                              <w:rPr>
                                <w:rFonts w:ascii="Arial" w:hAnsi="Arial"/>
                                <w:b w:val="0"/>
                                <w:sz w:val="24"/>
                                <w:lang w:val="it-IT"/>
                              </w:rPr>
                              <w:tab/>
                            </w:r>
                            <w:r w:rsidRPr="007623BE">
                              <w:rPr>
                                <w:rFonts w:ascii="Arial" w:hAnsi="Arial"/>
                                <w:b w:val="0"/>
                                <w:sz w:val="24"/>
                                <w:lang w:val="it-IT"/>
                              </w:rPr>
                              <w:tab/>
                            </w:r>
                            <w:r w:rsidRPr="007623BE">
                              <w:rPr>
                                <w:rFonts w:ascii="Arial" w:hAnsi="Arial"/>
                                <w:b w:val="0"/>
                                <w:sz w:val="24"/>
                                <w:lang w:val="it-IT"/>
                              </w:rPr>
                              <w:tab/>
                              <w:t xml:space="preserve">                                       </w:t>
                            </w:r>
                            <w:r w:rsidRPr="007623BE">
                              <w:rPr>
                                <w:rFonts w:ascii="Arial" w:hAnsi="Arial"/>
                                <w:sz w:val="24"/>
                                <w:lang w:val="it-IT"/>
                              </w:rPr>
                              <w:t xml:space="preserve">BURKINA FASO </w:t>
                            </w:r>
                          </w:p>
                          <w:p w:rsidR="007623BE" w:rsidRDefault="007623BE" w:rsidP="00032643">
                            <w:pPr>
                              <w:pStyle w:val="Corpsdetexte"/>
                              <w:ind w:left="142" w:right="-121" w:firstLine="851"/>
                              <w:jc w:val="both"/>
                              <w:rPr>
                                <w:rFonts w:ascii="Bradley Hand ITC" w:hAnsi="Bradley Hand ITC"/>
                                <w:b w:val="0"/>
                                <w:sz w:val="24"/>
                                <w:szCs w:val="24"/>
                                <w:lang w:val="fr-FR"/>
                              </w:rPr>
                            </w:pPr>
                            <w:r w:rsidRPr="007623BE">
                              <w:rPr>
                                <w:rFonts w:ascii="Arial" w:hAnsi="Arial"/>
                                <w:b w:val="0"/>
                                <w:sz w:val="24"/>
                                <w:lang w:val="it-IT"/>
                              </w:rPr>
                              <w:t xml:space="preserve">  </w:t>
                            </w:r>
                            <w:r>
                              <w:rPr>
                                <w:rFonts w:ascii="Arial" w:hAnsi="Arial"/>
                                <w:b w:val="0"/>
                                <w:sz w:val="24"/>
                                <w:lang w:val="fr-FR"/>
                              </w:rPr>
                              <w:t>--------------</w:t>
                            </w:r>
                            <w:r>
                              <w:rPr>
                                <w:rFonts w:ascii="Arial" w:hAnsi="Arial"/>
                                <w:b w:val="0"/>
                                <w:sz w:val="24"/>
                                <w:lang w:val="fr-FR"/>
                              </w:rPr>
                              <w:tab/>
                            </w:r>
                            <w:r>
                              <w:rPr>
                                <w:rFonts w:ascii="Arial" w:hAnsi="Arial"/>
                                <w:b w:val="0"/>
                                <w:sz w:val="24"/>
                                <w:lang w:val="fr-FR"/>
                              </w:rPr>
                              <w:tab/>
                            </w:r>
                            <w:r>
                              <w:rPr>
                                <w:rFonts w:ascii="Arial" w:hAnsi="Arial"/>
                                <w:b w:val="0"/>
                                <w:sz w:val="24"/>
                                <w:lang w:val="fr-FR"/>
                              </w:rPr>
                              <w:tab/>
                              <w:t xml:space="preserve">                                                         </w:t>
                            </w:r>
                            <w:r w:rsidRPr="00995143">
                              <w:rPr>
                                <w:rFonts w:ascii="Arial" w:hAnsi="Arial" w:cs="Arial"/>
                                <w:b w:val="0"/>
                                <w:i/>
                                <w:sz w:val="24"/>
                                <w:szCs w:val="24"/>
                                <w:lang w:val="fr-FR"/>
                              </w:rPr>
                              <w:t>Unité-Progrès-Justice</w:t>
                            </w:r>
                          </w:p>
                          <w:p w:rsidR="007623BE" w:rsidRDefault="007623BE" w:rsidP="00032643">
                            <w:pPr>
                              <w:pStyle w:val="Corpsdetexte"/>
                              <w:ind w:left="142" w:right="-121"/>
                              <w:jc w:val="both"/>
                              <w:rPr>
                                <w:rFonts w:ascii="Arial" w:hAnsi="Arial"/>
                                <w:b w:val="0"/>
                                <w:sz w:val="24"/>
                                <w:lang w:val="fr-FR"/>
                              </w:rPr>
                            </w:pPr>
                            <w:r>
                              <w:rPr>
                                <w:rFonts w:ascii="Arial" w:hAnsi="Arial"/>
                                <w:sz w:val="24"/>
                                <w:lang w:val="fr-FR"/>
                              </w:rPr>
                              <w:t xml:space="preserve">          CABINET</w:t>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t xml:space="preserve">                             </w:t>
                            </w:r>
                          </w:p>
                          <w:p w:rsidR="007623BE" w:rsidRDefault="007623BE" w:rsidP="00032643">
                            <w:pPr>
                              <w:pStyle w:val="Corpsdetexte"/>
                              <w:ind w:left="142" w:right="-121" w:firstLine="851"/>
                              <w:jc w:val="both"/>
                              <w:rPr>
                                <w:rFonts w:ascii="Arial" w:hAnsi="Arial"/>
                                <w:b w:val="0"/>
                                <w:sz w:val="24"/>
                                <w:lang w:val="fr-FR"/>
                              </w:rPr>
                            </w:pPr>
                            <w:r>
                              <w:rPr>
                                <w:rFonts w:ascii="Arial" w:hAnsi="Arial"/>
                                <w:b w:val="0"/>
                                <w:sz w:val="24"/>
                                <w:lang w:val="fr-FR"/>
                              </w:rPr>
                              <w:t xml:space="preserve">  --------------</w:t>
                            </w:r>
                          </w:p>
                          <w:p w:rsidR="007623BE" w:rsidRPr="00241D68" w:rsidRDefault="007623BE" w:rsidP="00032643">
                            <w:pPr>
                              <w:pStyle w:val="Corpsdetexte"/>
                              <w:ind w:left="142" w:right="-121"/>
                              <w:jc w:val="both"/>
                              <w:rPr>
                                <w:rFonts w:ascii="Arial" w:hAnsi="Arial"/>
                                <w:sz w:val="24"/>
                                <w:szCs w:val="24"/>
                                <w:lang w:val="fr-FR"/>
                              </w:rPr>
                            </w:pPr>
                            <w:r w:rsidRPr="00241D68">
                              <w:rPr>
                                <w:rFonts w:ascii="Arial" w:hAnsi="Arial"/>
                                <w:sz w:val="24"/>
                                <w:szCs w:val="24"/>
                                <w:lang w:val="fr-FR"/>
                              </w:rPr>
                              <w:t xml:space="preserve">SECRETARIAT TECHNIQUE CHARGE </w:t>
                            </w:r>
                          </w:p>
                          <w:p w:rsidR="007623BE" w:rsidRPr="00241D68" w:rsidRDefault="007623BE" w:rsidP="00032643">
                            <w:pPr>
                              <w:pStyle w:val="Corpsdetexte"/>
                              <w:ind w:left="142" w:right="-121"/>
                              <w:jc w:val="both"/>
                              <w:rPr>
                                <w:rFonts w:ascii="Arial" w:hAnsi="Arial"/>
                                <w:sz w:val="24"/>
                                <w:szCs w:val="24"/>
                                <w:lang w:val="fr-FR"/>
                              </w:rPr>
                            </w:pPr>
                            <w:r w:rsidRPr="00241D68">
                              <w:rPr>
                                <w:rFonts w:ascii="Arial" w:hAnsi="Arial"/>
                                <w:sz w:val="24"/>
                                <w:szCs w:val="24"/>
                                <w:lang w:val="fr-FR"/>
                              </w:rPr>
                              <w:t xml:space="preserve">DE LA MARCHE VERS LA COUVERTURE </w:t>
                            </w:r>
                          </w:p>
                          <w:p w:rsidR="007623BE" w:rsidRPr="007A7097" w:rsidRDefault="007623BE" w:rsidP="00032643">
                            <w:pPr>
                              <w:pStyle w:val="Corpsdetexte"/>
                              <w:ind w:left="142" w:right="-121"/>
                              <w:jc w:val="both"/>
                              <w:rPr>
                                <w:rFonts w:ascii="Arial" w:hAnsi="Arial"/>
                                <w:sz w:val="24"/>
                                <w:lang w:val="fr-FR"/>
                              </w:rPr>
                            </w:pPr>
                            <w:r w:rsidRPr="00241D68">
                              <w:rPr>
                                <w:rFonts w:ascii="Arial" w:hAnsi="Arial"/>
                                <w:sz w:val="24"/>
                                <w:szCs w:val="24"/>
                                <w:lang w:val="fr-FR"/>
                              </w:rPr>
                              <w:t xml:space="preserve">SANITAIRE UNIVERSELLE </w:t>
                            </w:r>
                          </w:p>
                          <w:p w:rsidR="007623BE" w:rsidRPr="00995143" w:rsidRDefault="007623BE" w:rsidP="00032643">
                            <w:pPr>
                              <w:pStyle w:val="Corpsdetexte"/>
                              <w:ind w:left="142" w:right="-121"/>
                              <w:jc w:val="both"/>
                              <w:rPr>
                                <w:rFonts w:ascii="Arial" w:hAnsi="Arial"/>
                                <w:b w:val="0"/>
                                <w:sz w:val="24"/>
                                <w:lang w:val="fr-FR"/>
                              </w:rPr>
                            </w:pPr>
                            <w:r>
                              <w:rPr>
                                <w:rFonts w:ascii="Arial" w:hAnsi="Arial"/>
                                <w:sz w:val="24"/>
                                <w:lang w:val="fr-FR"/>
                              </w:rPr>
                              <w:tab/>
                            </w:r>
                            <w:r>
                              <w:rPr>
                                <w:rFonts w:ascii="Arial" w:hAnsi="Arial"/>
                                <w:sz w:val="24"/>
                                <w:lang w:val="fr-FR"/>
                              </w:rPr>
                              <w:tab/>
                            </w:r>
                            <w:r>
                              <w:rPr>
                                <w:rFonts w:ascii="Arial" w:hAnsi="Arial"/>
                                <w:sz w:val="24"/>
                                <w:lang w:val="fr-FR"/>
                              </w:rPr>
                              <w:tab/>
                              <w:t xml:space="preserve">                                                                      </w:t>
                            </w:r>
                          </w:p>
                          <w:p w:rsidR="007623BE" w:rsidRPr="00800B2B" w:rsidRDefault="007623BE" w:rsidP="00032643">
                            <w:pPr>
                              <w:ind w:left="142" w:right="-12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8.3pt;margin-top:-46.45pt;width:543.75pt;height:153.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" stroked="f">
                <v:textbox>
                  <w:txbxContent>
                    <w:p w:rsidR="007623BE" w:rsidRPr="007623BE" w:rsidRDefault="007623BE" w:rsidP="00032643">
                      <w:pPr>
                        <w:pStyle w:val="Corpsdetexte"/>
                        <w:ind w:left="142" w:right="-121"/>
                        <w:jc w:val="both"/>
                        <w:rPr>
                          <w:rFonts w:ascii="Arial" w:hAnsi="Arial"/>
                          <w:b w:val="0"/>
                          <w:sz w:val="24"/>
                          <w:lang w:val="it-IT"/>
                        </w:rPr>
                      </w:pPr>
                      <w:r w:rsidRPr="007623BE">
                        <w:rPr>
                          <w:rFonts w:ascii="Arial" w:hAnsi="Arial"/>
                          <w:sz w:val="24"/>
                          <w:lang w:val="it-IT"/>
                        </w:rPr>
                        <w:t>MINISTERE DE LA SANTE</w:t>
                      </w:r>
                      <w:r w:rsidRPr="007623BE">
                        <w:rPr>
                          <w:rFonts w:ascii="Arial" w:hAnsi="Arial"/>
                          <w:b w:val="0"/>
                          <w:sz w:val="24"/>
                          <w:lang w:val="it-IT"/>
                        </w:rPr>
                        <w:tab/>
                      </w:r>
                      <w:r w:rsidRPr="007623BE">
                        <w:rPr>
                          <w:rFonts w:ascii="Arial" w:hAnsi="Arial"/>
                          <w:b w:val="0"/>
                          <w:sz w:val="24"/>
                          <w:lang w:val="it-IT"/>
                        </w:rPr>
                        <w:tab/>
                      </w:r>
                      <w:r w:rsidRPr="007623BE">
                        <w:rPr>
                          <w:rFonts w:ascii="Arial" w:hAnsi="Arial"/>
                          <w:b w:val="0"/>
                          <w:sz w:val="24"/>
                          <w:lang w:val="it-IT"/>
                        </w:rPr>
                        <w:tab/>
                      </w:r>
                      <w:r w:rsidRPr="007623BE">
                        <w:rPr>
                          <w:rFonts w:ascii="Arial" w:hAnsi="Arial"/>
                          <w:b w:val="0"/>
                          <w:sz w:val="24"/>
                          <w:lang w:val="it-IT"/>
                        </w:rPr>
                        <w:tab/>
                        <w:t xml:space="preserve">                                       </w:t>
                      </w:r>
                      <w:r w:rsidRPr="007623BE">
                        <w:rPr>
                          <w:rFonts w:ascii="Arial" w:hAnsi="Arial"/>
                          <w:sz w:val="24"/>
                          <w:lang w:val="it-IT"/>
                        </w:rPr>
                        <w:t xml:space="preserve">BURKINA FASO </w:t>
                      </w:r>
                    </w:p>
                    <w:p w:rsidR="007623BE" w:rsidRDefault="007623BE" w:rsidP="00032643">
                      <w:pPr>
                        <w:pStyle w:val="Corpsdetexte"/>
                        <w:ind w:left="142" w:right="-121" w:firstLine="851"/>
                        <w:jc w:val="both"/>
                        <w:rPr>
                          <w:rFonts w:ascii="Bradley Hand ITC" w:hAnsi="Bradley Hand ITC"/>
                          <w:b w:val="0"/>
                          <w:sz w:val="24"/>
                          <w:szCs w:val="24"/>
                          <w:lang w:val="fr-FR"/>
                        </w:rPr>
                      </w:pPr>
                      <w:r w:rsidRPr="007623BE">
                        <w:rPr>
                          <w:rFonts w:ascii="Arial" w:hAnsi="Arial"/>
                          <w:b w:val="0"/>
                          <w:sz w:val="24"/>
                          <w:lang w:val="it-IT"/>
                        </w:rPr>
                        <w:t xml:space="preserve">  </w:t>
                      </w:r>
                      <w:r>
                        <w:rPr>
                          <w:rFonts w:ascii="Arial" w:hAnsi="Arial"/>
                          <w:b w:val="0"/>
                          <w:sz w:val="24"/>
                          <w:lang w:val="fr-FR"/>
                        </w:rPr>
                        <w:t>--------------</w:t>
                      </w:r>
                      <w:r>
                        <w:rPr>
                          <w:rFonts w:ascii="Arial" w:hAnsi="Arial"/>
                          <w:b w:val="0"/>
                          <w:sz w:val="24"/>
                          <w:lang w:val="fr-FR"/>
                        </w:rPr>
                        <w:tab/>
                      </w:r>
                      <w:r>
                        <w:rPr>
                          <w:rFonts w:ascii="Arial" w:hAnsi="Arial"/>
                          <w:b w:val="0"/>
                          <w:sz w:val="24"/>
                          <w:lang w:val="fr-FR"/>
                        </w:rPr>
                        <w:tab/>
                      </w:r>
                      <w:r>
                        <w:rPr>
                          <w:rFonts w:ascii="Arial" w:hAnsi="Arial"/>
                          <w:b w:val="0"/>
                          <w:sz w:val="24"/>
                          <w:lang w:val="fr-FR"/>
                        </w:rPr>
                        <w:tab/>
                        <w:t xml:space="preserve">                                                         </w:t>
                      </w:r>
                      <w:r w:rsidRPr="00995143">
                        <w:rPr>
                          <w:rFonts w:ascii="Arial" w:hAnsi="Arial" w:cs="Arial"/>
                          <w:b w:val="0"/>
                          <w:i/>
                          <w:sz w:val="24"/>
                          <w:szCs w:val="24"/>
                          <w:lang w:val="fr-FR"/>
                        </w:rPr>
                        <w:t>Unité-Progrès-Justice</w:t>
                      </w:r>
                    </w:p>
                    <w:p w:rsidR="007623BE" w:rsidRDefault="007623BE" w:rsidP="00032643">
                      <w:pPr>
                        <w:pStyle w:val="Corpsdetexte"/>
                        <w:ind w:left="142" w:right="-121"/>
                        <w:jc w:val="both"/>
                        <w:rPr>
                          <w:rFonts w:ascii="Arial" w:hAnsi="Arial"/>
                          <w:b w:val="0"/>
                          <w:sz w:val="24"/>
                          <w:lang w:val="fr-FR"/>
                        </w:rPr>
                      </w:pPr>
                      <w:r>
                        <w:rPr>
                          <w:rFonts w:ascii="Arial" w:hAnsi="Arial"/>
                          <w:sz w:val="24"/>
                          <w:lang w:val="fr-FR"/>
                        </w:rPr>
                        <w:t xml:space="preserve">          CABINET</w:t>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t xml:space="preserve">                             </w:t>
                      </w:r>
                    </w:p>
                    <w:p w:rsidR="007623BE" w:rsidRDefault="007623BE" w:rsidP="00032643">
                      <w:pPr>
                        <w:pStyle w:val="Corpsdetexte"/>
                        <w:ind w:left="142" w:right="-121" w:firstLine="851"/>
                        <w:jc w:val="both"/>
                        <w:rPr>
                          <w:rFonts w:ascii="Arial" w:hAnsi="Arial"/>
                          <w:b w:val="0"/>
                          <w:sz w:val="24"/>
                          <w:lang w:val="fr-FR"/>
                        </w:rPr>
                      </w:pPr>
                      <w:r>
                        <w:rPr>
                          <w:rFonts w:ascii="Arial" w:hAnsi="Arial"/>
                          <w:b w:val="0"/>
                          <w:sz w:val="24"/>
                          <w:lang w:val="fr-FR"/>
                        </w:rPr>
                        <w:t xml:space="preserve">  --------------</w:t>
                      </w:r>
                    </w:p>
                    <w:p w:rsidR="007623BE" w:rsidRPr="00241D68" w:rsidRDefault="007623BE" w:rsidP="00032643">
                      <w:pPr>
                        <w:pStyle w:val="Corpsdetexte"/>
                        <w:ind w:left="142" w:right="-121"/>
                        <w:jc w:val="both"/>
                        <w:rPr>
                          <w:rFonts w:ascii="Arial" w:hAnsi="Arial"/>
                          <w:sz w:val="24"/>
                          <w:szCs w:val="24"/>
                          <w:lang w:val="fr-FR"/>
                        </w:rPr>
                      </w:pPr>
                      <w:r w:rsidRPr="00241D68">
                        <w:rPr>
                          <w:rFonts w:ascii="Arial" w:hAnsi="Arial"/>
                          <w:sz w:val="24"/>
                          <w:szCs w:val="24"/>
                          <w:lang w:val="fr-FR"/>
                        </w:rPr>
                        <w:t xml:space="preserve">SECRETARIAT TECHNIQUE CHARGE </w:t>
                      </w:r>
                    </w:p>
                    <w:p w:rsidR="007623BE" w:rsidRPr="00241D68" w:rsidRDefault="007623BE" w:rsidP="00032643">
                      <w:pPr>
                        <w:pStyle w:val="Corpsdetexte"/>
                        <w:ind w:left="142" w:right="-121"/>
                        <w:jc w:val="both"/>
                        <w:rPr>
                          <w:rFonts w:ascii="Arial" w:hAnsi="Arial"/>
                          <w:sz w:val="24"/>
                          <w:szCs w:val="24"/>
                          <w:lang w:val="fr-FR"/>
                        </w:rPr>
                      </w:pPr>
                      <w:r w:rsidRPr="00241D68">
                        <w:rPr>
                          <w:rFonts w:ascii="Arial" w:hAnsi="Arial"/>
                          <w:sz w:val="24"/>
                          <w:szCs w:val="24"/>
                          <w:lang w:val="fr-FR"/>
                        </w:rPr>
                        <w:t xml:space="preserve">DE LA MARCHE VERS LA COUVERTURE </w:t>
                      </w:r>
                    </w:p>
                    <w:p w:rsidR="007623BE" w:rsidRPr="007A7097" w:rsidRDefault="007623BE" w:rsidP="00032643">
                      <w:pPr>
                        <w:pStyle w:val="Corpsdetexte"/>
                        <w:ind w:left="142" w:right="-121"/>
                        <w:jc w:val="both"/>
                        <w:rPr>
                          <w:rFonts w:ascii="Arial" w:hAnsi="Arial"/>
                          <w:sz w:val="24"/>
                          <w:lang w:val="fr-FR"/>
                        </w:rPr>
                      </w:pPr>
                      <w:r w:rsidRPr="00241D68">
                        <w:rPr>
                          <w:rFonts w:ascii="Arial" w:hAnsi="Arial"/>
                          <w:sz w:val="24"/>
                          <w:szCs w:val="24"/>
                          <w:lang w:val="fr-FR"/>
                        </w:rPr>
                        <w:t xml:space="preserve">SANITAIRE UNIVERSELLE </w:t>
                      </w:r>
                    </w:p>
                    <w:p w:rsidR="007623BE" w:rsidRPr="00995143" w:rsidRDefault="007623BE" w:rsidP="00032643">
                      <w:pPr>
                        <w:pStyle w:val="Corpsdetexte"/>
                        <w:ind w:left="142" w:right="-121"/>
                        <w:jc w:val="both"/>
                        <w:rPr>
                          <w:rFonts w:ascii="Arial" w:hAnsi="Arial"/>
                          <w:b w:val="0"/>
                          <w:sz w:val="24"/>
                          <w:lang w:val="fr-FR"/>
                        </w:rPr>
                      </w:pPr>
                      <w:r>
                        <w:rPr>
                          <w:rFonts w:ascii="Arial" w:hAnsi="Arial"/>
                          <w:sz w:val="24"/>
                          <w:lang w:val="fr-FR"/>
                        </w:rPr>
                        <w:tab/>
                      </w:r>
                      <w:r>
                        <w:rPr>
                          <w:rFonts w:ascii="Arial" w:hAnsi="Arial"/>
                          <w:sz w:val="24"/>
                          <w:lang w:val="fr-FR"/>
                        </w:rPr>
                        <w:tab/>
                      </w:r>
                      <w:r>
                        <w:rPr>
                          <w:rFonts w:ascii="Arial" w:hAnsi="Arial"/>
                          <w:sz w:val="24"/>
                          <w:lang w:val="fr-FR"/>
                        </w:rPr>
                        <w:tab/>
                        <w:t xml:space="preserve">                                                                      </w:t>
                      </w:r>
                    </w:p>
                    <w:p w:rsidR="007623BE" w:rsidRPr="00800B2B" w:rsidRDefault="007623BE" w:rsidP="00032643">
                      <w:pPr>
                        <w:ind w:left="142" w:right="-121"/>
                      </w:pPr>
                    </w:p>
                  </w:txbxContent>
                </v:textbox>
                <w10:wrap anchorx="page"/>
              </v:rect>
            </w:pict>
          </mc:Fallback>
        </mc:AlternateContent>
      </w: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032643" w:rsidP="00476F8B">
      <w:pPr>
        <w:spacing w:before="240" w:line="360" w:lineRule="auto"/>
      </w:pPr>
      <w:r>
        <w:rPr>
          <w:noProof/>
        </w:rPr>
        <mc:AlternateContent>
          <mc:Choice Requires="wps">
            <w:drawing>
              <wp:anchor distT="0" distB="0" distL="114300" distR="114300" simplePos="0" relativeHeight="251662336" behindDoc="0" locked="0" layoutInCell="1" allowOverlap="1" wp14:anchorId="5F08C9BD" wp14:editId="34FD812E">
                <wp:simplePos x="0" y="0"/>
                <wp:positionH relativeFrom="column">
                  <wp:posOffset>62230</wp:posOffset>
                </wp:positionH>
                <wp:positionV relativeFrom="paragraph">
                  <wp:posOffset>5715</wp:posOffset>
                </wp:positionV>
                <wp:extent cx="5760720" cy="1397635"/>
                <wp:effectExtent l="0" t="0" r="24130" b="13335"/>
                <wp:wrapNone/>
                <wp:docPr id="3" name="Zone de texte 3"/>
                <wp:cNvGraphicFramePr/>
                <a:graphic xmlns:a="http://schemas.openxmlformats.org/drawingml/2006/main">
                  <a:graphicData uri="http://schemas.microsoft.com/office/word/2010/wordprocessingShape">
                    <wps:wsp>
                      <wps:cNvSpPr txBox="1"/>
                      <wps:spPr>
                        <a:xfrm>
                          <a:off x="0" y="0"/>
                          <a:ext cx="5760720" cy="1397635"/>
                        </a:xfrm>
                        <a:prstGeom prst="rect">
                          <a:avLst/>
                        </a:prstGeom>
                        <a:pattFill prst="pct5">
                          <a:fgClr>
                            <a:schemeClr val="accent1"/>
                          </a:fgClr>
                          <a:bgClr>
                            <a:schemeClr val="bg1"/>
                          </a:bgClr>
                        </a:pattFill>
                        <a:ln w="25400" cmpd="dbl">
                          <a:gradFill flip="none" rotWithShape="1">
                            <a:gsLst>
                              <a:gs pos="69922">
                                <a:srgbClr val="CB6927"/>
                              </a:gs>
                              <a:gs pos="0">
                                <a:schemeClr val="accent2">
                                  <a:lumMod val="40000"/>
                                  <a:lumOff val="60000"/>
                                </a:schemeClr>
                              </a:gs>
                              <a:gs pos="46000">
                                <a:schemeClr val="accent2">
                                  <a:lumMod val="95000"/>
                                  <a:lumOff val="5000"/>
                                </a:schemeClr>
                              </a:gs>
                              <a:gs pos="100000">
                                <a:schemeClr val="accent2">
                                  <a:lumMod val="60000"/>
                                </a:schemeClr>
                              </a:gs>
                            </a:gsLst>
                            <a:path path="circle">
                              <a:fillToRect l="50000" t="130000" r="50000" b="-30000"/>
                            </a:path>
                            <a:tileRect/>
                          </a:gradFill>
                        </a:ln>
                      </wps:spPr>
                      <wps:txbx>
                        <w:txbxContent>
                          <w:p w:rsidR="007623BE" w:rsidRPr="00277CE1" w:rsidRDefault="007623BE" w:rsidP="00032643">
                            <w:pPr>
                              <w:jc w:val="center"/>
                              <w:rPr>
                                <w:rFonts w:ascii="Bodoni MT Black" w:hAnsi="Bodoni MT Black" w:cs="Arial"/>
                                <w:b/>
                                <w:color w:val="F7CAAC" w:themeColor="accent2" w:themeTint="66"/>
                                <w:sz w:val="72"/>
                                <w:szCs w:val="72"/>
                                <w14:textOutline w14:w="11112" w14:cap="flat" w14:cmpd="sng" w14:algn="ctr">
                                  <w14:solidFill>
                                    <w14:schemeClr w14:val="accent2"/>
                                  </w14:solidFill>
                                  <w14:prstDash w14:val="solid"/>
                                  <w14:round/>
                                </w14:textOutline>
                              </w:rPr>
                            </w:pPr>
                            <w:r w:rsidRPr="00277CE1">
                              <w:rPr>
                                <w:rFonts w:ascii="Bodoni MT Black" w:hAnsi="Bodoni MT Black" w:cs="Arial"/>
                                <w:b/>
                                <w:color w:val="F7CAAC" w:themeColor="accent2" w:themeTint="66"/>
                                <w:sz w:val="72"/>
                                <w:szCs w:val="72"/>
                                <w14:textOutline w14:w="11112" w14:cap="flat" w14:cmpd="sng" w14:algn="ctr">
                                  <w14:solidFill>
                                    <w14:schemeClr w14:val="accent2"/>
                                  </w14:solidFill>
                                  <w14:prstDash w14:val="solid"/>
                                  <w14:round/>
                                </w14:textOutline>
                              </w:rPr>
                              <w:t>RAPPORT ANNUEL D’ACTIVITES</w:t>
                            </w:r>
                          </w:p>
                          <w:p w:rsidR="007623BE" w:rsidRPr="00277CE1" w:rsidRDefault="007623BE" w:rsidP="00032643">
                            <w:pPr>
                              <w:jc w:val="center"/>
                              <w:rPr>
                                <w:rFonts w:ascii="Algerian" w:hAnsi="Algerian" w:cs="Arial"/>
                                <w:b/>
                                <w:sz w:val="40"/>
                                <w:szCs w:val="40"/>
                                <w14:textOutline w14:w="11112" w14:cap="flat" w14:cmpd="sng" w14:algn="ctr">
                                  <w14:solidFill>
                                    <w14:schemeClr w14:val="accent2"/>
                                  </w14:solidFill>
                                  <w14:prstDash w14:val="solid"/>
                                  <w14:round/>
                                </w14:textOutline>
                              </w:rPr>
                            </w:pPr>
                            <w:r w:rsidRPr="00277CE1">
                              <w:rPr>
                                <w:rFonts w:ascii="Algerian" w:hAnsi="Algerian" w:cs="Arial"/>
                                <w:b/>
                                <w:sz w:val="40"/>
                                <w:szCs w:val="40"/>
                                <w14:textOutline w14:w="11112" w14:cap="flat" w14:cmpd="sng" w14:algn="ctr">
                                  <w14:solidFill>
                                    <w14:schemeClr w14:val="accent2"/>
                                  </w14:solidFill>
                                  <w14:prstDash w14:val="solid"/>
                                  <w14:round/>
                                </w14:textOutline>
                              </w:rPr>
                              <w:t>2018</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F08C9BD" id="_x0000_t202" coordsize="21600,21600" o:spt="202" path="m,l,21600r21600,l21600,xe">
                <v:stroke joinstyle="miter"/>
                <v:path gradientshapeok="t" o:connecttype="rect"/>
              </v:shapetype>
              <v:shape id="Zone de texte 3" o:spid="_x0000_s1027" type="#_x0000_t202" style="position:absolute;margin-left:4.9pt;margin-top:.45pt;width:453.6pt;height:110.05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" fillcolor="#4472c4 [3204]" strokeweight="2pt">
                <v:fill r:id="rId8" o:title="" color2="white [3212]" type="pattern"/>
                <v:stroke linestyle="thinThin"/>
                <v:textbox style="mso-fit-shape-to-text:t">
                  <w:txbxContent>
                    <w:p w:rsidR="007623BE" w:rsidRPr="00277CE1" w:rsidRDefault="007623BE" w:rsidP="00032643">
                      <w:pPr>
                        <w:jc w:val="center"/>
                        <w:rPr>
                          <w:rFonts w:ascii="Bodoni MT Black" w:hAnsi="Bodoni MT Black" w:cs="Arial"/>
                          <w:b/>
                          <w:color w:val="F7CAAC" w:themeColor="accent2" w:themeTint="66"/>
                          <w:sz w:val="72"/>
                          <w:szCs w:val="72"/>
                          <w14:textOutline w14:w="11112" w14:cap="flat" w14:cmpd="sng" w14:algn="ctr">
                            <w14:solidFill>
                              <w14:schemeClr w14:val="accent2"/>
                            </w14:solidFill>
                            <w14:prstDash w14:val="solid"/>
                            <w14:round/>
                          </w14:textOutline>
                        </w:rPr>
                      </w:pPr>
                      <w:r w:rsidRPr="00277CE1">
                        <w:rPr>
                          <w:rFonts w:ascii="Bodoni MT Black" w:hAnsi="Bodoni MT Black" w:cs="Arial"/>
                          <w:b/>
                          <w:color w:val="F7CAAC" w:themeColor="accent2" w:themeTint="66"/>
                          <w:sz w:val="72"/>
                          <w:szCs w:val="72"/>
                          <w14:textOutline w14:w="11112" w14:cap="flat" w14:cmpd="sng" w14:algn="ctr">
                            <w14:solidFill>
                              <w14:schemeClr w14:val="accent2"/>
                            </w14:solidFill>
                            <w14:prstDash w14:val="solid"/>
                            <w14:round/>
                          </w14:textOutline>
                        </w:rPr>
                        <w:t>RAPPORT ANNUEL D’ACTIVITES</w:t>
                      </w:r>
                    </w:p>
                    <w:p w:rsidR="007623BE" w:rsidRPr="00277CE1" w:rsidRDefault="007623BE" w:rsidP="00032643">
                      <w:pPr>
                        <w:jc w:val="center"/>
                        <w:rPr>
                          <w:rFonts w:ascii="Algerian" w:hAnsi="Algerian" w:cs="Arial"/>
                          <w:b/>
                          <w:sz w:val="40"/>
                          <w:szCs w:val="40"/>
                          <w14:textOutline w14:w="11112" w14:cap="flat" w14:cmpd="sng" w14:algn="ctr">
                            <w14:solidFill>
                              <w14:schemeClr w14:val="accent2"/>
                            </w14:solidFill>
                            <w14:prstDash w14:val="solid"/>
                            <w14:round/>
                          </w14:textOutline>
                        </w:rPr>
                      </w:pPr>
                      <w:r w:rsidRPr="00277CE1">
                        <w:rPr>
                          <w:rFonts w:ascii="Algerian" w:hAnsi="Algerian" w:cs="Arial"/>
                          <w:b/>
                          <w:sz w:val="40"/>
                          <w:szCs w:val="40"/>
                          <w14:textOutline w14:w="11112" w14:cap="flat" w14:cmpd="sng" w14:algn="ctr">
                            <w14:solidFill>
                              <w14:schemeClr w14:val="accent2"/>
                            </w14:solidFill>
                            <w14:prstDash w14:val="solid"/>
                            <w14:round/>
                          </w14:textOutline>
                        </w:rPr>
                        <w:t>2018</w:t>
                      </w:r>
                    </w:p>
                  </w:txbxContent>
                </v:textbox>
              </v:shape>
            </w:pict>
          </mc:Fallback>
        </mc:AlternateContent>
      </w: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4E48AE" w:rsidRDefault="004E48AE" w:rsidP="00476F8B">
      <w:pPr>
        <w:spacing w:before="240" w:line="360" w:lineRule="auto"/>
      </w:pPr>
    </w:p>
    <w:p w:rsidR="00B11094" w:rsidRDefault="00B11094" w:rsidP="00476F8B">
      <w:pPr>
        <w:spacing w:before="240" w:line="360" w:lineRule="auto"/>
      </w:pPr>
    </w:p>
    <w:p w:rsidR="004E48AE" w:rsidRDefault="00032643" w:rsidP="00476F8B">
      <w:pPr>
        <w:spacing w:before="240" w:line="360" w:lineRule="auto"/>
      </w:pPr>
      <w:r>
        <w:rPr>
          <w:noProof/>
        </w:rPr>
        <mc:AlternateContent>
          <mc:Choice Requires="wps">
            <w:drawing>
              <wp:anchor distT="0" distB="0" distL="114300" distR="114300" simplePos="0" relativeHeight="251663360" behindDoc="0" locked="0" layoutInCell="1" allowOverlap="1" wp14:anchorId="13513E33" wp14:editId="0ED2404B">
                <wp:simplePos x="0" y="0"/>
                <wp:positionH relativeFrom="column">
                  <wp:posOffset>4119880</wp:posOffset>
                </wp:positionH>
                <wp:positionV relativeFrom="paragraph">
                  <wp:posOffset>113030</wp:posOffset>
                </wp:positionV>
                <wp:extent cx="2143125" cy="533400"/>
                <wp:effectExtent l="0" t="0" r="28575" b="19050"/>
                <wp:wrapNone/>
                <wp:docPr id="4" name="Ellipse 4"/>
                <wp:cNvGraphicFramePr/>
                <a:graphic xmlns:a="http://schemas.openxmlformats.org/drawingml/2006/main">
                  <a:graphicData uri="http://schemas.microsoft.com/office/word/2010/wordprocessingShape">
                    <wps:wsp>
                      <wps:cNvSpPr/>
                      <wps:spPr>
                        <a:xfrm>
                          <a:off x="0" y="0"/>
                          <a:ext cx="2143125" cy="533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623BE" w:rsidRPr="00032643" w:rsidRDefault="007623BE" w:rsidP="00032643">
                            <w:pPr>
                              <w:jc w:val="center"/>
                              <w:rPr>
                                <w:rFonts w:ascii="Arial" w:hAnsi="Arial" w:cs="Arial"/>
                                <w:sz w:val="28"/>
                                <w:szCs w:val="28"/>
                              </w:rPr>
                            </w:pPr>
                            <w:r w:rsidRPr="00032643">
                              <w:rPr>
                                <w:rFonts w:ascii="Arial" w:hAnsi="Arial" w:cs="Arial"/>
                                <w:sz w:val="28"/>
                                <w:szCs w:val="28"/>
                              </w:rPr>
                              <w:t>Décembre 2018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513E33" id="Ellipse 4" o:spid="_x0000_s1028" style="position:absolute;margin-left:324.4pt;margin-top:8.9pt;width:168.75pt;height: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" fillcolor="#4472c4 [3204]" strokecolor="#1f3763 [1604]" strokeweight="1pt">
                <v:stroke joinstyle="miter"/>
                <v:textbox>
                  <w:txbxContent>
                    <w:p w:rsidR="007623BE" w:rsidRPr="00032643" w:rsidRDefault="007623BE" w:rsidP="00032643">
                      <w:pPr>
                        <w:jc w:val="center"/>
                        <w:rPr>
                          <w:rFonts w:ascii="Arial" w:hAnsi="Arial" w:cs="Arial"/>
                          <w:sz w:val="28"/>
                          <w:szCs w:val="28"/>
                        </w:rPr>
                      </w:pPr>
                      <w:r w:rsidRPr="00032643">
                        <w:rPr>
                          <w:rFonts w:ascii="Arial" w:hAnsi="Arial" w:cs="Arial"/>
                          <w:sz w:val="28"/>
                          <w:szCs w:val="28"/>
                        </w:rPr>
                        <w:t>Décembre 2018</w:t>
                      </w:r>
                    </w:p>
                  </w:txbxContent>
                </v:textbox>
              </v:oval>
            </w:pict>
          </mc:Fallback>
        </mc:AlternateContent>
      </w:r>
    </w:p>
    <w:sdt>
      <w:sdtPr>
        <w:rPr>
          <w:rFonts w:asciiTheme="minorHAnsi" w:eastAsiaTheme="minorHAnsi" w:hAnsiTheme="minorHAnsi" w:cstheme="minorBidi"/>
          <w:color w:val="auto"/>
          <w:sz w:val="22"/>
          <w:szCs w:val="22"/>
          <w:lang w:val="fr-FR" w:eastAsia="en-US"/>
        </w:rPr>
        <w:id w:val="-351808634"/>
        <w:docPartObj>
          <w:docPartGallery w:val="Table of Contents"/>
          <w:docPartUnique/>
        </w:docPartObj>
      </w:sdtPr>
      <w:sdtEndPr>
        <w:rPr>
          <w:b/>
          <w:bCs/>
        </w:rPr>
      </w:sdtEndPr>
      <w:sdtContent>
        <w:p w:rsidR="0081780F" w:rsidRDefault="0081780F">
          <w:pPr>
            <w:pStyle w:val="En-ttedetabledesmatires"/>
          </w:pPr>
          <w:r>
            <w:rPr>
              <w:lang w:val="fr-FR"/>
            </w:rPr>
            <w:t>Table des matières</w:t>
          </w:r>
        </w:p>
        <w:p w:rsidR="008A46D9" w:rsidRDefault="0081780F">
          <w:pPr>
            <w:pStyle w:val="TM1"/>
            <w:tabs>
              <w:tab w:val="right" w:leader="dot" w:pos="9062"/>
            </w:tabs>
            <w:rPr>
              <w:rFonts w:eastAsiaTheme="minorEastAsia"/>
              <w:noProof/>
              <w:lang w:val="fr-BF" w:eastAsia="fr-BF"/>
            </w:rPr>
          </w:pPr>
          <w:r>
            <w:rPr>
              <w:b/>
              <w:bCs/>
              <w:lang w:val="fr-FR"/>
            </w:rPr>
            <w:fldChar w:fldCharType="begin"/>
          </w:r>
          <w:r>
            <w:rPr>
              <w:b/>
              <w:bCs/>
              <w:lang w:val="fr-FR"/>
            </w:rPr>
            <w:instrText xml:space="preserve"> TOC \o "1-3" \h \z \u </w:instrText>
          </w:r>
          <w:r>
            <w:rPr>
              <w:b/>
              <w:bCs/>
              <w:lang w:val="fr-FR"/>
            </w:rPr>
            <w:fldChar w:fldCharType="separate"/>
          </w:r>
          <w:hyperlink w:anchor="_Toc22813497" w:history="1">
            <w:r w:rsidR="008A46D9" w:rsidRPr="00F92B66">
              <w:rPr>
                <w:rStyle w:val="Lienhypertexte"/>
                <w:rFonts w:ascii="Arial" w:eastAsia="Times New Roman" w:hAnsi="Arial" w:cs="Arial"/>
                <w:b/>
                <w:noProof/>
                <w:highlight w:val="darkGray"/>
                <w:lang w:eastAsia="fr-BF"/>
              </w:rPr>
              <w:t>Introduction</w:t>
            </w:r>
            <w:r w:rsidR="008A46D9">
              <w:rPr>
                <w:noProof/>
                <w:webHidden/>
              </w:rPr>
              <w:tab/>
            </w:r>
            <w:r w:rsidR="008A46D9">
              <w:rPr>
                <w:noProof/>
                <w:webHidden/>
              </w:rPr>
              <w:fldChar w:fldCharType="begin"/>
            </w:r>
            <w:r w:rsidR="008A46D9">
              <w:rPr>
                <w:noProof/>
                <w:webHidden/>
              </w:rPr>
              <w:instrText xml:space="preserve"> PAGEREF _Toc22813497 \h </w:instrText>
            </w:r>
            <w:r w:rsidR="008A46D9">
              <w:rPr>
                <w:noProof/>
                <w:webHidden/>
              </w:rPr>
            </w:r>
            <w:r w:rsidR="008A46D9">
              <w:rPr>
                <w:noProof/>
                <w:webHidden/>
              </w:rPr>
              <w:fldChar w:fldCharType="separate"/>
            </w:r>
            <w:r w:rsidR="008A46D9">
              <w:rPr>
                <w:noProof/>
                <w:webHidden/>
              </w:rPr>
              <w:t>3</w:t>
            </w:r>
            <w:r w:rsidR="008A46D9">
              <w:rPr>
                <w:noProof/>
                <w:webHidden/>
              </w:rPr>
              <w:fldChar w:fldCharType="end"/>
            </w:r>
          </w:hyperlink>
        </w:p>
        <w:p w:rsidR="008A46D9" w:rsidRDefault="008A46D9">
          <w:pPr>
            <w:pStyle w:val="TM1"/>
            <w:tabs>
              <w:tab w:val="left" w:pos="440"/>
              <w:tab w:val="right" w:leader="dot" w:pos="9062"/>
            </w:tabs>
            <w:rPr>
              <w:rFonts w:eastAsiaTheme="minorEastAsia"/>
              <w:noProof/>
              <w:lang w:val="fr-BF" w:eastAsia="fr-BF"/>
            </w:rPr>
          </w:pPr>
          <w:hyperlink w:anchor="_Toc22813498" w:history="1">
            <w:r w:rsidRPr="00F92B66">
              <w:rPr>
                <w:rStyle w:val="Lienhypertexte"/>
                <w:rFonts w:ascii="Arial" w:eastAsia="Times New Roman" w:hAnsi="Arial" w:cs="Arial"/>
                <w:b/>
                <w:noProof/>
                <w:highlight w:val="darkGray"/>
                <w:lang w:eastAsia="fr-BF"/>
              </w:rPr>
              <w:t>I.</w:t>
            </w:r>
            <w:r>
              <w:rPr>
                <w:rFonts w:eastAsiaTheme="minorEastAsia"/>
                <w:noProof/>
                <w:lang w:val="fr-BF" w:eastAsia="fr-BF"/>
              </w:rPr>
              <w:tab/>
            </w:r>
            <w:r w:rsidRPr="00F92B66">
              <w:rPr>
                <w:rStyle w:val="Lienhypertexte"/>
                <w:rFonts w:ascii="Arial" w:eastAsia="Times New Roman" w:hAnsi="Arial" w:cs="Arial"/>
                <w:b/>
                <w:noProof/>
                <w:highlight w:val="darkGray"/>
                <w:lang w:eastAsia="fr-BF"/>
              </w:rPr>
              <w:t>Présentation du Secrétariat technique chargé de la marche vers la couverture sanitaire universelle</w:t>
            </w:r>
            <w:r>
              <w:rPr>
                <w:noProof/>
                <w:webHidden/>
              </w:rPr>
              <w:tab/>
            </w:r>
            <w:r>
              <w:rPr>
                <w:noProof/>
                <w:webHidden/>
              </w:rPr>
              <w:fldChar w:fldCharType="begin"/>
            </w:r>
            <w:r>
              <w:rPr>
                <w:noProof/>
                <w:webHidden/>
              </w:rPr>
              <w:instrText xml:space="preserve"> PAGEREF _Toc22813498 \h </w:instrText>
            </w:r>
            <w:r>
              <w:rPr>
                <w:noProof/>
                <w:webHidden/>
              </w:rPr>
            </w:r>
            <w:r>
              <w:rPr>
                <w:noProof/>
                <w:webHidden/>
              </w:rPr>
              <w:fldChar w:fldCharType="separate"/>
            </w:r>
            <w:r>
              <w:rPr>
                <w:noProof/>
                <w:webHidden/>
              </w:rPr>
              <w:t>4</w:t>
            </w:r>
            <w:r>
              <w:rPr>
                <w:noProof/>
                <w:webHidden/>
              </w:rPr>
              <w:fldChar w:fldCharType="end"/>
            </w:r>
          </w:hyperlink>
        </w:p>
        <w:p w:rsidR="008A46D9" w:rsidRDefault="008A46D9">
          <w:pPr>
            <w:pStyle w:val="TM1"/>
            <w:tabs>
              <w:tab w:val="left" w:pos="440"/>
              <w:tab w:val="right" w:leader="dot" w:pos="9062"/>
            </w:tabs>
            <w:rPr>
              <w:rFonts w:eastAsiaTheme="minorEastAsia"/>
              <w:noProof/>
              <w:lang w:val="fr-BF" w:eastAsia="fr-BF"/>
            </w:rPr>
          </w:pPr>
          <w:hyperlink w:anchor="_Toc22813499" w:history="1">
            <w:r w:rsidRPr="00F92B66">
              <w:rPr>
                <w:rStyle w:val="Lienhypertexte"/>
                <w:rFonts w:ascii="Arial" w:eastAsia="Times New Roman" w:hAnsi="Arial" w:cs="Arial"/>
                <w:b/>
                <w:noProof/>
                <w:highlight w:val="darkGray"/>
                <w:lang w:eastAsia="fr-BF"/>
              </w:rPr>
              <w:t>II.</w:t>
            </w:r>
            <w:r>
              <w:rPr>
                <w:rFonts w:eastAsiaTheme="minorEastAsia"/>
                <w:noProof/>
                <w:lang w:val="fr-BF" w:eastAsia="fr-BF"/>
              </w:rPr>
              <w:tab/>
            </w:r>
            <w:r w:rsidRPr="00F92B66">
              <w:rPr>
                <w:rStyle w:val="Lienhypertexte"/>
                <w:rFonts w:ascii="Arial" w:eastAsia="Times New Roman" w:hAnsi="Arial" w:cs="Arial"/>
                <w:b/>
                <w:noProof/>
                <w:highlight w:val="darkGray"/>
                <w:lang w:eastAsia="fr-BF"/>
              </w:rPr>
              <w:t>Bilan des activités</w:t>
            </w:r>
            <w:r>
              <w:rPr>
                <w:noProof/>
                <w:webHidden/>
              </w:rPr>
              <w:tab/>
            </w:r>
            <w:r>
              <w:rPr>
                <w:noProof/>
                <w:webHidden/>
              </w:rPr>
              <w:fldChar w:fldCharType="begin"/>
            </w:r>
            <w:r>
              <w:rPr>
                <w:noProof/>
                <w:webHidden/>
              </w:rPr>
              <w:instrText xml:space="preserve"> PAGEREF _Toc22813499 \h </w:instrText>
            </w:r>
            <w:r>
              <w:rPr>
                <w:noProof/>
                <w:webHidden/>
              </w:rPr>
            </w:r>
            <w:r>
              <w:rPr>
                <w:noProof/>
                <w:webHidden/>
              </w:rPr>
              <w:fldChar w:fldCharType="separate"/>
            </w:r>
            <w:r>
              <w:rPr>
                <w:noProof/>
                <w:webHidden/>
              </w:rPr>
              <w:t>7</w:t>
            </w:r>
            <w:r>
              <w:rPr>
                <w:noProof/>
                <w:webHidden/>
              </w:rPr>
              <w:fldChar w:fldCharType="end"/>
            </w:r>
          </w:hyperlink>
        </w:p>
        <w:p w:rsidR="008A46D9" w:rsidRDefault="008A46D9">
          <w:pPr>
            <w:pStyle w:val="TM2"/>
            <w:tabs>
              <w:tab w:val="left" w:pos="660"/>
              <w:tab w:val="right" w:leader="dot" w:pos="9062"/>
            </w:tabs>
            <w:rPr>
              <w:rFonts w:eastAsiaTheme="minorEastAsia"/>
              <w:noProof/>
              <w:lang w:val="fr-BF" w:eastAsia="fr-BF"/>
            </w:rPr>
          </w:pPr>
          <w:hyperlink w:anchor="_Toc22813500" w:history="1">
            <w:r w:rsidRPr="00F92B66">
              <w:rPr>
                <w:rStyle w:val="Lienhypertexte"/>
                <w:rFonts w:ascii="Arial" w:eastAsia="Times New Roman" w:hAnsi="Arial" w:cs="Arial"/>
                <w:noProof/>
                <w:lang w:eastAsia="fr-BF"/>
              </w:rPr>
              <w:t>1.</w:t>
            </w:r>
            <w:r>
              <w:rPr>
                <w:rFonts w:eastAsiaTheme="minorEastAsia"/>
                <w:noProof/>
                <w:lang w:val="fr-BF" w:eastAsia="fr-BF"/>
              </w:rPr>
              <w:tab/>
            </w:r>
            <w:r w:rsidRPr="00F92B66">
              <w:rPr>
                <w:rStyle w:val="Lienhypertexte"/>
                <w:rFonts w:ascii="Arial" w:eastAsia="Times New Roman" w:hAnsi="Arial" w:cs="Arial"/>
                <w:noProof/>
                <w:lang w:eastAsia="fr-BF"/>
              </w:rPr>
              <w:t>Bilan physique des activités</w:t>
            </w:r>
            <w:r>
              <w:rPr>
                <w:noProof/>
                <w:webHidden/>
              </w:rPr>
              <w:tab/>
            </w:r>
            <w:r>
              <w:rPr>
                <w:noProof/>
                <w:webHidden/>
              </w:rPr>
              <w:fldChar w:fldCharType="begin"/>
            </w:r>
            <w:r>
              <w:rPr>
                <w:noProof/>
                <w:webHidden/>
              </w:rPr>
              <w:instrText xml:space="preserve"> PAGEREF _Toc22813500 \h </w:instrText>
            </w:r>
            <w:r>
              <w:rPr>
                <w:noProof/>
                <w:webHidden/>
              </w:rPr>
            </w:r>
            <w:r>
              <w:rPr>
                <w:noProof/>
                <w:webHidden/>
              </w:rPr>
              <w:fldChar w:fldCharType="separate"/>
            </w:r>
            <w:r>
              <w:rPr>
                <w:noProof/>
                <w:webHidden/>
              </w:rPr>
              <w:t>7</w:t>
            </w:r>
            <w:r>
              <w:rPr>
                <w:noProof/>
                <w:webHidden/>
              </w:rPr>
              <w:fldChar w:fldCharType="end"/>
            </w:r>
          </w:hyperlink>
        </w:p>
        <w:p w:rsidR="008A46D9" w:rsidRDefault="008A46D9">
          <w:pPr>
            <w:pStyle w:val="TM2"/>
            <w:tabs>
              <w:tab w:val="left" w:pos="660"/>
              <w:tab w:val="right" w:leader="dot" w:pos="9062"/>
            </w:tabs>
            <w:rPr>
              <w:rFonts w:eastAsiaTheme="minorEastAsia"/>
              <w:noProof/>
              <w:lang w:val="fr-BF" w:eastAsia="fr-BF"/>
            </w:rPr>
          </w:pPr>
          <w:hyperlink w:anchor="_Toc22813501" w:history="1">
            <w:r w:rsidRPr="00F92B66">
              <w:rPr>
                <w:rStyle w:val="Lienhypertexte"/>
                <w:rFonts w:ascii="Arial" w:eastAsia="Times New Roman" w:hAnsi="Arial" w:cs="Arial"/>
                <w:noProof/>
                <w:lang w:eastAsia="fr-BF"/>
              </w:rPr>
              <w:t>2.</w:t>
            </w:r>
            <w:r>
              <w:rPr>
                <w:rFonts w:eastAsiaTheme="minorEastAsia"/>
                <w:noProof/>
                <w:lang w:val="fr-BF" w:eastAsia="fr-BF"/>
              </w:rPr>
              <w:tab/>
            </w:r>
            <w:r w:rsidRPr="00F92B66">
              <w:rPr>
                <w:rStyle w:val="Lienhypertexte"/>
                <w:rFonts w:ascii="Arial" w:eastAsia="Times New Roman" w:hAnsi="Arial" w:cs="Arial"/>
                <w:noProof/>
                <w:lang w:eastAsia="fr-BF"/>
              </w:rPr>
              <w:t>Bilan financier</w:t>
            </w:r>
            <w:r>
              <w:rPr>
                <w:noProof/>
                <w:webHidden/>
              </w:rPr>
              <w:tab/>
            </w:r>
            <w:r>
              <w:rPr>
                <w:noProof/>
                <w:webHidden/>
              </w:rPr>
              <w:fldChar w:fldCharType="begin"/>
            </w:r>
            <w:r>
              <w:rPr>
                <w:noProof/>
                <w:webHidden/>
              </w:rPr>
              <w:instrText xml:space="preserve"> PAGEREF _Toc22813501 \h </w:instrText>
            </w:r>
            <w:r>
              <w:rPr>
                <w:noProof/>
                <w:webHidden/>
              </w:rPr>
            </w:r>
            <w:r>
              <w:rPr>
                <w:noProof/>
                <w:webHidden/>
              </w:rPr>
              <w:fldChar w:fldCharType="separate"/>
            </w:r>
            <w:r>
              <w:rPr>
                <w:noProof/>
                <w:webHidden/>
              </w:rPr>
              <w:t>10</w:t>
            </w:r>
            <w:r>
              <w:rPr>
                <w:noProof/>
                <w:webHidden/>
              </w:rPr>
              <w:fldChar w:fldCharType="end"/>
            </w:r>
          </w:hyperlink>
        </w:p>
        <w:p w:rsidR="008A46D9" w:rsidRDefault="008A46D9">
          <w:pPr>
            <w:pStyle w:val="TM1"/>
            <w:tabs>
              <w:tab w:val="left" w:pos="660"/>
              <w:tab w:val="right" w:leader="dot" w:pos="9062"/>
            </w:tabs>
            <w:rPr>
              <w:rFonts w:eastAsiaTheme="minorEastAsia"/>
              <w:noProof/>
              <w:lang w:val="fr-BF" w:eastAsia="fr-BF"/>
            </w:rPr>
          </w:pPr>
          <w:hyperlink w:anchor="_Toc22813502" w:history="1">
            <w:r w:rsidRPr="00F92B66">
              <w:rPr>
                <w:rStyle w:val="Lienhypertexte"/>
                <w:rFonts w:ascii="Arial" w:eastAsia="Times New Roman" w:hAnsi="Arial" w:cs="Arial"/>
                <w:b/>
                <w:noProof/>
                <w:highlight w:val="darkGray"/>
                <w:lang w:eastAsia="fr-BF"/>
              </w:rPr>
              <w:t>III.</w:t>
            </w:r>
            <w:r>
              <w:rPr>
                <w:rFonts w:eastAsiaTheme="minorEastAsia"/>
                <w:noProof/>
                <w:lang w:val="fr-BF" w:eastAsia="fr-BF"/>
              </w:rPr>
              <w:tab/>
            </w:r>
            <w:r w:rsidRPr="00F92B66">
              <w:rPr>
                <w:rStyle w:val="Lienhypertexte"/>
                <w:rFonts w:ascii="Arial" w:eastAsia="Times New Roman" w:hAnsi="Arial" w:cs="Arial"/>
                <w:b/>
                <w:noProof/>
                <w:highlight w:val="darkGray"/>
                <w:lang w:eastAsia="fr-BF"/>
              </w:rPr>
              <w:t>Difficultés</w:t>
            </w:r>
            <w:r>
              <w:rPr>
                <w:noProof/>
                <w:webHidden/>
              </w:rPr>
              <w:tab/>
            </w:r>
            <w:r>
              <w:rPr>
                <w:noProof/>
                <w:webHidden/>
              </w:rPr>
              <w:fldChar w:fldCharType="begin"/>
            </w:r>
            <w:r>
              <w:rPr>
                <w:noProof/>
                <w:webHidden/>
              </w:rPr>
              <w:instrText xml:space="preserve"> PAGEREF _Toc22813502 \h </w:instrText>
            </w:r>
            <w:r>
              <w:rPr>
                <w:noProof/>
                <w:webHidden/>
              </w:rPr>
            </w:r>
            <w:r>
              <w:rPr>
                <w:noProof/>
                <w:webHidden/>
              </w:rPr>
              <w:fldChar w:fldCharType="separate"/>
            </w:r>
            <w:r>
              <w:rPr>
                <w:noProof/>
                <w:webHidden/>
              </w:rPr>
              <w:t>14</w:t>
            </w:r>
            <w:r>
              <w:rPr>
                <w:noProof/>
                <w:webHidden/>
              </w:rPr>
              <w:fldChar w:fldCharType="end"/>
            </w:r>
          </w:hyperlink>
        </w:p>
        <w:p w:rsidR="008A46D9" w:rsidRDefault="008A46D9">
          <w:pPr>
            <w:pStyle w:val="TM1"/>
            <w:tabs>
              <w:tab w:val="left" w:pos="660"/>
              <w:tab w:val="right" w:leader="dot" w:pos="9062"/>
            </w:tabs>
            <w:rPr>
              <w:rFonts w:eastAsiaTheme="minorEastAsia"/>
              <w:noProof/>
              <w:lang w:val="fr-BF" w:eastAsia="fr-BF"/>
            </w:rPr>
          </w:pPr>
          <w:hyperlink w:anchor="_Toc22813503" w:history="1">
            <w:r w:rsidRPr="00F92B66">
              <w:rPr>
                <w:rStyle w:val="Lienhypertexte"/>
                <w:rFonts w:ascii="Arial" w:eastAsia="Times New Roman" w:hAnsi="Arial" w:cs="Arial"/>
                <w:b/>
                <w:noProof/>
                <w:highlight w:val="darkGray"/>
                <w:lang w:eastAsia="fr-BF"/>
              </w:rPr>
              <w:t>IV.</w:t>
            </w:r>
            <w:r>
              <w:rPr>
                <w:rFonts w:eastAsiaTheme="minorEastAsia"/>
                <w:noProof/>
                <w:lang w:val="fr-BF" w:eastAsia="fr-BF"/>
              </w:rPr>
              <w:tab/>
            </w:r>
            <w:r w:rsidRPr="00F92B66">
              <w:rPr>
                <w:rStyle w:val="Lienhypertexte"/>
                <w:rFonts w:ascii="Arial" w:eastAsia="Times New Roman" w:hAnsi="Arial" w:cs="Arial"/>
                <w:b/>
                <w:noProof/>
                <w:highlight w:val="darkGray"/>
                <w:lang w:eastAsia="fr-BF"/>
              </w:rPr>
              <w:t>Solutions</w:t>
            </w:r>
            <w:r>
              <w:rPr>
                <w:noProof/>
                <w:webHidden/>
              </w:rPr>
              <w:tab/>
            </w:r>
            <w:r>
              <w:rPr>
                <w:noProof/>
                <w:webHidden/>
              </w:rPr>
              <w:fldChar w:fldCharType="begin"/>
            </w:r>
            <w:r>
              <w:rPr>
                <w:noProof/>
                <w:webHidden/>
              </w:rPr>
              <w:instrText xml:space="preserve"> PAGEREF _Toc22813503 \h </w:instrText>
            </w:r>
            <w:r>
              <w:rPr>
                <w:noProof/>
                <w:webHidden/>
              </w:rPr>
            </w:r>
            <w:r>
              <w:rPr>
                <w:noProof/>
                <w:webHidden/>
              </w:rPr>
              <w:fldChar w:fldCharType="separate"/>
            </w:r>
            <w:r>
              <w:rPr>
                <w:noProof/>
                <w:webHidden/>
              </w:rPr>
              <w:t>15</w:t>
            </w:r>
            <w:r>
              <w:rPr>
                <w:noProof/>
                <w:webHidden/>
              </w:rPr>
              <w:fldChar w:fldCharType="end"/>
            </w:r>
          </w:hyperlink>
        </w:p>
        <w:p w:rsidR="008A46D9" w:rsidRDefault="008A46D9">
          <w:pPr>
            <w:pStyle w:val="TM1"/>
            <w:tabs>
              <w:tab w:val="left" w:pos="440"/>
              <w:tab w:val="right" w:leader="dot" w:pos="9062"/>
            </w:tabs>
            <w:rPr>
              <w:rFonts w:eastAsiaTheme="minorEastAsia"/>
              <w:noProof/>
              <w:lang w:val="fr-BF" w:eastAsia="fr-BF"/>
            </w:rPr>
          </w:pPr>
          <w:hyperlink w:anchor="_Toc22813504" w:history="1">
            <w:r w:rsidRPr="00F92B66">
              <w:rPr>
                <w:rStyle w:val="Lienhypertexte"/>
                <w:rFonts w:ascii="Arial" w:eastAsia="Times New Roman" w:hAnsi="Arial" w:cs="Arial"/>
                <w:b/>
                <w:noProof/>
                <w:highlight w:val="darkGray"/>
                <w:lang w:eastAsia="fr-BF"/>
              </w:rPr>
              <w:t>V.</w:t>
            </w:r>
            <w:r>
              <w:rPr>
                <w:rFonts w:eastAsiaTheme="minorEastAsia"/>
                <w:noProof/>
                <w:lang w:val="fr-BF" w:eastAsia="fr-BF"/>
              </w:rPr>
              <w:tab/>
            </w:r>
            <w:r w:rsidRPr="00F92B66">
              <w:rPr>
                <w:rStyle w:val="Lienhypertexte"/>
                <w:rFonts w:ascii="Arial" w:eastAsia="Times New Roman" w:hAnsi="Arial" w:cs="Arial"/>
                <w:b/>
                <w:noProof/>
                <w:highlight w:val="darkGray"/>
                <w:lang w:eastAsia="fr-BF"/>
              </w:rPr>
              <w:t>Perspectives</w:t>
            </w:r>
            <w:r>
              <w:rPr>
                <w:noProof/>
                <w:webHidden/>
              </w:rPr>
              <w:tab/>
            </w:r>
            <w:r>
              <w:rPr>
                <w:noProof/>
                <w:webHidden/>
              </w:rPr>
              <w:fldChar w:fldCharType="begin"/>
            </w:r>
            <w:r>
              <w:rPr>
                <w:noProof/>
                <w:webHidden/>
              </w:rPr>
              <w:instrText xml:space="preserve"> PAGEREF _Toc22813504 \h </w:instrText>
            </w:r>
            <w:r>
              <w:rPr>
                <w:noProof/>
                <w:webHidden/>
              </w:rPr>
            </w:r>
            <w:r>
              <w:rPr>
                <w:noProof/>
                <w:webHidden/>
              </w:rPr>
              <w:fldChar w:fldCharType="separate"/>
            </w:r>
            <w:r>
              <w:rPr>
                <w:noProof/>
                <w:webHidden/>
              </w:rPr>
              <w:t>15</w:t>
            </w:r>
            <w:r>
              <w:rPr>
                <w:noProof/>
                <w:webHidden/>
              </w:rPr>
              <w:fldChar w:fldCharType="end"/>
            </w:r>
          </w:hyperlink>
        </w:p>
        <w:p w:rsidR="008A46D9" w:rsidRDefault="008A46D9">
          <w:pPr>
            <w:pStyle w:val="TM1"/>
            <w:tabs>
              <w:tab w:val="right" w:leader="dot" w:pos="9062"/>
            </w:tabs>
            <w:rPr>
              <w:rFonts w:eastAsiaTheme="minorEastAsia"/>
              <w:noProof/>
              <w:lang w:val="fr-BF" w:eastAsia="fr-BF"/>
            </w:rPr>
          </w:pPr>
          <w:hyperlink w:anchor="_Toc22813505" w:history="1">
            <w:r w:rsidRPr="00F92B66">
              <w:rPr>
                <w:rStyle w:val="Lienhypertexte"/>
                <w:rFonts w:ascii="Arial" w:eastAsia="Times New Roman" w:hAnsi="Arial" w:cs="Arial"/>
                <w:b/>
                <w:noProof/>
                <w:highlight w:val="darkGray"/>
                <w:lang w:eastAsia="fr-BF"/>
              </w:rPr>
              <w:t>Conclusion</w:t>
            </w:r>
            <w:r>
              <w:rPr>
                <w:noProof/>
                <w:webHidden/>
              </w:rPr>
              <w:tab/>
            </w:r>
            <w:r>
              <w:rPr>
                <w:noProof/>
                <w:webHidden/>
              </w:rPr>
              <w:fldChar w:fldCharType="begin"/>
            </w:r>
            <w:r>
              <w:rPr>
                <w:noProof/>
                <w:webHidden/>
              </w:rPr>
              <w:instrText xml:space="preserve"> PAGEREF _Toc22813505 \h </w:instrText>
            </w:r>
            <w:r>
              <w:rPr>
                <w:noProof/>
                <w:webHidden/>
              </w:rPr>
            </w:r>
            <w:r>
              <w:rPr>
                <w:noProof/>
                <w:webHidden/>
              </w:rPr>
              <w:fldChar w:fldCharType="separate"/>
            </w:r>
            <w:r>
              <w:rPr>
                <w:noProof/>
                <w:webHidden/>
              </w:rPr>
              <w:t>16</w:t>
            </w:r>
            <w:r>
              <w:rPr>
                <w:noProof/>
                <w:webHidden/>
              </w:rPr>
              <w:fldChar w:fldCharType="end"/>
            </w:r>
          </w:hyperlink>
        </w:p>
        <w:p w:rsidR="008A46D9" w:rsidRDefault="008A46D9">
          <w:pPr>
            <w:pStyle w:val="TM1"/>
            <w:tabs>
              <w:tab w:val="right" w:leader="dot" w:pos="9062"/>
            </w:tabs>
            <w:rPr>
              <w:rFonts w:eastAsiaTheme="minorEastAsia"/>
              <w:noProof/>
              <w:lang w:val="fr-BF" w:eastAsia="fr-BF"/>
            </w:rPr>
          </w:pPr>
          <w:hyperlink w:anchor="_Toc22813506" w:history="1">
            <w:r w:rsidRPr="00F92B66">
              <w:rPr>
                <w:rStyle w:val="Lienhypertexte"/>
                <w:rFonts w:ascii="Arial" w:eastAsia="Times New Roman" w:hAnsi="Arial" w:cs="Arial"/>
                <w:b/>
                <w:noProof/>
                <w:highlight w:val="darkGray"/>
                <w:lang w:eastAsia="fr-BF"/>
              </w:rPr>
              <w:t>Annexes</w:t>
            </w:r>
            <w:r>
              <w:rPr>
                <w:noProof/>
                <w:webHidden/>
              </w:rPr>
              <w:tab/>
            </w:r>
            <w:r>
              <w:rPr>
                <w:noProof/>
                <w:webHidden/>
              </w:rPr>
              <w:fldChar w:fldCharType="begin"/>
            </w:r>
            <w:r>
              <w:rPr>
                <w:noProof/>
                <w:webHidden/>
              </w:rPr>
              <w:instrText xml:space="preserve"> PAGEREF _Toc22813506 \h </w:instrText>
            </w:r>
            <w:r>
              <w:rPr>
                <w:noProof/>
                <w:webHidden/>
              </w:rPr>
            </w:r>
            <w:r>
              <w:rPr>
                <w:noProof/>
                <w:webHidden/>
              </w:rPr>
              <w:fldChar w:fldCharType="separate"/>
            </w:r>
            <w:r>
              <w:rPr>
                <w:noProof/>
                <w:webHidden/>
              </w:rPr>
              <w:t>17</w:t>
            </w:r>
            <w:r>
              <w:rPr>
                <w:noProof/>
                <w:webHidden/>
              </w:rPr>
              <w:fldChar w:fldCharType="end"/>
            </w:r>
          </w:hyperlink>
        </w:p>
        <w:p w:rsidR="008A46D9" w:rsidRDefault="008A46D9">
          <w:pPr>
            <w:pStyle w:val="TM2"/>
            <w:tabs>
              <w:tab w:val="right" w:leader="dot" w:pos="9062"/>
            </w:tabs>
            <w:rPr>
              <w:rFonts w:eastAsiaTheme="minorEastAsia"/>
              <w:noProof/>
              <w:lang w:val="fr-BF" w:eastAsia="fr-BF"/>
            </w:rPr>
          </w:pPr>
          <w:hyperlink w:anchor="_Toc22813507" w:history="1">
            <w:r w:rsidRPr="00F92B66">
              <w:rPr>
                <w:rStyle w:val="Lienhypertexte"/>
                <w:rFonts w:ascii="Arial" w:eastAsia="Times New Roman" w:hAnsi="Arial" w:cs="Arial"/>
                <w:noProof/>
                <w:lang w:eastAsia="fr-BF"/>
              </w:rPr>
              <w:t>Annexe 1 : Coûts et quantité des prestations de la GDS de 2018</w:t>
            </w:r>
            <w:r>
              <w:rPr>
                <w:noProof/>
                <w:webHidden/>
              </w:rPr>
              <w:tab/>
            </w:r>
            <w:r>
              <w:rPr>
                <w:noProof/>
                <w:webHidden/>
              </w:rPr>
              <w:fldChar w:fldCharType="begin"/>
            </w:r>
            <w:r>
              <w:rPr>
                <w:noProof/>
                <w:webHidden/>
              </w:rPr>
              <w:instrText xml:space="preserve"> PAGEREF _Toc22813507 \h </w:instrText>
            </w:r>
            <w:r>
              <w:rPr>
                <w:noProof/>
                <w:webHidden/>
              </w:rPr>
            </w:r>
            <w:r>
              <w:rPr>
                <w:noProof/>
                <w:webHidden/>
              </w:rPr>
              <w:fldChar w:fldCharType="separate"/>
            </w:r>
            <w:r>
              <w:rPr>
                <w:noProof/>
                <w:webHidden/>
              </w:rPr>
              <w:t>17</w:t>
            </w:r>
            <w:r>
              <w:rPr>
                <w:noProof/>
                <w:webHidden/>
              </w:rPr>
              <w:fldChar w:fldCharType="end"/>
            </w:r>
          </w:hyperlink>
        </w:p>
        <w:p w:rsidR="008A46D9" w:rsidRDefault="008A46D9">
          <w:pPr>
            <w:pStyle w:val="TM2"/>
            <w:tabs>
              <w:tab w:val="right" w:leader="dot" w:pos="9062"/>
            </w:tabs>
            <w:rPr>
              <w:rFonts w:eastAsiaTheme="minorEastAsia"/>
              <w:noProof/>
              <w:lang w:val="fr-BF" w:eastAsia="fr-BF"/>
            </w:rPr>
          </w:pPr>
          <w:hyperlink w:anchor="_Toc22813508" w:history="1">
            <w:r w:rsidRPr="00F92B66">
              <w:rPr>
                <w:rStyle w:val="Lienhypertexte"/>
                <w:rFonts w:ascii="Arial" w:eastAsia="Times New Roman" w:hAnsi="Arial" w:cs="Arial"/>
                <w:noProof/>
                <w:lang w:eastAsia="fr-BF"/>
              </w:rPr>
              <w:t>Annexe 2 : Coûts et quantité des prestations par région de la GDS de 2018</w:t>
            </w:r>
            <w:r>
              <w:rPr>
                <w:noProof/>
                <w:webHidden/>
              </w:rPr>
              <w:tab/>
            </w:r>
            <w:r>
              <w:rPr>
                <w:noProof/>
                <w:webHidden/>
              </w:rPr>
              <w:fldChar w:fldCharType="begin"/>
            </w:r>
            <w:r>
              <w:rPr>
                <w:noProof/>
                <w:webHidden/>
              </w:rPr>
              <w:instrText xml:space="preserve"> PAGEREF _Toc22813508 \h </w:instrText>
            </w:r>
            <w:r>
              <w:rPr>
                <w:noProof/>
                <w:webHidden/>
              </w:rPr>
            </w:r>
            <w:r>
              <w:rPr>
                <w:noProof/>
                <w:webHidden/>
              </w:rPr>
              <w:fldChar w:fldCharType="separate"/>
            </w:r>
            <w:r>
              <w:rPr>
                <w:noProof/>
                <w:webHidden/>
              </w:rPr>
              <w:t>17</w:t>
            </w:r>
            <w:r>
              <w:rPr>
                <w:noProof/>
                <w:webHidden/>
              </w:rPr>
              <w:fldChar w:fldCharType="end"/>
            </w:r>
          </w:hyperlink>
        </w:p>
        <w:p w:rsidR="008A46D9" w:rsidRDefault="008A46D9">
          <w:pPr>
            <w:pStyle w:val="TM2"/>
            <w:tabs>
              <w:tab w:val="right" w:leader="dot" w:pos="9062"/>
            </w:tabs>
            <w:rPr>
              <w:rFonts w:eastAsiaTheme="minorEastAsia"/>
              <w:noProof/>
              <w:lang w:val="fr-BF" w:eastAsia="fr-BF"/>
            </w:rPr>
          </w:pPr>
          <w:hyperlink w:anchor="_Toc22813509" w:history="1">
            <w:r w:rsidRPr="00F92B66">
              <w:rPr>
                <w:rStyle w:val="Lienhypertexte"/>
                <w:rFonts w:ascii="Arial" w:eastAsia="Times New Roman" w:hAnsi="Arial" w:cs="Arial"/>
                <w:noProof/>
                <w:lang w:eastAsia="fr-BF"/>
              </w:rPr>
              <w:t>Annexe 3 : Approvisionnement des régions en ressources financières en 2018</w:t>
            </w:r>
            <w:r>
              <w:rPr>
                <w:noProof/>
                <w:webHidden/>
              </w:rPr>
              <w:tab/>
            </w:r>
            <w:r>
              <w:rPr>
                <w:noProof/>
                <w:webHidden/>
              </w:rPr>
              <w:fldChar w:fldCharType="begin"/>
            </w:r>
            <w:r>
              <w:rPr>
                <w:noProof/>
                <w:webHidden/>
              </w:rPr>
              <w:instrText xml:space="preserve"> PAGEREF _Toc22813509 \h </w:instrText>
            </w:r>
            <w:r>
              <w:rPr>
                <w:noProof/>
                <w:webHidden/>
              </w:rPr>
            </w:r>
            <w:r>
              <w:rPr>
                <w:noProof/>
                <w:webHidden/>
              </w:rPr>
              <w:fldChar w:fldCharType="separate"/>
            </w:r>
            <w:r>
              <w:rPr>
                <w:noProof/>
                <w:webHidden/>
              </w:rPr>
              <w:t>18</w:t>
            </w:r>
            <w:r>
              <w:rPr>
                <w:noProof/>
                <w:webHidden/>
              </w:rPr>
              <w:fldChar w:fldCharType="end"/>
            </w:r>
          </w:hyperlink>
        </w:p>
        <w:p w:rsidR="0081780F" w:rsidRDefault="0081780F">
          <w:r>
            <w:rPr>
              <w:b/>
              <w:bCs/>
              <w:lang w:val="fr-FR"/>
            </w:rPr>
            <w:fldChar w:fldCharType="end"/>
          </w:r>
        </w:p>
      </w:sdtContent>
    </w:sdt>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Pr="009269DB" w:rsidRDefault="0081780F" w:rsidP="00FA147F">
      <w:pPr>
        <w:spacing w:before="240" w:after="0" w:line="360" w:lineRule="auto"/>
        <w:jc w:val="both"/>
        <w:rPr>
          <w:rFonts w:ascii="Arial" w:eastAsia="Times New Roman" w:hAnsi="Arial" w:cs="Arial"/>
          <w:b/>
          <w:sz w:val="24"/>
          <w:szCs w:val="24"/>
          <w:highlight w:val="darkYellow"/>
          <w:lang w:eastAsia="fr-BF"/>
        </w:rPr>
      </w:pPr>
      <w:r w:rsidRPr="009269DB">
        <w:rPr>
          <w:rFonts w:ascii="Arial" w:eastAsia="Times New Roman" w:hAnsi="Arial" w:cs="Arial"/>
          <w:b/>
          <w:sz w:val="24"/>
          <w:szCs w:val="24"/>
          <w:highlight w:val="darkYellow"/>
          <w:lang w:eastAsia="fr-BF"/>
        </w:rPr>
        <w:t>Liste des tableaux</w:t>
      </w:r>
      <w:bookmarkStart w:id="0" w:name="_GoBack"/>
      <w:bookmarkEnd w:id="0"/>
    </w:p>
    <w:p w:rsidR="000314D2" w:rsidRPr="000314D2" w:rsidRDefault="009269DB">
      <w:pPr>
        <w:pStyle w:val="Tabledesillustrations"/>
        <w:tabs>
          <w:tab w:val="right" w:leader="dot" w:pos="9062"/>
        </w:tabs>
        <w:rPr>
          <w:rFonts w:eastAsiaTheme="minorEastAsia"/>
          <w:i/>
          <w:noProof/>
          <w:lang w:val="fr-BF" w:eastAsia="fr-BF"/>
        </w:rPr>
      </w:pPr>
      <w:r>
        <w:rPr>
          <w:rFonts w:ascii="Arial" w:eastAsia="Times New Roman" w:hAnsi="Arial" w:cs="Arial"/>
          <w:b/>
          <w:sz w:val="24"/>
          <w:szCs w:val="24"/>
          <w:highlight w:val="darkGray"/>
          <w:lang w:eastAsia="fr-BF"/>
        </w:rPr>
        <w:fldChar w:fldCharType="begin"/>
      </w:r>
      <w:r>
        <w:rPr>
          <w:rFonts w:ascii="Arial" w:eastAsia="Times New Roman" w:hAnsi="Arial" w:cs="Arial"/>
          <w:b/>
          <w:sz w:val="24"/>
          <w:szCs w:val="24"/>
          <w:highlight w:val="darkGray"/>
          <w:lang w:eastAsia="fr-BF"/>
        </w:rPr>
        <w:instrText xml:space="preserve"> TOC \h \z \c "Tableau" </w:instrText>
      </w:r>
      <w:r>
        <w:rPr>
          <w:rFonts w:ascii="Arial" w:eastAsia="Times New Roman" w:hAnsi="Arial" w:cs="Arial"/>
          <w:b/>
          <w:sz w:val="24"/>
          <w:szCs w:val="24"/>
          <w:highlight w:val="darkGray"/>
          <w:lang w:eastAsia="fr-BF"/>
        </w:rPr>
        <w:fldChar w:fldCharType="separate"/>
      </w:r>
      <w:hyperlink w:anchor="_Toc533745448" w:history="1">
        <w:r w:rsidR="000314D2" w:rsidRPr="000314D2">
          <w:rPr>
            <w:rStyle w:val="Lienhypertexte"/>
            <w:rFonts w:ascii="Arial" w:hAnsi="Arial" w:cs="Arial"/>
            <w:i/>
            <w:noProof/>
          </w:rPr>
          <w:t>Tableau I: Bilan physique des activités planifiées et issues des recommandations de la 4è rencontre bilan</w:t>
        </w:r>
        <w:r w:rsidR="000314D2" w:rsidRPr="000314D2">
          <w:rPr>
            <w:i/>
            <w:noProof/>
            <w:webHidden/>
          </w:rPr>
          <w:tab/>
        </w:r>
        <w:r w:rsidR="000314D2" w:rsidRPr="000314D2">
          <w:rPr>
            <w:i/>
            <w:noProof/>
            <w:webHidden/>
          </w:rPr>
          <w:fldChar w:fldCharType="begin"/>
        </w:r>
        <w:r w:rsidR="000314D2" w:rsidRPr="000314D2">
          <w:rPr>
            <w:i/>
            <w:noProof/>
            <w:webHidden/>
          </w:rPr>
          <w:instrText xml:space="preserve"> PAGEREF _Toc533745448 \h </w:instrText>
        </w:r>
        <w:r w:rsidR="000314D2" w:rsidRPr="000314D2">
          <w:rPr>
            <w:i/>
            <w:noProof/>
            <w:webHidden/>
          </w:rPr>
        </w:r>
        <w:r w:rsidR="000314D2" w:rsidRPr="000314D2">
          <w:rPr>
            <w:i/>
            <w:noProof/>
            <w:webHidden/>
          </w:rPr>
          <w:fldChar w:fldCharType="separate"/>
        </w:r>
        <w:r w:rsidR="000314D2" w:rsidRPr="000314D2">
          <w:rPr>
            <w:i/>
            <w:noProof/>
            <w:webHidden/>
          </w:rPr>
          <w:t>7</w:t>
        </w:r>
        <w:r w:rsidR="000314D2" w:rsidRPr="000314D2">
          <w:rPr>
            <w:i/>
            <w:noProof/>
            <w:webHidden/>
          </w:rPr>
          <w:fldChar w:fldCharType="end"/>
        </w:r>
      </w:hyperlink>
    </w:p>
    <w:p w:rsidR="000314D2" w:rsidRPr="000314D2" w:rsidRDefault="00F9153C">
      <w:pPr>
        <w:pStyle w:val="Tabledesillustrations"/>
        <w:tabs>
          <w:tab w:val="right" w:leader="dot" w:pos="9062"/>
        </w:tabs>
        <w:rPr>
          <w:rFonts w:eastAsiaTheme="minorEastAsia"/>
          <w:i/>
          <w:noProof/>
          <w:lang w:val="fr-BF" w:eastAsia="fr-BF"/>
        </w:rPr>
      </w:pPr>
      <w:hyperlink w:anchor="_Toc533745449" w:history="1">
        <w:r w:rsidR="000314D2" w:rsidRPr="000314D2">
          <w:rPr>
            <w:rStyle w:val="Lienhypertexte"/>
            <w:rFonts w:ascii="Arial" w:hAnsi="Arial" w:cs="Arial"/>
            <w:i/>
            <w:noProof/>
          </w:rPr>
          <w:t>Tableau II: Bilan physique des activités hors plan</w:t>
        </w:r>
        <w:r w:rsidR="000314D2" w:rsidRPr="000314D2">
          <w:rPr>
            <w:i/>
            <w:noProof/>
            <w:webHidden/>
          </w:rPr>
          <w:tab/>
        </w:r>
        <w:r w:rsidR="000314D2" w:rsidRPr="000314D2">
          <w:rPr>
            <w:i/>
            <w:noProof/>
            <w:webHidden/>
          </w:rPr>
          <w:fldChar w:fldCharType="begin"/>
        </w:r>
        <w:r w:rsidR="000314D2" w:rsidRPr="000314D2">
          <w:rPr>
            <w:i/>
            <w:noProof/>
            <w:webHidden/>
          </w:rPr>
          <w:instrText xml:space="preserve"> PAGEREF _Toc533745449 \h </w:instrText>
        </w:r>
        <w:r w:rsidR="000314D2" w:rsidRPr="000314D2">
          <w:rPr>
            <w:i/>
            <w:noProof/>
            <w:webHidden/>
          </w:rPr>
        </w:r>
        <w:r w:rsidR="000314D2" w:rsidRPr="000314D2">
          <w:rPr>
            <w:i/>
            <w:noProof/>
            <w:webHidden/>
          </w:rPr>
          <w:fldChar w:fldCharType="separate"/>
        </w:r>
        <w:r w:rsidR="000314D2" w:rsidRPr="000314D2">
          <w:rPr>
            <w:i/>
            <w:noProof/>
            <w:webHidden/>
          </w:rPr>
          <w:t>9</w:t>
        </w:r>
        <w:r w:rsidR="000314D2" w:rsidRPr="000314D2">
          <w:rPr>
            <w:i/>
            <w:noProof/>
            <w:webHidden/>
          </w:rPr>
          <w:fldChar w:fldCharType="end"/>
        </w:r>
      </w:hyperlink>
    </w:p>
    <w:p w:rsidR="000314D2" w:rsidRPr="000314D2" w:rsidRDefault="00F9153C">
      <w:pPr>
        <w:pStyle w:val="Tabledesillustrations"/>
        <w:tabs>
          <w:tab w:val="right" w:leader="dot" w:pos="9062"/>
        </w:tabs>
        <w:rPr>
          <w:rFonts w:eastAsiaTheme="minorEastAsia"/>
          <w:i/>
          <w:noProof/>
          <w:lang w:val="fr-BF" w:eastAsia="fr-BF"/>
        </w:rPr>
      </w:pPr>
      <w:hyperlink w:anchor="_Toc533745450" w:history="1">
        <w:r w:rsidR="000314D2" w:rsidRPr="000314D2">
          <w:rPr>
            <w:rStyle w:val="Lienhypertexte"/>
            <w:rFonts w:ascii="Arial" w:hAnsi="Arial" w:cs="Arial"/>
            <w:i/>
            <w:noProof/>
          </w:rPr>
          <w:t>Tableau III: Bilan financier des activités</w:t>
        </w:r>
        <w:r w:rsidR="000314D2" w:rsidRPr="000314D2">
          <w:rPr>
            <w:i/>
            <w:noProof/>
            <w:webHidden/>
          </w:rPr>
          <w:tab/>
        </w:r>
        <w:r w:rsidR="000314D2" w:rsidRPr="000314D2">
          <w:rPr>
            <w:i/>
            <w:noProof/>
            <w:webHidden/>
          </w:rPr>
          <w:fldChar w:fldCharType="begin"/>
        </w:r>
        <w:r w:rsidR="000314D2" w:rsidRPr="000314D2">
          <w:rPr>
            <w:i/>
            <w:noProof/>
            <w:webHidden/>
          </w:rPr>
          <w:instrText xml:space="preserve"> PAGEREF _Toc533745450 \h </w:instrText>
        </w:r>
        <w:r w:rsidR="000314D2" w:rsidRPr="000314D2">
          <w:rPr>
            <w:i/>
            <w:noProof/>
            <w:webHidden/>
          </w:rPr>
        </w:r>
        <w:r w:rsidR="000314D2" w:rsidRPr="000314D2">
          <w:rPr>
            <w:i/>
            <w:noProof/>
            <w:webHidden/>
          </w:rPr>
          <w:fldChar w:fldCharType="separate"/>
        </w:r>
        <w:r w:rsidR="000314D2" w:rsidRPr="000314D2">
          <w:rPr>
            <w:i/>
            <w:noProof/>
            <w:webHidden/>
          </w:rPr>
          <w:t>10</w:t>
        </w:r>
        <w:r w:rsidR="000314D2" w:rsidRPr="000314D2">
          <w:rPr>
            <w:i/>
            <w:noProof/>
            <w:webHidden/>
          </w:rPr>
          <w:fldChar w:fldCharType="end"/>
        </w:r>
      </w:hyperlink>
    </w:p>
    <w:p w:rsidR="000314D2" w:rsidRDefault="00F9153C">
      <w:pPr>
        <w:pStyle w:val="Tabledesillustrations"/>
        <w:tabs>
          <w:tab w:val="right" w:leader="dot" w:pos="9062"/>
        </w:tabs>
        <w:rPr>
          <w:rFonts w:eastAsiaTheme="minorEastAsia"/>
          <w:noProof/>
          <w:lang w:val="fr-BF" w:eastAsia="fr-BF"/>
        </w:rPr>
      </w:pPr>
      <w:hyperlink w:anchor="_Toc533745451" w:history="1">
        <w:r w:rsidR="000314D2" w:rsidRPr="000314D2">
          <w:rPr>
            <w:rStyle w:val="Lienhypertexte"/>
            <w:rFonts w:ascii="Arial" w:hAnsi="Arial" w:cs="Arial"/>
            <w:i/>
            <w:noProof/>
          </w:rPr>
          <w:t>Tableau IV: Evolution des indicateurs de performance</w:t>
        </w:r>
        <w:r w:rsidR="000314D2" w:rsidRPr="000314D2">
          <w:rPr>
            <w:i/>
            <w:noProof/>
            <w:webHidden/>
          </w:rPr>
          <w:tab/>
        </w:r>
        <w:r w:rsidR="000314D2" w:rsidRPr="000314D2">
          <w:rPr>
            <w:i/>
            <w:noProof/>
            <w:webHidden/>
          </w:rPr>
          <w:fldChar w:fldCharType="begin"/>
        </w:r>
        <w:r w:rsidR="000314D2" w:rsidRPr="000314D2">
          <w:rPr>
            <w:i/>
            <w:noProof/>
            <w:webHidden/>
          </w:rPr>
          <w:instrText xml:space="preserve"> PAGEREF _Toc533745451 \h </w:instrText>
        </w:r>
        <w:r w:rsidR="000314D2" w:rsidRPr="000314D2">
          <w:rPr>
            <w:i/>
            <w:noProof/>
            <w:webHidden/>
          </w:rPr>
        </w:r>
        <w:r w:rsidR="000314D2" w:rsidRPr="000314D2">
          <w:rPr>
            <w:i/>
            <w:noProof/>
            <w:webHidden/>
          </w:rPr>
          <w:fldChar w:fldCharType="separate"/>
        </w:r>
        <w:r w:rsidR="000314D2" w:rsidRPr="000314D2">
          <w:rPr>
            <w:i/>
            <w:noProof/>
            <w:webHidden/>
          </w:rPr>
          <w:t>12</w:t>
        </w:r>
        <w:r w:rsidR="000314D2" w:rsidRPr="000314D2">
          <w:rPr>
            <w:i/>
            <w:noProof/>
            <w:webHidden/>
          </w:rPr>
          <w:fldChar w:fldCharType="end"/>
        </w:r>
      </w:hyperlink>
    </w:p>
    <w:p w:rsidR="0081780F" w:rsidRDefault="009269DB" w:rsidP="0081780F">
      <w:pPr>
        <w:pStyle w:val="Lgende"/>
        <w:rPr>
          <w:rFonts w:ascii="Arial" w:eastAsia="Times New Roman" w:hAnsi="Arial" w:cs="Arial"/>
          <w:b/>
          <w:sz w:val="24"/>
          <w:szCs w:val="24"/>
          <w:highlight w:val="darkGray"/>
          <w:lang w:eastAsia="fr-BF"/>
        </w:rPr>
      </w:pPr>
      <w:r>
        <w:rPr>
          <w:rFonts w:ascii="Arial" w:eastAsia="Times New Roman" w:hAnsi="Arial" w:cs="Arial"/>
          <w:b/>
          <w:sz w:val="24"/>
          <w:szCs w:val="24"/>
          <w:highlight w:val="darkGray"/>
          <w:lang w:eastAsia="fr-BF"/>
        </w:rPr>
        <w:fldChar w:fldCharType="end"/>
      </w: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81780F" w:rsidRDefault="0081780F" w:rsidP="00FA147F">
      <w:pPr>
        <w:spacing w:before="240" w:after="0" w:line="360" w:lineRule="auto"/>
        <w:jc w:val="both"/>
        <w:rPr>
          <w:rFonts w:ascii="Arial" w:eastAsia="Times New Roman" w:hAnsi="Arial" w:cs="Arial"/>
          <w:b/>
          <w:sz w:val="24"/>
          <w:szCs w:val="24"/>
          <w:highlight w:val="darkGray"/>
          <w:lang w:eastAsia="fr-BF"/>
        </w:rPr>
      </w:pPr>
    </w:p>
    <w:p w:rsidR="00032643" w:rsidRPr="0081780F" w:rsidRDefault="00032643" w:rsidP="0081780F">
      <w:pPr>
        <w:pStyle w:val="Titre1"/>
        <w:rPr>
          <w:rFonts w:ascii="Arial" w:eastAsia="Times New Roman" w:hAnsi="Arial" w:cs="Arial"/>
          <w:b/>
          <w:sz w:val="24"/>
          <w:szCs w:val="24"/>
          <w:lang w:eastAsia="fr-BF"/>
        </w:rPr>
      </w:pPr>
      <w:bookmarkStart w:id="1" w:name="_Toc22813497"/>
      <w:r w:rsidRPr="0081780F">
        <w:rPr>
          <w:rFonts w:ascii="Arial" w:eastAsia="Times New Roman" w:hAnsi="Arial" w:cs="Arial"/>
          <w:b/>
          <w:sz w:val="24"/>
          <w:szCs w:val="24"/>
          <w:highlight w:val="darkGray"/>
          <w:lang w:eastAsia="fr-BF"/>
        </w:rPr>
        <w:t>Introduction</w:t>
      </w:r>
      <w:bookmarkEnd w:id="1"/>
    </w:p>
    <w:p w:rsidR="00032643" w:rsidRPr="00FA147F" w:rsidRDefault="00B11094" w:rsidP="00FA147F">
      <w:p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 xml:space="preserve">Le Burkina Faso s’est engagé pour la couverture sanitaire universelle. Pour y arriver, le ministère de la santé a développé une nouvelle vision avec </w:t>
      </w:r>
      <w:r w:rsidR="00B170BD">
        <w:rPr>
          <w:rFonts w:ascii="Arial" w:eastAsia="Times New Roman" w:hAnsi="Arial" w:cs="Arial"/>
          <w:sz w:val="24"/>
          <w:szCs w:val="24"/>
          <w:lang w:eastAsia="fr-BF"/>
        </w:rPr>
        <w:t>plusieurs réformes en accompagnement</w:t>
      </w:r>
      <w:r w:rsidRPr="00FA147F">
        <w:rPr>
          <w:rFonts w:ascii="Arial" w:eastAsia="Times New Roman" w:hAnsi="Arial" w:cs="Arial"/>
          <w:sz w:val="24"/>
          <w:szCs w:val="24"/>
          <w:lang w:eastAsia="fr-BF"/>
        </w:rPr>
        <w:t xml:space="preserve">. </w:t>
      </w:r>
    </w:p>
    <w:p w:rsidR="00B11094" w:rsidRPr="00FA147F" w:rsidRDefault="00B11094" w:rsidP="00FA147F">
      <w:p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 xml:space="preserve">Le secrétariat technique chargé de la couverture sanitaire, organe mis en place dans cette nouvelle vision, </w:t>
      </w:r>
      <w:r w:rsidR="00430B5E" w:rsidRPr="00FA147F">
        <w:rPr>
          <w:rFonts w:ascii="Arial" w:eastAsia="Times New Roman" w:hAnsi="Arial" w:cs="Arial"/>
          <w:sz w:val="24"/>
          <w:szCs w:val="24"/>
          <w:lang w:eastAsia="fr-BF"/>
        </w:rPr>
        <w:t xml:space="preserve">a pour </w:t>
      </w:r>
      <w:r w:rsidRPr="00FA147F">
        <w:rPr>
          <w:rFonts w:ascii="Arial" w:eastAsia="Times New Roman" w:hAnsi="Arial" w:cs="Arial"/>
          <w:sz w:val="24"/>
          <w:szCs w:val="24"/>
          <w:lang w:eastAsia="fr-BF"/>
        </w:rPr>
        <w:t>entre autres</w:t>
      </w:r>
      <w:r w:rsidR="00430B5E" w:rsidRPr="00FA147F">
        <w:rPr>
          <w:rFonts w:ascii="Arial" w:eastAsia="Times New Roman" w:hAnsi="Arial" w:cs="Arial"/>
          <w:sz w:val="24"/>
          <w:szCs w:val="24"/>
          <w:lang w:eastAsia="fr-BF"/>
        </w:rPr>
        <w:t xml:space="preserve"> missions</w:t>
      </w:r>
      <w:r w:rsidRPr="00FA147F">
        <w:rPr>
          <w:rFonts w:ascii="Arial" w:eastAsia="Times New Roman" w:hAnsi="Arial" w:cs="Arial"/>
          <w:sz w:val="24"/>
          <w:szCs w:val="24"/>
          <w:lang w:eastAsia="fr-BF"/>
        </w:rPr>
        <w:t xml:space="preserve"> de concevoir, de proposer et d</w:t>
      </w:r>
      <w:r w:rsidR="00430B5E" w:rsidRPr="00FA147F">
        <w:rPr>
          <w:rFonts w:ascii="Arial" w:eastAsia="Times New Roman" w:hAnsi="Arial" w:cs="Arial"/>
          <w:sz w:val="24"/>
          <w:szCs w:val="24"/>
          <w:lang w:eastAsia="fr-BF"/>
        </w:rPr>
        <w:t>’opérationnaliser</w:t>
      </w:r>
      <w:r w:rsidRPr="00FA147F">
        <w:rPr>
          <w:rFonts w:ascii="Arial" w:eastAsia="Times New Roman" w:hAnsi="Arial" w:cs="Arial"/>
          <w:sz w:val="24"/>
          <w:szCs w:val="24"/>
          <w:lang w:eastAsia="fr-BF"/>
        </w:rPr>
        <w:t xml:space="preserve"> des acti</w:t>
      </w:r>
      <w:r w:rsidR="00430B5E" w:rsidRPr="00FA147F">
        <w:rPr>
          <w:rFonts w:ascii="Arial" w:eastAsia="Times New Roman" w:hAnsi="Arial" w:cs="Arial"/>
          <w:sz w:val="24"/>
          <w:szCs w:val="24"/>
          <w:lang w:eastAsia="fr-BF"/>
        </w:rPr>
        <w:t>ons</w:t>
      </w:r>
      <w:r w:rsidRPr="00FA147F">
        <w:rPr>
          <w:rFonts w:ascii="Arial" w:eastAsia="Times New Roman" w:hAnsi="Arial" w:cs="Arial"/>
          <w:sz w:val="24"/>
          <w:szCs w:val="24"/>
          <w:lang w:eastAsia="fr-BF"/>
        </w:rPr>
        <w:t xml:space="preserve"> dans le sens de l’accès des soins de qualité pour cha</w:t>
      </w:r>
      <w:r w:rsidR="00430B5E" w:rsidRPr="00FA147F">
        <w:rPr>
          <w:rFonts w:ascii="Arial" w:eastAsia="Times New Roman" w:hAnsi="Arial" w:cs="Arial"/>
          <w:sz w:val="24"/>
          <w:szCs w:val="24"/>
          <w:lang w:eastAsia="fr-BF"/>
        </w:rPr>
        <w:t>que membre de la population</w:t>
      </w:r>
      <w:r w:rsidRPr="00FA147F">
        <w:rPr>
          <w:rFonts w:ascii="Arial" w:eastAsia="Times New Roman" w:hAnsi="Arial" w:cs="Arial"/>
          <w:sz w:val="24"/>
          <w:szCs w:val="24"/>
          <w:lang w:eastAsia="fr-BF"/>
        </w:rPr>
        <w:t xml:space="preserve"> et de la protection du risque financier, surtout des plus d</w:t>
      </w:r>
      <w:r w:rsidR="00430B5E" w:rsidRPr="00FA147F">
        <w:rPr>
          <w:rFonts w:ascii="Arial" w:eastAsia="Times New Roman" w:hAnsi="Arial" w:cs="Arial"/>
          <w:sz w:val="24"/>
          <w:szCs w:val="24"/>
          <w:lang w:eastAsia="fr-BF"/>
        </w:rPr>
        <w:t>é</w:t>
      </w:r>
      <w:r w:rsidRPr="00FA147F">
        <w:rPr>
          <w:rFonts w:ascii="Arial" w:eastAsia="Times New Roman" w:hAnsi="Arial" w:cs="Arial"/>
          <w:sz w:val="24"/>
          <w:szCs w:val="24"/>
          <w:lang w:eastAsia="fr-BF"/>
        </w:rPr>
        <w:t>minu</w:t>
      </w:r>
      <w:r w:rsidR="00430B5E" w:rsidRPr="00FA147F">
        <w:rPr>
          <w:rFonts w:ascii="Arial" w:eastAsia="Times New Roman" w:hAnsi="Arial" w:cs="Arial"/>
          <w:sz w:val="24"/>
          <w:szCs w:val="24"/>
          <w:lang w:eastAsia="fr-BF"/>
        </w:rPr>
        <w:t>s</w:t>
      </w:r>
      <w:r w:rsidRPr="00FA147F">
        <w:rPr>
          <w:rFonts w:ascii="Arial" w:eastAsia="Times New Roman" w:hAnsi="Arial" w:cs="Arial"/>
          <w:sz w:val="24"/>
          <w:szCs w:val="24"/>
          <w:lang w:eastAsia="fr-BF"/>
        </w:rPr>
        <w:t xml:space="preserve">. </w:t>
      </w:r>
    </w:p>
    <w:p w:rsidR="00430B5E" w:rsidRPr="00FA147F" w:rsidRDefault="00430B5E" w:rsidP="00FA147F">
      <w:p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 xml:space="preserve">Les principales activités </w:t>
      </w:r>
      <w:r w:rsidR="00C11FD3">
        <w:rPr>
          <w:rFonts w:ascii="Arial" w:eastAsia="Times New Roman" w:hAnsi="Arial" w:cs="Arial"/>
          <w:sz w:val="24"/>
          <w:szCs w:val="24"/>
          <w:lang w:eastAsia="fr-BF"/>
        </w:rPr>
        <w:t>programmées</w:t>
      </w:r>
      <w:r w:rsidR="00C559EF">
        <w:rPr>
          <w:rFonts w:ascii="Arial" w:eastAsia="Times New Roman" w:hAnsi="Arial" w:cs="Arial"/>
          <w:sz w:val="24"/>
          <w:szCs w:val="24"/>
          <w:lang w:eastAsia="fr-BF"/>
        </w:rPr>
        <w:t xml:space="preserve"> et</w:t>
      </w:r>
      <w:r w:rsidR="00C11FD3">
        <w:rPr>
          <w:rFonts w:ascii="Arial" w:eastAsia="Times New Roman" w:hAnsi="Arial" w:cs="Arial"/>
          <w:sz w:val="24"/>
          <w:szCs w:val="24"/>
          <w:lang w:eastAsia="fr-BF"/>
        </w:rPr>
        <w:t xml:space="preserve"> </w:t>
      </w:r>
      <w:r w:rsidRPr="00FA147F">
        <w:rPr>
          <w:rFonts w:ascii="Arial" w:eastAsia="Times New Roman" w:hAnsi="Arial" w:cs="Arial"/>
          <w:sz w:val="24"/>
          <w:szCs w:val="24"/>
          <w:lang w:eastAsia="fr-BF"/>
        </w:rPr>
        <w:t xml:space="preserve">réalisées en 2018 </w:t>
      </w:r>
      <w:r w:rsidR="00A57C3D">
        <w:rPr>
          <w:rFonts w:ascii="Arial" w:eastAsia="Times New Roman" w:hAnsi="Arial" w:cs="Arial"/>
          <w:sz w:val="24"/>
          <w:szCs w:val="24"/>
          <w:lang w:eastAsia="fr-BF"/>
        </w:rPr>
        <w:t xml:space="preserve">ainsi que celles hors plan </w:t>
      </w:r>
      <w:r w:rsidRPr="00FA147F">
        <w:rPr>
          <w:rFonts w:ascii="Arial" w:eastAsia="Times New Roman" w:hAnsi="Arial" w:cs="Arial"/>
          <w:sz w:val="24"/>
          <w:szCs w:val="24"/>
          <w:lang w:eastAsia="fr-BF"/>
        </w:rPr>
        <w:t>sont présentées dans le présent rapport</w:t>
      </w:r>
      <w:r w:rsidR="00B170BD">
        <w:rPr>
          <w:rFonts w:ascii="Arial" w:eastAsia="Times New Roman" w:hAnsi="Arial" w:cs="Arial"/>
          <w:sz w:val="24"/>
          <w:szCs w:val="24"/>
          <w:lang w:eastAsia="fr-BF"/>
        </w:rPr>
        <w:t xml:space="preserve"> qui</w:t>
      </w:r>
      <w:r w:rsidRPr="00FA147F">
        <w:rPr>
          <w:rFonts w:ascii="Arial" w:eastAsia="Times New Roman" w:hAnsi="Arial" w:cs="Arial"/>
          <w:sz w:val="24"/>
          <w:szCs w:val="24"/>
          <w:lang w:eastAsia="fr-BF"/>
        </w:rPr>
        <w:t xml:space="preserve"> s’articule autour des points suivants :</w:t>
      </w:r>
    </w:p>
    <w:p w:rsidR="00430B5E" w:rsidRPr="00FA147F" w:rsidRDefault="00430B5E" w:rsidP="00FA147F">
      <w:pPr>
        <w:pStyle w:val="Paragraphedeliste"/>
        <w:numPr>
          <w:ilvl w:val="0"/>
          <w:numId w:val="3"/>
        </w:num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Une brève présentation du Secrétariat technique chargé de la marche vers la couverture sanitaire universelle</w:t>
      </w:r>
    </w:p>
    <w:p w:rsidR="00430B5E" w:rsidRPr="00FA147F" w:rsidRDefault="00FA147F" w:rsidP="00FA147F">
      <w:pPr>
        <w:pStyle w:val="Paragraphedeliste"/>
        <w:numPr>
          <w:ilvl w:val="0"/>
          <w:numId w:val="3"/>
        </w:num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Le bilan physique et financier des principales activités</w:t>
      </w:r>
    </w:p>
    <w:p w:rsidR="00FA147F" w:rsidRPr="00FA147F" w:rsidRDefault="00FA147F" w:rsidP="00FA147F">
      <w:pPr>
        <w:pStyle w:val="Paragraphedeliste"/>
        <w:numPr>
          <w:ilvl w:val="0"/>
          <w:numId w:val="3"/>
        </w:num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Les difficultés rencontrées</w:t>
      </w:r>
    </w:p>
    <w:p w:rsidR="00FA147F" w:rsidRPr="00FA147F" w:rsidRDefault="00FA147F" w:rsidP="00FA147F">
      <w:pPr>
        <w:pStyle w:val="Paragraphedeliste"/>
        <w:numPr>
          <w:ilvl w:val="0"/>
          <w:numId w:val="3"/>
        </w:num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 xml:space="preserve">Les solutions </w:t>
      </w:r>
    </w:p>
    <w:p w:rsidR="00FA147F" w:rsidRPr="00FA147F" w:rsidRDefault="00FA147F" w:rsidP="00FA147F">
      <w:pPr>
        <w:pStyle w:val="Paragraphedeliste"/>
        <w:numPr>
          <w:ilvl w:val="0"/>
          <w:numId w:val="3"/>
        </w:num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Les perspectives</w:t>
      </w:r>
    </w:p>
    <w:p w:rsidR="00FA147F" w:rsidRPr="00FA147F" w:rsidRDefault="00FA147F" w:rsidP="00FA147F">
      <w:pPr>
        <w:pStyle w:val="Paragraphedeliste"/>
        <w:numPr>
          <w:ilvl w:val="0"/>
          <w:numId w:val="3"/>
        </w:numPr>
        <w:spacing w:before="240" w:after="0" w:line="360" w:lineRule="auto"/>
        <w:jc w:val="both"/>
        <w:rPr>
          <w:rFonts w:ascii="Arial" w:eastAsia="Times New Roman" w:hAnsi="Arial" w:cs="Arial"/>
          <w:sz w:val="24"/>
          <w:szCs w:val="24"/>
          <w:lang w:eastAsia="fr-BF"/>
        </w:rPr>
      </w:pPr>
      <w:r w:rsidRPr="00FA147F">
        <w:rPr>
          <w:rFonts w:ascii="Arial" w:eastAsia="Times New Roman" w:hAnsi="Arial" w:cs="Arial"/>
          <w:sz w:val="24"/>
          <w:szCs w:val="24"/>
          <w:lang w:eastAsia="fr-BF"/>
        </w:rPr>
        <w:t>Des annexes</w:t>
      </w: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032643" w:rsidRDefault="00032643" w:rsidP="00476F8B">
      <w:pPr>
        <w:spacing w:before="240" w:after="0" w:line="360" w:lineRule="auto"/>
        <w:rPr>
          <w:rFonts w:ascii="Times New Roman" w:eastAsia="Times New Roman" w:hAnsi="Times New Roman" w:cs="Times New Roman"/>
          <w:sz w:val="24"/>
          <w:szCs w:val="24"/>
          <w:lang w:val="fr-BF" w:eastAsia="fr-BF"/>
        </w:rPr>
      </w:pPr>
    </w:p>
    <w:p w:rsidR="001E0506" w:rsidRPr="0081780F" w:rsidRDefault="009845C6" w:rsidP="0081780F">
      <w:pPr>
        <w:pStyle w:val="Paragraphedeliste"/>
        <w:numPr>
          <w:ilvl w:val="0"/>
          <w:numId w:val="1"/>
        </w:numPr>
        <w:spacing w:before="240" w:after="0" w:line="360" w:lineRule="auto"/>
        <w:outlineLvl w:val="0"/>
        <w:rPr>
          <w:rFonts w:ascii="Arial" w:eastAsia="Times New Roman" w:hAnsi="Arial" w:cs="Arial"/>
          <w:b/>
          <w:sz w:val="24"/>
          <w:szCs w:val="24"/>
          <w:highlight w:val="darkGray"/>
          <w:lang w:eastAsia="fr-BF"/>
        </w:rPr>
      </w:pPr>
      <w:bookmarkStart w:id="2" w:name="_Toc22813498"/>
      <w:r w:rsidRPr="0081780F">
        <w:rPr>
          <w:rFonts w:ascii="Arial" w:eastAsia="Times New Roman" w:hAnsi="Arial" w:cs="Arial"/>
          <w:b/>
          <w:sz w:val="24"/>
          <w:szCs w:val="24"/>
          <w:highlight w:val="darkGray"/>
          <w:lang w:eastAsia="fr-BF"/>
        </w:rPr>
        <w:t>Présentation du Secrétariat technique chargé de la marche vers la couverture sanitaire universelle</w:t>
      </w:r>
      <w:bookmarkEnd w:id="2"/>
    </w:p>
    <w:p w:rsidR="009845C6" w:rsidRDefault="00FE71A5" w:rsidP="00BB7057">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 xml:space="preserve">C’est le décret </w:t>
      </w:r>
      <w:r w:rsidRPr="00FE71A5">
        <w:rPr>
          <w:rFonts w:ascii="Arial" w:eastAsia="Times New Roman" w:hAnsi="Arial" w:cs="Arial"/>
          <w:b/>
          <w:sz w:val="24"/>
          <w:szCs w:val="24"/>
          <w:lang w:eastAsia="fr-BF"/>
        </w:rPr>
        <w:t>n°2018-</w:t>
      </w:r>
      <w:r w:rsidRPr="00FE71A5">
        <w:rPr>
          <w:rFonts w:ascii="Arial" w:eastAsia="Times New Roman" w:hAnsi="Arial" w:cs="Arial"/>
          <w:sz w:val="24"/>
          <w:szCs w:val="24"/>
          <w:u w:val="single"/>
          <w:lang w:eastAsia="fr-BF"/>
        </w:rPr>
        <w:t>0093</w:t>
      </w:r>
      <w:r w:rsidRPr="00FE71A5">
        <w:rPr>
          <w:rFonts w:ascii="Arial" w:eastAsia="Times New Roman" w:hAnsi="Arial" w:cs="Arial"/>
          <w:b/>
          <w:sz w:val="24"/>
          <w:szCs w:val="24"/>
          <w:lang w:eastAsia="fr-BF"/>
        </w:rPr>
        <w:t>/PRES/PM/MS</w:t>
      </w:r>
      <w:r>
        <w:rPr>
          <w:rFonts w:ascii="Arial" w:eastAsia="Times New Roman" w:hAnsi="Arial" w:cs="Arial"/>
          <w:sz w:val="24"/>
          <w:szCs w:val="24"/>
          <w:lang w:eastAsia="fr-BF"/>
        </w:rPr>
        <w:t xml:space="preserve"> portant organisation du Ministère de la santé</w:t>
      </w:r>
      <w:r w:rsidR="00B463FE">
        <w:rPr>
          <w:rFonts w:ascii="Arial" w:eastAsia="Times New Roman" w:hAnsi="Arial" w:cs="Arial"/>
          <w:sz w:val="24"/>
          <w:szCs w:val="24"/>
          <w:lang w:eastAsia="fr-BF"/>
        </w:rPr>
        <w:t xml:space="preserve"> du 15 Février 2018</w:t>
      </w:r>
      <w:r>
        <w:rPr>
          <w:rFonts w:ascii="Arial" w:eastAsia="Times New Roman" w:hAnsi="Arial" w:cs="Arial"/>
          <w:sz w:val="24"/>
          <w:szCs w:val="24"/>
          <w:lang w:eastAsia="fr-BF"/>
        </w:rPr>
        <w:t xml:space="preserve"> qui a vu naitre le ST-CSU avec d’autres secrétariats techniques</w:t>
      </w:r>
      <w:r w:rsidR="00973FBC">
        <w:rPr>
          <w:rFonts w:ascii="Arial" w:eastAsia="Times New Roman" w:hAnsi="Arial" w:cs="Arial"/>
          <w:sz w:val="24"/>
          <w:szCs w:val="24"/>
          <w:lang w:eastAsia="fr-BF"/>
        </w:rPr>
        <w:t xml:space="preserve"> et des unités de gestion</w:t>
      </w:r>
      <w:r>
        <w:rPr>
          <w:rFonts w:ascii="Arial" w:eastAsia="Times New Roman" w:hAnsi="Arial" w:cs="Arial"/>
          <w:sz w:val="24"/>
          <w:szCs w:val="24"/>
          <w:lang w:eastAsia="fr-BF"/>
        </w:rPr>
        <w:t xml:space="preserve">. </w:t>
      </w:r>
      <w:r w:rsidR="0063580E">
        <w:rPr>
          <w:rFonts w:ascii="Arial" w:eastAsia="Times New Roman" w:hAnsi="Arial" w:cs="Arial"/>
          <w:sz w:val="24"/>
          <w:szCs w:val="24"/>
          <w:lang w:eastAsia="fr-BF"/>
        </w:rPr>
        <w:t>Selon ce décret, ces secrétariats sont créés pour exécuter des missions conjoncturelles et temporaires.</w:t>
      </w:r>
    </w:p>
    <w:p w:rsidR="009845C6" w:rsidRPr="009845C6" w:rsidRDefault="00973FBC" w:rsidP="00BB7057">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Par la suite, u</w:t>
      </w:r>
      <w:r w:rsidR="00BB7057">
        <w:rPr>
          <w:rFonts w:ascii="Arial" w:eastAsia="Times New Roman" w:hAnsi="Arial" w:cs="Arial"/>
          <w:sz w:val="24"/>
          <w:szCs w:val="24"/>
          <w:lang w:eastAsia="fr-BF"/>
        </w:rPr>
        <w:t>n premier arrêté n°2018-506 MS/CAB portant attributions, organisations et fonctionnements du Secrétariat technique chargé de la marche vers la couverture sanitaire universelle avait été signé le 17 Avril 2018. Les principales attributions assignées au ST-CSU étaient les suivantes :</w:t>
      </w:r>
    </w:p>
    <w:p w:rsidR="00BB7057" w:rsidRPr="00BB7057" w:rsidRDefault="00BB7057" w:rsidP="00BB7057">
      <w:pPr>
        <w:pStyle w:val="Paragraphedeliste"/>
        <w:numPr>
          <w:ilvl w:val="0"/>
          <w:numId w:val="3"/>
        </w:numPr>
        <w:spacing w:before="240" w:after="0" w:line="360" w:lineRule="auto"/>
        <w:jc w:val="both"/>
        <w:rPr>
          <w:rFonts w:ascii="Arial" w:eastAsia="Times New Roman" w:hAnsi="Arial" w:cs="Arial"/>
          <w:sz w:val="24"/>
          <w:szCs w:val="24"/>
          <w:lang w:val="fr-BF" w:eastAsia="fr-BF"/>
        </w:rPr>
      </w:pPr>
      <w:r w:rsidRPr="00BB7057">
        <w:rPr>
          <w:rFonts w:ascii="Arial" w:eastAsia="Times New Roman" w:hAnsi="Arial" w:cs="Arial"/>
          <w:sz w:val="24"/>
          <w:szCs w:val="24"/>
          <w:lang w:val="fr-BF" w:eastAsia="fr-BF"/>
        </w:rPr>
        <w:t>Proposer les meilleures stratégies de couverture du pays en infrastructures de santé (bâtiments), équipements, densité de ressources humaines afin de garantir l’accès de chaque citoyen à de soins et services de santé de qualité.</w:t>
      </w:r>
    </w:p>
    <w:p w:rsidR="00BB7057" w:rsidRPr="00BB7057" w:rsidRDefault="00BB7057" w:rsidP="00BB7057">
      <w:pPr>
        <w:pStyle w:val="Paragraphedeliste"/>
        <w:numPr>
          <w:ilvl w:val="0"/>
          <w:numId w:val="3"/>
        </w:numPr>
        <w:spacing w:before="240" w:after="0" w:line="360" w:lineRule="auto"/>
        <w:jc w:val="both"/>
        <w:rPr>
          <w:rFonts w:ascii="Arial" w:eastAsia="Times New Roman" w:hAnsi="Arial" w:cs="Arial"/>
          <w:sz w:val="24"/>
          <w:szCs w:val="24"/>
          <w:lang w:val="fr-BF" w:eastAsia="fr-BF"/>
        </w:rPr>
      </w:pPr>
      <w:r w:rsidRPr="00BB7057">
        <w:rPr>
          <w:rFonts w:ascii="Arial" w:eastAsia="Times New Roman" w:hAnsi="Arial" w:cs="Arial"/>
          <w:sz w:val="24"/>
          <w:szCs w:val="24"/>
          <w:lang w:val="fr-BF" w:eastAsia="fr-BF"/>
        </w:rPr>
        <w:t>Identifier l’assortiment des meilleures interventions de prévention, de protection et de promotion de la santé ainsi que celles de restauration de la santé et de réadaptation en situation de handicap ou d’incapacité</w:t>
      </w:r>
      <w:r>
        <w:rPr>
          <w:rFonts w:ascii="Arial" w:eastAsia="Times New Roman" w:hAnsi="Arial" w:cs="Arial"/>
          <w:sz w:val="24"/>
          <w:szCs w:val="24"/>
          <w:lang w:eastAsia="fr-BF"/>
        </w:rPr>
        <w:t>.</w:t>
      </w:r>
      <w:r w:rsidRPr="00BB7057">
        <w:rPr>
          <w:rFonts w:ascii="Arial" w:eastAsia="Times New Roman" w:hAnsi="Arial" w:cs="Arial"/>
          <w:sz w:val="24"/>
          <w:szCs w:val="24"/>
          <w:lang w:val="fr-BF" w:eastAsia="fr-BF"/>
        </w:rPr>
        <w:t xml:space="preserve"> </w:t>
      </w:r>
    </w:p>
    <w:p w:rsidR="00BB7057" w:rsidRPr="00BB7057" w:rsidRDefault="00BB7057" w:rsidP="00BB7057">
      <w:pPr>
        <w:pStyle w:val="Paragraphedeliste"/>
        <w:numPr>
          <w:ilvl w:val="0"/>
          <w:numId w:val="3"/>
        </w:numPr>
        <w:spacing w:before="240" w:after="0" w:line="360" w:lineRule="auto"/>
        <w:jc w:val="both"/>
        <w:rPr>
          <w:rFonts w:ascii="Arial" w:eastAsia="Times New Roman" w:hAnsi="Arial" w:cs="Arial"/>
          <w:sz w:val="24"/>
          <w:szCs w:val="24"/>
          <w:lang w:val="fr-BF" w:eastAsia="fr-BF"/>
        </w:rPr>
      </w:pPr>
      <w:r w:rsidRPr="00BB7057">
        <w:rPr>
          <w:rFonts w:ascii="Arial" w:eastAsia="Times New Roman" w:hAnsi="Arial" w:cs="Arial"/>
          <w:sz w:val="24"/>
          <w:szCs w:val="24"/>
          <w:lang w:val="fr-BF" w:eastAsia="fr-BF"/>
        </w:rPr>
        <w:t>Garantir, en collaboration avec d’autres départements ministériels, la protection financière du risque maladie pour l’ensemble de la population burkinabè, en particulier, le couple mère-enfant fonctionnelle</w:t>
      </w:r>
      <w:r>
        <w:rPr>
          <w:rFonts w:ascii="Arial" w:eastAsia="Times New Roman" w:hAnsi="Arial" w:cs="Arial"/>
          <w:sz w:val="24"/>
          <w:szCs w:val="24"/>
          <w:lang w:eastAsia="fr-BF"/>
        </w:rPr>
        <w:t>.</w:t>
      </w:r>
    </w:p>
    <w:p w:rsidR="00BB7057" w:rsidRDefault="00BB7057" w:rsidP="00BB7057">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Cet arrêté organisait le ST-CSU en quatre (04) départements</w:t>
      </w:r>
      <w:r w:rsidR="004746D1">
        <w:rPr>
          <w:rFonts w:ascii="Arial" w:eastAsia="Times New Roman" w:hAnsi="Arial" w:cs="Arial"/>
          <w:sz w:val="24"/>
          <w:szCs w:val="24"/>
          <w:lang w:eastAsia="fr-BF"/>
        </w:rPr>
        <w:t xml:space="preserve"> comme suit</w:t>
      </w:r>
      <w:r>
        <w:rPr>
          <w:rFonts w:ascii="Arial" w:eastAsia="Times New Roman" w:hAnsi="Arial" w:cs="Arial"/>
          <w:sz w:val="24"/>
          <w:szCs w:val="24"/>
          <w:lang w:eastAsia="fr-BF"/>
        </w:rPr>
        <w:t xml:space="preserve"> : </w:t>
      </w:r>
    </w:p>
    <w:p w:rsidR="004746D1" w:rsidRDefault="004746D1" w:rsidP="004746D1">
      <w:pPr>
        <w:pStyle w:val="Paragraphedeliste"/>
        <w:numPr>
          <w:ilvl w:val="0"/>
          <w:numId w:val="3"/>
        </w:num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Le département de définition et de suivi du dispositif d’offre des soins et de services de santé à toute la population (DDSO) ;</w:t>
      </w:r>
    </w:p>
    <w:p w:rsidR="004746D1" w:rsidRDefault="004746D1" w:rsidP="004746D1">
      <w:pPr>
        <w:pStyle w:val="Paragraphedeliste"/>
        <w:numPr>
          <w:ilvl w:val="0"/>
          <w:numId w:val="3"/>
        </w:num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Le département de la protection financière de la population contre le risque maladie (DPF) ;</w:t>
      </w:r>
    </w:p>
    <w:p w:rsidR="004746D1" w:rsidRDefault="004746D1" w:rsidP="004746D1">
      <w:pPr>
        <w:pStyle w:val="Paragraphedeliste"/>
        <w:numPr>
          <w:ilvl w:val="0"/>
          <w:numId w:val="3"/>
        </w:num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Le département de définition et de suivi des interventions de santé à déployer à large échelle (DDSI) ;</w:t>
      </w:r>
    </w:p>
    <w:p w:rsidR="004746D1" w:rsidRPr="004746D1" w:rsidRDefault="004746D1" w:rsidP="004746D1">
      <w:pPr>
        <w:pStyle w:val="Paragraphedeliste"/>
        <w:numPr>
          <w:ilvl w:val="0"/>
          <w:numId w:val="3"/>
        </w:num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Le département administratif, financier et comptable (DFC).</w:t>
      </w:r>
    </w:p>
    <w:p w:rsidR="00D41CF1" w:rsidRDefault="004746D1" w:rsidP="00476F8B">
      <w:pPr>
        <w:spacing w:before="240" w:after="0" w:line="360" w:lineRule="auto"/>
        <w:rPr>
          <w:rFonts w:ascii="Arial" w:eastAsia="Times New Roman" w:hAnsi="Arial" w:cs="Arial"/>
          <w:sz w:val="24"/>
          <w:szCs w:val="24"/>
          <w:lang w:eastAsia="fr-BF"/>
        </w:rPr>
      </w:pPr>
      <w:r>
        <w:rPr>
          <w:rFonts w:ascii="Arial" w:eastAsia="Times New Roman" w:hAnsi="Arial" w:cs="Arial"/>
          <w:sz w:val="24"/>
          <w:szCs w:val="24"/>
          <w:lang w:eastAsia="fr-BF"/>
        </w:rPr>
        <w:t xml:space="preserve">Mais </w:t>
      </w:r>
      <w:r w:rsidR="00B33278">
        <w:rPr>
          <w:rFonts w:ascii="Arial" w:eastAsia="Times New Roman" w:hAnsi="Arial" w:cs="Arial"/>
          <w:sz w:val="24"/>
          <w:szCs w:val="24"/>
          <w:lang w:eastAsia="fr-BF"/>
        </w:rPr>
        <w:t xml:space="preserve">un nouvel arrêté </w:t>
      </w:r>
      <w:r w:rsidR="00A57C3D">
        <w:rPr>
          <w:rFonts w:ascii="Arial" w:eastAsia="Times New Roman" w:hAnsi="Arial" w:cs="Arial"/>
          <w:sz w:val="24"/>
          <w:szCs w:val="24"/>
          <w:lang w:eastAsia="fr-BF"/>
        </w:rPr>
        <w:t>2018_1294 MS/CAB</w:t>
      </w:r>
      <w:r w:rsidR="00B33278">
        <w:rPr>
          <w:rFonts w:ascii="Arial" w:eastAsia="Times New Roman" w:hAnsi="Arial" w:cs="Arial"/>
          <w:sz w:val="24"/>
          <w:szCs w:val="24"/>
          <w:lang w:eastAsia="fr-BF"/>
        </w:rPr>
        <w:t xml:space="preserve"> donne de nouvelles attributions au ST-CSU. Ces attributions sont déclinées comme suit :</w:t>
      </w:r>
    </w:p>
    <w:p w:rsidR="00B33278" w:rsidRPr="00C90C46" w:rsidRDefault="00B33278" w:rsidP="00B33278">
      <w:pPr>
        <w:pStyle w:val="Paragraphedeliste"/>
        <w:numPr>
          <w:ilvl w:val="0"/>
          <w:numId w:val="6"/>
        </w:numPr>
        <w:spacing w:line="360" w:lineRule="auto"/>
        <w:jc w:val="both"/>
        <w:rPr>
          <w:rFonts w:ascii="Arial" w:eastAsia="Arial" w:hAnsi="Arial"/>
          <w:sz w:val="24"/>
          <w:szCs w:val="24"/>
        </w:rPr>
      </w:pPr>
      <w:proofErr w:type="gramStart"/>
      <w:r w:rsidRPr="00C90C46">
        <w:rPr>
          <w:rFonts w:ascii="Arial" w:eastAsia="Arial" w:hAnsi="Arial"/>
          <w:sz w:val="24"/>
          <w:szCs w:val="24"/>
        </w:rPr>
        <w:lastRenderedPageBreak/>
        <w:t>animer</w:t>
      </w:r>
      <w:proofErr w:type="gramEnd"/>
      <w:r w:rsidRPr="00C90C46">
        <w:rPr>
          <w:rFonts w:ascii="Arial" w:eastAsia="Arial" w:hAnsi="Arial"/>
          <w:sz w:val="24"/>
          <w:szCs w:val="24"/>
        </w:rPr>
        <w:t xml:space="preserve"> la réflexion prospective et multisectorielle sur les grandes orientations à donner à la marche du Burkina Faso vers la couverture sanitaire universelle ;</w:t>
      </w:r>
    </w:p>
    <w:p w:rsidR="00B33278" w:rsidRPr="00C90C46" w:rsidRDefault="00B33278" w:rsidP="00B33278">
      <w:pPr>
        <w:pStyle w:val="Paragraphedeliste"/>
        <w:numPr>
          <w:ilvl w:val="0"/>
          <w:numId w:val="6"/>
        </w:numPr>
        <w:spacing w:line="360" w:lineRule="auto"/>
        <w:jc w:val="both"/>
        <w:rPr>
          <w:rFonts w:ascii="Arial" w:eastAsia="Arial" w:hAnsi="Arial"/>
          <w:sz w:val="24"/>
          <w:szCs w:val="24"/>
        </w:rPr>
      </w:pPr>
      <w:proofErr w:type="gramStart"/>
      <w:r w:rsidRPr="00C90C46">
        <w:rPr>
          <w:rFonts w:ascii="Arial" w:eastAsia="Arial" w:hAnsi="Arial"/>
          <w:sz w:val="24"/>
          <w:szCs w:val="24"/>
        </w:rPr>
        <w:t>appuyer</w:t>
      </w:r>
      <w:proofErr w:type="gramEnd"/>
      <w:r w:rsidRPr="00C90C46">
        <w:rPr>
          <w:rFonts w:ascii="Arial" w:eastAsia="Arial" w:hAnsi="Arial"/>
          <w:sz w:val="24"/>
          <w:szCs w:val="24"/>
        </w:rPr>
        <w:t xml:space="preserve"> le Secrétariat Général, les directions centrales, régionales et provinciales de la santé dans l’opérationnalisation de la politique sectorielle de santé en ce qui concerne la couverture sanitaire universelle ;</w:t>
      </w:r>
    </w:p>
    <w:p w:rsidR="00B33278" w:rsidRPr="00C90C46" w:rsidRDefault="00B33278" w:rsidP="00B33278">
      <w:pPr>
        <w:pStyle w:val="Paragraphedeliste"/>
        <w:numPr>
          <w:ilvl w:val="0"/>
          <w:numId w:val="6"/>
        </w:numPr>
        <w:spacing w:line="360" w:lineRule="auto"/>
        <w:jc w:val="both"/>
        <w:rPr>
          <w:rFonts w:ascii="Arial" w:eastAsia="Arial" w:hAnsi="Arial"/>
          <w:sz w:val="24"/>
          <w:szCs w:val="24"/>
        </w:rPr>
      </w:pPr>
      <w:proofErr w:type="gramStart"/>
      <w:r w:rsidRPr="00C90C46">
        <w:rPr>
          <w:rFonts w:ascii="Arial" w:eastAsia="Arial" w:hAnsi="Arial"/>
          <w:sz w:val="24"/>
          <w:szCs w:val="24"/>
        </w:rPr>
        <w:t>suivre</w:t>
      </w:r>
      <w:proofErr w:type="gramEnd"/>
      <w:r w:rsidRPr="00C90C46">
        <w:rPr>
          <w:rFonts w:ascii="Arial" w:eastAsia="Arial" w:hAnsi="Arial"/>
          <w:sz w:val="24"/>
          <w:szCs w:val="24"/>
        </w:rPr>
        <w:t xml:space="preserve"> la mise en œuvre efficace et efficiente des interventions garantissant la disponibilité, l’accessibilité et l’utilisation des services de santé par l’ensemble de la population ;</w:t>
      </w:r>
    </w:p>
    <w:p w:rsidR="00B33278" w:rsidRPr="00C90C46" w:rsidRDefault="00B33278" w:rsidP="00B33278">
      <w:pPr>
        <w:pStyle w:val="Paragraphedeliste"/>
        <w:numPr>
          <w:ilvl w:val="0"/>
          <w:numId w:val="6"/>
        </w:numPr>
        <w:spacing w:line="360" w:lineRule="auto"/>
        <w:jc w:val="both"/>
        <w:rPr>
          <w:rFonts w:ascii="Arial" w:eastAsia="Arial" w:hAnsi="Arial"/>
          <w:sz w:val="24"/>
          <w:szCs w:val="24"/>
        </w:rPr>
      </w:pPr>
      <w:proofErr w:type="gramStart"/>
      <w:r w:rsidRPr="00C90C46">
        <w:rPr>
          <w:rFonts w:ascii="Arial" w:eastAsia="Arial" w:hAnsi="Arial"/>
          <w:sz w:val="24"/>
          <w:szCs w:val="24"/>
        </w:rPr>
        <w:t>impulser</w:t>
      </w:r>
      <w:proofErr w:type="gramEnd"/>
      <w:r w:rsidRPr="00C90C46">
        <w:rPr>
          <w:rFonts w:ascii="Arial" w:eastAsia="Arial" w:hAnsi="Arial"/>
          <w:sz w:val="24"/>
          <w:szCs w:val="24"/>
        </w:rPr>
        <w:t xml:space="preserve"> une culture de performance, de redevabilité, d’équité et de justice sociale dans l’offre et dans l’accès aux soins et aux services de santé.</w:t>
      </w:r>
    </w:p>
    <w:p w:rsidR="000F3D08" w:rsidRPr="00C90C46" w:rsidRDefault="00B33278" w:rsidP="000F3D08">
      <w:pPr>
        <w:spacing w:before="240" w:after="0" w:line="360" w:lineRule="auto"/>
        <w:rPr>
          <w:rFonts w:ascii="Arial" w:eastAsia="Arial" w:hAnsi="Arial"/>
          <w:sz w:val="24"/>
          <w:szCs w:val="24"/>
        </w:rPr>
      </w:pPr>
      <w:r w:rsidRPr="00C90C46">
        <w:rPr>
          <w:rFonts w:ascii="Arial" w:eastAsia="Arial" w:hAnsi="Arial"/>
          <w:sz w:val="24"/>
          <w:szCs w:val="24"/>
        </w:rPr>
        <w:t>Dans cette nouvelle donne, le Secrétariat technique chargé de la marche vers la couverture sanitaire universelle est animé par une équipe d’experts appelés chargés d’études. Le ST-CSU et les autres Secrétariats techniques du Ministère de la santé disposent en commun d’un service administratif et financier et d’un pool de personnel d’appui (secrétaires, chauffeurs, reprographes, coursiers, etc.).</w:t>
      </w:r>
      <w:r w:rsidR="000F3D08" w:rsidRPr="00C90C46">
        <w:rPr>
          <w:rFonts w:ascii="Arial" w:eastAsia="Arial" w:hAnsi="Arial"/>
          <w:sz w:val="24"/>
          <w:szCs w:val="24"/>
        </w:rPr>
        <w:t xml:space="preserve"> </w:t>
      </w:r>
    </w:p>
    <w:p w:rsidR="00BB49C0" w:rsidRDefault="000F3D08" w:rsidP="00CE2201">
      <w:pPr>
        <w:spacing w:before="240" w:after="0" w:line="360" w:lineRule="auto"/>
        <w:jc w:val="both"/>
        <w:rPr>
          <w:rFonts w:ascii="Arial" w:eastAsia="Times New Roman" w:hAnsi="Arial" w:cs="Arial"/>
          <w:sz w:val="24"/>
          <w:szCs w:val="24"/>
        </w:rPr>
      </w:pPr>
      <w:r>
        <w:rPr>
          <w:rFonts w:ascii="Arial" w:eastAsia="Times New Roman" w:hAnsi="Arial" w:cs="Arial"/>
          <w:sz w:val="24"/>
          <w:szCs w:val="24"/>
        </w:rPr>
        <w:t>Le ST-CSU est dérivé de l’ancienne direction des établissements de santé</w:t>
      </w:r>
      <w:r w:rsidR="00117559">
        <w:rPr>
          <w:rFonts w:ascii="Arial" w:eastAsia="Times New Roman" w:hAnsi="Arial" w:cs="Arial"/>
          <w:sz w:val="24"/>
          <w:szCs w:val="24"/>
        </w:rPr>
        <w:t xml:space="preserve"> qui avait commencé déjà à asseoir les bases de la couverture sanitaire universelle. Cette structure </w:t>
      </w:r>
      <w:r w:rsidR="004C65FF">
        <w:rPr>
          <w:rFonts w:ascii="Arial" w:eastAsia="Times New Roman" w:hAnsi="Arial" w:cs="Arial"/>
          <w:sz w:val="24"/>
          <w:szCs w:val="24"/>
        </w:rPr>
        <w:t xml:space="preserve">qui </w:t>
      </w:r>
      <w:r w:rsidR="00117559">
        <w:rPr>
          <w:rFonts w:ascii="Arial" w:eastAsia="Times New Roman" w:hAnsi="Arial" w:cs="Arial"/>
          <w:sz w:val="24"/>
          <w:szCs w:val="24"/>
        </w:rPr>
        <w:t>était dirigée par l’actuel Secrétaire technique</w:t>
      </w:r>
      <w:r w:rsidR="004C65FF">
        <w:rPr>
          <w:rFonts w:ascii="Arial" w:eastAsia="Times New Roman" w:hAnsi="Arial" w:cs="Arial"/>
          <w:sz w:val="24"/>
          <w:szCs w:val="24"/>
        </w:rPr>
        <w:t>, met en œuvre la mesure des gratuités des soins décrétée en avril 2016</w:t>
      </w:r>
      <w:r w:rsidR="00117559">
        <w:rPr>
          <w:rFonts w:ascii="Arial" w:eastAsia="Times New Roman" w:hAnsi="Arial" w:cs="Arial"/>
          <w:sz w:val="24"/>
          <w:szCs w:val="24"/>
        </w:rPr>
        <w:t>. Il était soutenu par un médecin de santé publique, un pharmacien épidémiologiste et deux administrateurs des hôpitaux et des services de santé. L’année 2018</w:t>
      </w:r>
      <w:r w:rsidR="00CE2201">
        <w:rPr>
          <w:rFonts w:ascii="Arial" w:eastAsia="Times New Roman" w:hAnsi="Arial" w:cs="Arial"/>
          <w:sz w:val="24"/>
          <w:szCs w:val="24"/>
        </w:rPr>
        <w:t xml:space="preserve"> (</w:t>
      </w:r>
      <w:r w:rsidR="00BB49C0">
        <w:rPr>
          <w:rFonts w:ascii="Arial" w:eastAsia="Times New Roman" w:hAnsi="Arial" w:cs="Arial"/>
          <w:sz w:val="24"/>
          <w:szCs w:val="24"/>
        </w:rPr>
        <w:t>année de mise en place du ST-CSU</w:t>
      </w:r>
      <w:r w:rsidR="00CE2201">
        <w:rPr>
          <w:rFonts w:ascii="Arial" w:eastAsia="Times New Roman" w:hAnsi="Arial" w:cs="Arial"/>
          <w:sz w:val="24"/>
          <w:szCs w:val="24"/>
        </w:rPr>
        <w:t>)</w:t>
      </w:r>
      <w:r w:rsidR="00BB49C0">
        <w:rPr>
          <w:rFonts w:ascii="Arial" w:eastAsia="Times New Roman" w:hAnsi="Arial" w:cs="Arial"/>
          <w:sz w:val="24"/>
          <w:szCs w:val="24"/>
        </w:rPr>
        <w:t xml:space="preserve"> l’équipe a connu un léger changement avec le départ d’un administrateur des hôpitaux et l’arrivée d’un attaché de santé et puis d’un médecin économiste. </w:t>
      </w:r>
      <w:r w:rsidR="00866938">
        <w:rPr>
          <w:rFonts w:ascii="Arial" w:eastAsia="Times New Roman" w:hAnsi="Arial" w:cs="Arial"/>
          <w:sz w:val="24"/>
          <w:szCs w:val="24"/>
        </w:rPr>
        <w:t xml:space="preserve">Le ST-CSU est logé </w:t>
      </w:r>
      <w:r w:rsidR="00B06348">
        <w:rPr>
          <w:rFonts w:ascii="Arial" w:eastAsia="Times New Roman" w:hAnsi="Arial" w:cs="Arial"/>
          <w:sz w:val="24"/>
          <w:szCs w:val="24"/>
        </w:rPr>
        <w:t>a</w:t>
      </w:r>
      <w:r w:rsidR="00866938">
        <w:rPr>
          <w:rFonts w:ascii="Arial" w:eastAsia="Times New Roman" w:hAnsi="Arial" w:cs="Arial"/>
          <w:sz w:val="24"/>
          <w:szCs w:val="24"/>
        </w:rPr>
        <w:t>u deuxième niveau dans le bâtiment R+3 au sein d</w:t>
      </w:r>
      <w:r w:rsidR="007623BE">
        <w:rPr>
          <w:rFonts w:ascii="Arial" w:eastAsia="Times New Roman" w:hAnsi="Arial" w:cs="Arial"/>
          <w:sz w:val="24"/>
          <w:szCs w:val="24"/>
        </w:rPr>
        <w:t>e la</w:t>
      </w:r>
      <w:r w:rsidR="00866938">
        <w:rPr>
          <w:rFonts w:ascii="Arial" w:eastAsia="Times New Roman" w:hAnsi="Arial" w:cs="Arial"/>
          <w:sz w:val="24"/>
          <w:szCs w:val="24"/>
        </w:rPr>
        <w:t xml:space="preserve"> </w:t>
      </w:r>
      <w:proofErr w:type="spellStart"/>
      <w:r w:rsidR="00866938">
        <w:rPr>
          <w:rFonts w:ascii="Arial" w:eastAsia="Times New Roman" w:hAnsi="Arial" w:cs="Arial"/>
          <w:sz w:val="24"/>
          <w:szCs w:val="24"/>
        </w:rPr>
        <w:t>trypano</w:t>
      </w:r>
      <w:proofErr w:type="spellEnd"/>
      <w:r w:rsidR="00866938">
        <w:rPr>
          <w:rFonts w:ascii="Arial" w:eastAsia="Times New Roman" w:hAnsi="Arial" w:cs="Arial"/>
          <w:sz w:val="24"/>
          <w:szCs w:val="24"/>
        </w:rPr>
        <w:t xml:space="preserve">, sise coté Est de la direction de la santé de la famille. </w:t>
      </w:r>
    </w:p>
    <w:p w:rsidR="00CE2201" w:rsidRDefault="000F3D08" w:rsidP="00B06348">
      <w:pPr>
        <w:spacing w:before="240" w:after="0"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CE2201">
        <w:rPr>
          <w:rFonts w:ascii="Arial" w:eastAsia="Times New Roman" w:hAnsi="Arial" w:cs="Arial"/>
          <w:sz w:val="24"/>
          <w:szCs w:val="24"/>
        </w:rPr>
        <w:t xml:space="preserve">En termes de résultats engrangés, ils sont principalement liés aux </w:t>
      </w:r>
      <w:r w:rsidR="002C2123">
        <w:rPr>
          <w:rFonts w:ascii="Arial" w:eastAsia="Times New Roman" w:hAnsi="Arial" w:cs="Arial"/>
          <w:sz w:val="24"/>
          <w:szCs w:val="24"/>
        </w:rPr>
        <w:t>produits</w:t>
      </w:r>
      <w:r>
        <w:rPr>
          <w:rFonts w:ascii="Arial" w:eastAsia="Times New Roman" w:hAnsi="Arial" w:cs="Arial"/>
          <w:sz w:val="24"/>
          <w:szCs w:val="24"/>
        </w:rPr>
        <w:t xml:space="preserve"> </w:t>
      </w:r>
      <w:r w:rsidR="00CE2201">
        <w:rPr>
          <w:rFonts w:ascii="Arial" w:eastAsia="Times New Roman" w:hAnsi="Arial" w:cs="Arial"/>
          <w:sz w:val="24"/>
          <w:szCs w:val="24"/>
        </w:rPr>
        <w:t>relatifs à la mesure des gratuités des soins. Entre autres :</w:t>
      </w:r>
    </w:p>
    <w:p w:rsidR="00CE2201" w:rsidRDefault="002C2123" w:rsidP="00B06348">
      <w:pPr>
        <w:pStyle w:val="Paragraphedeliste"/>
        <w:numPr>
          <w:ilvl w:val="0"/>
          <w:numId w:val="6"/>
        </w:numPr>
        <w:spacing w:before="240" w:after="0" w:line="360" w:lineRule="auto"/>
        <w:jc w:val="both"/>
        <w:rPr>
          <w:rFonts w:ascii="Arial" w:eastAsia="Times New Roman" w:hAnsi="Arial" w:cs="Arial"/>
          <w:sz w:val="24"/>
          <w:szCs w:val="24"/>
        </w:rPr>
      </w:pPr>
      <w:r>
        <w:rPr>
          <w:rFonts w:ascii="Arial" w:eastAsia="Times New Roman" w:hAnsi="Arial" w:cs="Arial"/>
          <w:sz w:val="24"/>
          <w:szCs w:val="24"/>
        </w:rPr>
        <w:t>Tous les comptes des structures mettant en œuvre les gratuités des soins ont été approvisionnés,</w:t>
      </w:r>
    </w:p>
    <w:p w:rsidR="00CE2201" w:rsidRDefault="00793522" w:rsidP="00B06348">
      <w:pPr>
        <w:pStyle w:val="Paragraphedeliste"/>
        <w:numPr>
          <w:ilvl w:val="0"/>
          <w:numId w:val="6"/>
        </w:numPr>
        <w:spacing w:before="240" w:after="0" w:line="360" w:lineRule="auto"/>
        <w:jc w:val="both"/>
        <w:rPr>
          <w:rFonts w:ascii="Arial" w:eastAsia="Times New Roman" w:hAnsi="Arial" w:cs="Arial"/>
          <w:sz w:val="24"/>
          <w:szCs w:val="24"/>
        </w:rPr>
      </w:pPr>
      <w:r>
        <w:rPr>
          <w:rFonts w:ascii="Arial" w:eastAsia="Times New Roman" w:hAnsi="Arial" w:cs="Arial"/>
          <w:sz w:val="24"/>
          <w:szCs w:val="24"/>
        </w:rPr>
        <w:t xml:space="preserve">Ils sont </w:t>
      </w:r>
      <w:r w:rsidRPr="00793522">
        <w:rPr>
          <w:rFonts w:ascii="Arial" w:eastAsia="Times New Roman" w:hAnsi="Arial" w:cs="Arial"/>
          <w:sz w:val="24"/>
          <w:szCs w:val="24"/>
        </w:rPr>
        <w:t>12 822</w:t>
      </w:r>
      <w:r>
        <w:rPr>
          <w:rFonts w:ascii="Arial" w:eastAsia="Times New Roman" w:hAnsi="Arial" w:cs="Arial"/>
          <w:sz w:val="24"/>
          <w:szCs w:val="24"/>
        </w:rPr>
        <w:t> </w:t>
      </w:r>
      <w:r w:rsidRPr="00793522">
        <w:rPr>
          <w:rFonts w:ascii="Arial" w:eastAsia="Times New Roman" w:hAnsi="Arial" w:cs="Arial"/>
          <w:sz w:val="24"/>
          <w:szCs w:val="24"/>
        </w:rPr>
        <w:t>569</w:t>
      </w:r>
      <w:r>
        <w:rPr>
          <w:rFonts w:ascii="Arial" w:eastAsia="Times New Roman" w:hAnsi="Arial" w:cs="Arial"/>
          <w:sz w:val="24"/>
          <w:szCs w:val="24"/>
        </w:rPr>
        <w:t xml:space="preserve"> femmes et enfants qui ont bénéficié de la gratuité des soins durant les trois premiers trimestres de l’année 2018</w:t>
      </w:r>
      <w:r w:rsidR="004C65FF">
        <w:rPr>
          <w:rFonts w:ascii="Arial" w:eastAsia="Times New Roman" w:hAnsi="Arial" w:cs="Arial"/>
          <w:sz w:val="24"/>
          <w:szCs w:val="24"/>
        </w:rPr>
        <w:t> ;</w:t>
      </w:r>
    </w:p>
    <w:p w:rsidR="004C65FF" w:rsidRDefault="00793522" w:rsidP="00B06348">
      <w:pPr>
        <w:pStyle w:val="Paragraphedeliste"/>
        <w:numPr>
          <w:ilvl w:val="0"/>
          <w:numId w:val="6"/>
        </w:numPr>
        <w:spacing w:before="240" w:after="0" w:line="360" w:lineRule="auto"/>
        <w:jc w:val="both"/>
        <w:rPr>
          <w:rFonts w:ascii="Arial" w:eastAsia="Times New Roman" w:hAnsi="Arial" w:cs="Arial"/>
          <w:sz w:val="24"/>
          <w:szCs w:val="24"/>
        </w:rPr>
      </w:pPr>
      <w:r>
        <w:rPr>
          <w:rFonts w:ascii="Arial" w:eastAsia="Times New Roman" w:hAnsi="Arial" w:cs="Arial"/>
          <w:sz w:val="24"/>
          <w:szCs w:val="24"/>
        </w:rPr>
        <w:lastRenderedPageBreak/>
        <w:t>Environ 65% des ressources financières ont été mobilisés à la fin du troisième trimestre de 2018 pour payer les prestations de la gratuité des soins.</w:t>
      </w:r>
    </w:p>
    <w:p w:rsidR="00114C8F" w:rsidRDefault="00866938" w:rsidP="00B06348">
      <w:pPr>
        <w:spacing w:before="240" w:after="0" w:line="360" w:lineRule="auto"/>
        <w:jc w:val="both"/>
        <w:rPr>
          <w:rFonts w:ascii="Arial" w:eastAsia="Times New Roman" w:hAnsi="Arial" w:cs="Arial"/>
          <w:sz w:val="24"/>
          <w:szCs w:val="24"/>
        </w:rPr>
      </w:pPr>
      <w:r>
        <w:rPr>
          <w:rFonts w:ascii="Arial" w:eastAsia="Times New Roman" w:hAnsi="Arial" w:cs="Arial"/>
          <w:sz w:val="24"/>
          <w:szCs w:val="24"/>
        </w:rPr>
        <w:t xml:space="preserve">Pour ce qui de la recherche, le ST-CSU mène une étude pour l’implémentation du </w:t>
      </w:r>
      <w:proofErr w:type="spellStart"/>
      <w:r>
        <w:rPr>
          <w:rFonts w:ascii="Arial" w:eastAsia="Times New Roman" w:hAnsi="Arial" w:cs="Arial"/>
          <w:sz w:val="24"/>
          <w:szCs w:val="24"/>
        </w:rPr>
        <w:t>Workload</w:t>
      </w:r>
      <w:proofErr w:type="spellEnd"/>
      <w:r>
        <w:rPr>
          <w:rFonts w:ascii="Arial" w:eastAsia="Times New Roman" w:hAnsi="Arial" w:cs="Arial"/>
          <w:sz w:val="24"/>
          <w:szCs w:val="24"/>
        </w:rPr>
        <w:t xml:space="preserve"> </w:t>
      </w:r>
      <w:proofErr w:type="spellStart"/>
      <w:r>
        <w:rPr>
          <w:rFonts w:ascii="Arial" w:eastAsia="Times New Roman" w:hAnsi="Arial" w:cs="Arial"/>
          <w:sz w:val="24"/>
          <w:szCs w:val="24"/>
        </w:rPr>
        <w:t>indicators</w:t>
      </w:r>
      <w:proofErr w:type="spellEnd"/>
      <w:r>
        <w:rPr>
          <w:rFonts w:ascii="Arial" w:eastAsia="Times New Roman" w:hAnsi="Arial" w:cs="Arial"/>
          <w:sz w:val="24"/>
          <w:szCs w:val="24"/>
        </w:rPr>
        <w:t xml:space="preserve"> </w:t>
      </w:r>
      <w:r w:rsidR="00B16066">
        <w:rPr>
          <w:rFonts w:ascii="Arial" w:eastAsia="Times New Roman" w:hAnsi="Arial" w:cs="Arial"/>
          <w:sz w:val="24"/>
          <w:szCs w:val="24"/>
        </w:rPr>
        <w:t xml:space="preserve">of </w:t>
      </w:r>
      <w:proofErr w:type="spellStart"/>
      <w:r w:rsidR="00B16066">
        <w:rPr>
          <w:rFonts w:ascii="Arial" w:eastAsia="Times New Roman" w:hAnsi="Arial" w:cs="Arial"/>
          <w:sz w:val="24"/>
          <w:szCs w:val="24"/>
        </w:rPr>
        <w:t>s</w:t>
      </w:r>
      <w:r>
        <w:rPr>
          <w:rFonts w:ascii="Arial" w:eastAsia="Times New Roman" w:hAnsi="Arial" w:cs="Arial"/>
          <w:sz w:val="24"/>
          <w:szCs w:val="24"/>
        </w:rPr>
        <w:t>taff</w:t>
      </w:r>
      <w:r w:rsidR="00B16066">
        <w:rPr>
          <w:rFonts w:ascii="Arial" w:eastAsia="Times New Roman" w:hAnsi="Arial" w:cs="Arial"/>
          <w:sz w:val="24"/>
          <w:szCs w:val="24"/>
        </w:rPr>
        <w:t>ing</w:t>
      </w:r>
      <w:proofErr w:type="spellEnd"/>
      <w:r>
        <w:rPr>
          <w:rFonts w:ascii="Arial" w:eastAsia="Times New Roman" w:hAnsi="Arial" w:cs="Arial"/>
          <w:sz w:val="24"/>
          <w:szCs w:val="24"/>
        </w:rPr>
        <w:t xml:space="preserve"> </w:t>
      </w:r>
      <w:r w:rsidR="00B16066">
        <w:rPr>
          <w:rFonts w:ascii="Arial" w:eastAsia="Times New Roman" w:hAnsi="Arial" w:cs="Arial"/>
          <w:sz w:val="24"/>
          <w:szCs w:val="24"/>
        </w:rPr>
        <w:t>N</w:t>
      </w:r>
      <w:r>
        <w:rPr>
          <w:rFonts w:ascii="Arial" w:eastAsia="Times New Roman" w:hAnsi="Arial" w:cs="Arial"/>
          <w:sz w:val="24"/>
          <w:szCs w:val="24"/>
        </w:rPr>
        <w:t xml:space="preserve">eed (WISN). A terme, les résultats de cette étude pourront orienter les gestionnaires des ressources humaines et les décideurs politiques sur le personnel </w:t>
      </w:r>
      <w:r w:rsidR="00114C8F">
        <w:rPr>
          <w:rFonts w:ascii="Arial" w:eastAsia="Times New Roman" w:hAnsi="Arial" w:cs="Arial"/>
          <w:sz w:val="24"/>
          <w:szCs w:val="24"/>
        </w:rPr>
        <w:t>nécessaire à l’atteinte de la couverture sanitaire universelle.</w:t>
      </w:r>
      <w:r>
        <w:rPr>
          <w:rFonts w:ascii="Arial" w:eastAsia="Times New Roman" w:hAnsi="Arial" w:cs="Arial"/>
          <w:sz w:val="24"/>
          <w:szCs w:val="24"/>
        </w:rPr>
        <w:t xml:space="preserve"> </w:t>
      </w:r>
    </w:p>
    <w:p w:rsidR="00957BFA" w:rsidRDefault="00114C8F" w:rsidP="00B06348">
      <w:pPr>
        <w:spacing w:before="240" w:after="0" w:line="360" w:lineRule="auto"/>
        <w:jc w:val="both"/>
        <w:rPr>
          <w:rFonts w:ascii="Arial" w:eastAsia="Times New Roman" w:hAnsi="Arial" w:cs="Arial"/>
          <w:sz w:val="24"/>
          <w:szCs w:val="24"/>
        </w:rPr>
      </w:pPr>
      <w:r>
        <w:rPr>
          <w:rFonts w:ascii="Arial" w:eastAsia="Times New Roman" w:hAnsi="Arial" w:cs="Arial"/>
          <w:sz w:val="24"/>
          <w:szCs w:val="24"/>
        </w:rPr>
        <w:t>En outre, le ST-CSU produit mensuellement, une rétro-information sur l’approvisionnement des MEG et consommables médicaux. Cette retro-information renseigne la complétude des données saisies sur la plateforme e-gratuité, la satisfaction des commandes MEG par les districts à la CAMEG, la situation des dettes échues et non échues des districts et celle des médicaments périmés.</w:t>
      </w:r>
      <w:r w:rsidR="00B16066">
        <w:rPr>
          <w:rFonts w:ascii="Arial" w:eastAsia="Times New Roman" w:hAnsi="Arial" w:cs="Arial"/>
          <w:sz w:val="24"/>
          <w:szCs w:val="24"/>
        </w:rPr>
        <w:t xml:space="preserve"> Elle a permis d’adresser des certificats de satisfécit à 19 districts sanitaires qui accusaient des dettes échues de 0 f </w:t>
      </w:r>
      <w:r w:rsidR="00957BFA">
        <w:rPr>
          <w:rFonts w:ascii="Arial" w:eastAsia="Times New Roman" w:hAnsi="Arial" w:cs="Arial"/>
          <w:sz w:val="24"/>
          <w:szCs w:val="24"/>
        </w:rPr>
        <w:t>en fin 2017. Par contre, les districts non à jour des saisies des données ont reçu des lettres d’avertissement</w:t>
      </w:r>
      <w:r w:rsidR="00B06348">
        <w:rPr>
          <w:rFonts w:ascii="Arial" w:eastAsia="Times New Roman" w:hAnsi="Arial" w:cs="Arial"/>
          <w:sz w:val="24"/>
          <w:szCs w:val="24"/>
        </w:rPr>
        <w:t xml:space="preserve"> en 2018</w:t>
      </w:r>
      <w:r w:rsidR="00957BFA">
        <w:rPr>
          <w:rFonts w:ascii="Arial" w:eastAsia="Times New Roman" w:hAnsi="Arial" w:cs="Arial"/>
          <w:sz w:val="24"/>
          <w:szCs w:val="24"/>
        </w:rPr>
        <w:t xml:space="preserve">. </w:t>
      </w:r>
    </w:p>
    <w:p w:rsidR="00957BFA" w:rsidRDefault="00957BFA" w:rsidP="00B06348">
      <w:pPr>
        <w:spacing w:before="240" w:after="0" w:line="360" w:lineRule="auto"/>
        <w:jc w:val="both"/>
        <w:rPr>
          <w:rFonts w:ascii="Arial" w:eastAsia="Times New Roman" w:hAnsi="Arial" w:cs="Arial"/>
          <w:sz w:val="24"/>
          <w:szCs w:val="24"/>
        </w:rPr>
      </w:pPr>
      <w:r>
        <w:rPr>
          <w:rFonts w:ascii="Arial" w:eastAsia="Times New Roman" w:hAnsi="Arial" w:cs="Arial"/>
          <w:sz w:val="24"/>
          <w:szCs w:val="24"/>
        </w:rPr>
        <w:t xml:space="preserve">Aussi, la satisfaction des commandes MEG est-elle en nette augmentation. L’index de satisfaction qui était en dessous de 60% jusqu’en Avril, a atteint 77% en Septembre 2018. </w:t>
      </w:r>
    </w:p>
    <w:p w:rsidR="00D41CF1" w:rsidRDefault="00D41CF1" w:rsidP="00B33278">
      <w:pPr>
        <w:spacing w:line="360" w:lineRule="auto"/>
        <w:jc w:val="both"/>
        <w:rPr>
          <w:rFonts w:ascii="Arial" w:eastAsia="Times New Roman" w:hAnsi="Arial" w:cs="Arial"/>
          <w:sz w:val="24"/>
          <w:szCs w:val="24"/>
          <w:lang w:val="fr-BF" w:eastAsia="fr-BF"/>
        </w:rPr>
      </w:pPr>
    </w:p>
    <w:p w:rsidR="00D41CF1" w:rsidRDefault="00D41CF1" w:rsidP="00EA5A71">
      <w:pPr>
        <w:spacing w:before="240" w:after="0" w:line="360" w:lineRule="auto"/>
        <w:rPr>
          <w:rFonts w:ascii="Arial" w:eastAsia="Times New Roman" w:hAnsi="Arial" w:cs="Arial"/>
          <w:sz w:val="24"/>
          <w:szCs w:val="24"/>
          <w:lang w:eastAsia="fr-BF"/>
        </w:rPr>
      </w:pPr>
    </w:p>
    <w:p w:rsidR="00EA5A71" w:rsidRPr="00EA5A71" w:rsidRDefault="00EA5A71" w:rsidP="00EA5A71">
      <w:pPr>
        <w:spacing w:before="240" w:after="0" w:line="360" w:lineRule="auto"/>
        <w:rPr>
          <w:rFonts w:ascii="Arial" w:eastAsia="Times New Roman" w:hAnsi="Arial" w:cs="Arial"/>
          <w:sz w:val="24"/>
          <w:szCs w:val="24"/>
          <w:lang w:eastAsia="fr-BF"/>
        </w:rPr>
        <w:sectPr w:rsidR="00EA5A71" w:rsidRPr="00EA5A71">
          <w:footerReference w:type="default" r:id="rId9"/>
          <w:pgSz w:w="11906" w:h="16838"/>
          <w:pgMar w:top="1417" w:right="1417" w:bottom="1417" w:left="1417" w:header="708" w:footer="708" w:gutter="0"/>
          <w:cols w:space="708"/>
          <w:docGrid w:linePitch="360"/>
        </w:sectPr>
      </w:pPr>
    </w:p>
    <w:p w:rsidR="00E740CD" w:rsidRPr="0081780F" w:rsidRDefault="00E740CD" w:rsidP="0081780F">
      <w:pPr>
        <w:pStyle w:val="Paragraphedeliste"/>
        <w:numPr>
          <w:ilvl w:val="0"/>
          <w:numId w:val="1"/>
        </w:numPr>
        <w:spacing w:before="240" w:after="0" w:line="360" w:lineRule="auto"/>
        <w:outlineLvl w:val="0"/>
        <w:rPr>
          <w:rFonts w:ascii="Arial" w:eastAsia="Times New Roman" w:hAnsi="Arial" w:cs="Arial"/>
          <w:b/>
          <w:sz w:val="24"/>
          <w:szCs w:val="24"/>
          <w:highlight w:val="darkGray"/>
          <w:lang w:eastAsia="fr-BF"/>
        </w:rPr>
      </w:pPr>
      <w:bookmarkStart w:id="3" w:name="_Toc22813499"/>
      <w:r w:rsidRPr="0081780F">
        <w:rPr>
          <w:rFonts w:ascii="Arial" w:eastAsia="Times New Roman" w:hAnsi="Arial" w:cs="Arial"/>
          <w:b/>
          <w:sz w:val="24"/>
          <w:szCs w:val="24"/>
          <w:highlight w:val="darkGray"/>
          <w:lang w:eastAsia="fr-BF"/>
        </w:rPr>
        <w:lastRenderedPageBreak/>
        <w:t>Bilan des activités</w:t>
      </w:r>
      <w:bookmarkEnd w:id="3"/>
    </w:p>
    <w:p w:rsidR="0081780F" w:rsidRPr="009269DB" w:rsidRDefault="00E740CD" w:rsidP="009269DB">
      <w:pPr>
        <w:pStyle w:val="Paragraphedeliste"/>
        <w:numPr>
          <w:ilvl w:val="0"/>
          <w:numId w:val="2"/>
        </w:numPr>
        <w:spacing w:before="240" w:after="0" w:line="360" w:lineRule="auto"/>
        <w:outlineLvl w:val="1"/>
        <w:rPr>
          <w:rFonts w:ascii="Arial" w:eastAsia="Times New Roman" w:hAnsi="Arial" w:cs="Arial"/>
          <w:sz w:val="24"/>
          <w:szCs w:val="24"/>
          <w:lang w:eastAsia="fr-BF"/>
        </w:rPr>
      </w:pPr>
      <w:bookmarkStart w:id="4" w:name="_Toc22813500"/>
      <w:r w:rsidRPr="009845C6">
        <w:rPr>
          <w:rFonts w:ascii="Arial" w:eastAsia="Times New Roman" w:hAnsi="Arial" w:cs="Arial"/>
          <w:sz w:val="24"/>
          <w:szCs w:val="24"/>
          <w:lang w:eastAsia="fr-BF"/>
        </w:rPr>
        <w:t>Bilan physique des activités</w:t>
      </w:r>
      <w:bookmarkEnd w:id="4"/>
    </w:p>
    <w:p w:rsidR="009269DB" w:rsidRPr="009269DB" w:rsidRDefault="009269DB" w:rsidP="009269DB">
      <w:pPr>
        <w:pStyle w:val="Lgende"/>
        <w:keepNext/>
        <w:rPr>
          <w:rFonts w:ascii="Arial" w:hAnsi="Arial" w:cs="Arial"/>
          <w:sz w:val="24"/>
          <w:szCs w:val="24"/>
        </w:rPr>
      </w:pPr>
      <w:bookmarkStart w:id="5" w:name="_Toc533745448"/>
      <w:r w:rsidRPr="009269DB">
        <w:rPr>
          <w:rFonts w:ascii="Arial" w:hAnsi="Arial" w:cs="Arial"/>
          <w:sz w:val="24"/>
          <w:szCs w:val="24"/>
        </w:rPr>
        <w:t xml:space="preserve">Tableau </w:t>
      </w:r>
      <w:r w:rsidR="00AD661C">
        <w:rPr>
          <w:rFonts w:ascii="Arial" w:hAnsi="Arial" w:cs="Arial"/>
          <w:sz w:val="24"/>
          <w:szCs w:val="24"/>
        </w:rPr>
        <w:fldChar w:fldCharType="begin"/>
      </w:r>
      <w:r w:rsidR="00AD661C">
        <w:rPr>
          <w:rFonts w:ascii="Arial" w:hAnsi="Arial" w:cs="Arial"/>
          <w:sz w:val="24"/>
          <w:szCs w:val="24"/>
        </w:rPr>
        <w:instrText xml:space="preserve"> SEQ Tableau \* ROMAN </w:instrText>
      </w:r>
      <w:r w:rsidR="00AD661C">
        <w:rPr>
          <w:rFonts w:ascii="Arial" w:hAnsi="Arial" w:cs="Arial"/>
          <w:sz w:val="24"/>
          <w:szCs w:val="24"/>
        </w:rPr>
        <w:fldChar w:fldCharType="separate"/>
      </w:r>
      <w:r w:rsidR="00E052DC">
        <w:rPr>
          <w:rFonts w:ascii="Arial" w:hAnsi="Arial" w:cs="Arial"/>
          <w:noProof/>
          <w:sz w:val="24"/>
          <w:szCs w:val="24"/>
        </w:rPr>
        <w:t>I</w:t>
      </w:r>
      <w:r w:rsidR="00AD661C">
        <w:rPr>
          <w:rFonts w:ascii="Arial" w:hAnsi="Arial" w:cs="Arial"/>
          <w:sz w:val="24"/>
          <w:szCs w:val="24"/>
        </w:rPr>
        <w:fldChar w:fldCharType="end"/>
      </w:r>
      <w:r w:rsidRPr="009269DB">
        <w:rPr>
          <w:rFonts w:ascii="Arial" w:hAnsi="Arial" w:cs="Arial"/>
          <w:sz w:val="24"/>
          <w:szCs w:val="24"/>
        </w:rPr>
        <w:t>: Bilan physique des activités</w:t>
      </w:r>
      <w:r w:rsidR="00E052DC">
        <w:rPr>
          <w:rFonts w:ascii="Arial" w:hAnsi="Arial" w:cs="Arial"/>
          <w:sz w:val="24"/>
          <w:szCs w:val="24"/>
        </w:rPr>
        <w:t xml:space="preserve"> planifiées et issues des recommandations de la 4è rencontre bilan</w:t>
      </w:r>
      <w:bookmarkEnd w:id="5"/>
    </w:p>
    <w:tbl>
      <w:tblPr>
        <w:tblStyle w:val="Tableausimpl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4760"/>
        <w:gridCol w:w="828"/>
        <w:gridCol w:w="497"/>
        <w:gridCol w:w="574"/>
        <w:gridCol w:w="532"/>
        <w:gridCol w:w="90"/>
        <w:gridCol w:w="1238"/>
        <w:gridCol w:w="1327"/>
        <w:gridCol w:w="835"/>
        <w:gridCol w:w="48"/>
        <w:gridCol w:w="2504"/>
      </w:tblGrid>
      <w:tr w:rsidR="00EA5A71" w:rsidRPr="009845C6" w:rsidTr="00EA5A7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75" w:type="pct"/>
            <w:vMerge w:val="restart"/>
            <w:tcBorders>
              <w:top w:val="thinThickSmallGap" w:sz="24" w:space="0" w:color="auto"/>
              <w:bottom w:val="dashDotStroked" w:sz="24" w:space="0" w:color="auto"/>
            </w:tcBorders>
            <w:vAlign w:val="center"/>
          </w:tcPr>
          <w:p w:rsidR="00142E24" w:rsidRPr="00476F8B" w:rsidRDefault="00142E24" w:rsidP="00142E24">
            <w:pPr>
              <w:spacing w:before="240" w:line="360" w:lineRule="auto"/>
              <w:ind w:left="283"/>
              <w:rPr>
                <w:rFonts w:ascii="Arial" w:eastAsia="Times New Roman" w:hAnsi="Arial" w:cs="Arial"/>
                <w:sz w:val="24"/>
                <w:szCs w:val="24"/>
                <w:vertAlign w:val="subscript"/>
                <w:lang w:eastAsia="fr-BF"/>
              </w:rPr>
            </w:pPr>
            <w:bookmarkStart w:id="6" w:name="_Hlk532281484"/>
            <w:r>
              <w:rPr>
                <w:rFonts w:ascii="Arial" w:eastAsia="Times New Roman" w:hAnsi="Arial" w:cs="Arial"/>
                <w:sz w:val="24"/>
                <w:szCs w:val="24"/>
                <w:lang w:eastAsia="fr-BF"/>
              </w:rPr>
              <w:t>N°</w:t>
            </w:r>
          </w:p>
        </w:tc>
        <w:tc>
          <w:tcPr>
            <w:tcW w:w="1700" w:type="pct"/>
            <w:vMerge w:val="restart"/>
            <w:tcBorders>
              <w:top w:val="thinThickSmallGap" w:sz="24" w:space="0" w:color="auto"/>
              <w:bottom w:val="dashDotStroked" w:sz="24" w:space="0" w:color="auto"/>
            </w:tcBorders>
            <w:vAlign w:val="center"/>
          </w:tcPr>
          <w:p w:rsidR="00142E24" w:rsidRPr="009845C6" w:rsidRDefault="00142E24" w:rsidP="00D72E87">
            <w:pPr>
              <w:spacing w:before="240" w:line="36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sidRPr="009845C6">
              <w:rPr>
                <w:rFonts w:ascii="Arial" w:eastAsia="Times New Roman" w:hAnsi="Arial" w:cs="Arial"/>
                <w:sz w:val="24"/>
                <w:szCs w:val="24"/>
                <w:lang w:eastAsia="fr-BF"/>
              </w:rPr>
              <w:t>Activités</w:t>
            </w:r>
          </w:p>
        </w:tc>
        <w:tc>
          <w:tcPr>
            <w:tcW w:w="900" w:type="pct"/>
            <w:gridSpan w:val="5"/>
            <w:tcBorders>
              <w:top w:val="thinThickSmallGap" w:sz="24" w:space="0" w:color="auto"/>
              <w:bottom w:val="dashDotStroked" w:sz="24" w:space="0" w:color="auto"/>
            </w:tcBorders>
          </w:tcPr>
          <w:p w:rsidR="00142E24" w:rsidRPr="00D72E87" w:rsidRDefault="00142E24" w:rsidP="00802965">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D72E87">
              <w:rPr>
                <w:rFonts w:ascii="Arial" w:eastAsia="Times New Roman" w:hAnsi="Arial" w:cs="Arial"/>
                <w:b w:val="0"/>
                <w:sz w:val="24"/>
                <w:szCs w:val="24"/>
                <w:lang w:eastAsia="fr-BF"/>
              </w:rPr>
              <w:t>Période de réalisation 2018</w:t>
            </w:r>
          </w:p>
        </w:tc>
        <w:tc>
          <w:tcPr>
            <w:tcW w:w="1214" w:type="pct"/>
            <w:gridSpan w:val="3"/>
            <w:tcBorders>
              <w:top w:val="thinThickSmallGap" w:sz="24" w:space="0" w:color="auto"/>
              <w:bottom w:val="dashDotStroked" w:sz="24" w:space="0" w:color="auto"/>
            </w:tcBorders>
            <w:vAlign w:val="center"/>
          </w:tcPr>
          <w:p w:rsidR="00142E24" w:rsidRPr="00D72E87" w:rsidRDefault="00142E24" w:rsidP="00802965">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D72E87">
              <w:rPr>
                <w:rFonts w:ascii="Arial" w:eastAsia="Times New Roman" w:hAnsi="Arial" w:cs="Arial"/>
                <w:b w:val="0"/>
                <w:sz w:val="24"/>
                <w:szCs w:val="24"/>
                <w:lang w:eastAsia="fr-BF"/>
              </w:rPr>
              <w:t>Niveau de réalisation</w:t>
            </w:r>
          </w:p>
        </w:tc>
        <w:tc>
          <w:tcPr>
            <w:tcW w:w="911" w:type="pct"/>
            <w:gridSpan w:val="2"/>
            <w:tcBorders>
              <w:top w:val="thinThickSmallGap" w:sz="24" w:space="0" w:color="auto"/>
              <w:bottom w:val="dashDotStroked" w:sz="24" w:space="0" w:color="auto"/>
            </w:tcBorders>
            <w:shd w:val="clear" w:color="auto" w:fill="auto"/>
            <w:vAlign w:val="center"/>
          </w:tcPr>
          <w:p w:rsidR="00142E24" w:rsidRPr="00D72E87" w:rsidRDefault="00142E24" w:rsidP="00EA5A71">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D72E87">
              <w:rPr>
                <w:rFonts w:ascii="Arial" w:eastAsia="Times New Roman" w:hAnsi="Arial" w:cs="Arial"/>
                <w:b w:val="0"/>
                <w:sz w:val="24"/>
                <w:szCs w:val="24"/>
                <w:lang w:eastAsia="fr-BF"/>
              </w:rPr>
              <w:t>Observation</w:t>
            </w:r>
          </w:p>
        </w:tc>
      </w:tr>
      <w:tr w:rsidR="00EA5A71" w:rsidRPr="009845C6" w:rsidTr="00EA5A71">
        <w:trPr>
          <w:cnfStyle w:val="100000000000" w:firstRow="1" w:lastRow="0" w:firstColumn="0" w:lastColumn="0" w:oddVBand="0" w:evenVBand="0" w:oddHBand="0" w:evenHBand="0" w:firstRowFirstColumn="0" w:firstRowLastColumn="0" w:lastRowFirstColumn="0" w:lastRowLastColumn="0"/>
          <w:trHeight w:val="437"/>
          <w:tblHeader/>
        </w:trPr>
        <w:tc>
          <w:tcPr>
            <w:cnfStyle w:val="001000000000" w:firstRow="0" w:lastRow="0" w:firstColumn="1" w:lastColumn="0" w:oddVBand="0" w:evenVBand="0" w:oddHBand="0" w:evenHBand="0" w:firstRowFirstColumn="0" w:firstRowLastColumn="0" w:lastRowFirstColumn="0" w:lastRowLastColumn="0"/>
            <w:tcW w:w="275" w:type="pct"/>
            <w:vMerge/>
            <w:tcBorders>
              <w:top w:val="dashDotStroked" w:sz="24" w:space="0" w:color="auto"/>
            </w:tcBorders>
            <w:vAlign w:val="center"/>
          </w:tcPr>
          <w:p w:rsidR="00EA5A71" w:rsidRPr="00D72E87" w:rsidRDefault="00EA5A71" w:rsidP="00D72E87">
            <w:pPr>
              <w:spacing w:before="240" w:line="360" w:lineRule="auto"/>
              <w:ind w:left="283"/>
              <w:rPr>
                <w:rFonts w:ascii="Arial" w:eastAsia="Times New Roman" w:hAnsi="Arial" w:cs="Arial"/>
                <w:sz w:val="24"/>
                <w:szCs w:val="24"/>
                <w:lang w:eastAsia="fr-BF"/>
              </w:rPr>
            </w:pPr>
          </w:p>
        </w:tc>
        <w:tc>
          <w:tcPr>
            <w:tcW w:w="1700" w:type="pct"/>
            <w:vMerge/>
            <w:tcBorders>
              <w:top w:val="dashDotStroked" w:sz="24" w:space="0" w:color="auto"/>
            </w:tcBorders>
            <w:vAlign w:val="center"/>
          </w:tcPr>
          <w:p w:rsidR="00EA5A71" w:rsidRDefault="00EA5A71" w:rsidP="00D72E87">
            <w:pPr>
              <w:spacing w:line="276" w:lineRule="auto"/>
              <w:cnfStyle w:val="100000000000" w:firstRow="1" w:lastRow="0" w:firstColumn="0" w:lastColumn="0" w:oddVBand="0" w:evenVBand="0" w:oddHBand="0" w:evenHBand="0" w:firstRowFirstColumn="0" w:firstRowLastColumn="0" w:lastRowFirstColumn="0" w:lastRowLastColumn="0"/>
              <w:rPr>
                <w:rFonts w:ascii="Calisto MT" w:hAnsi="Calisto MT" w:cs="Arial"/>
                <w:sz w:val="24"/>
                <w:szCs w:val="24"/>
              </w:rPr>
            </w:pPr>
          </w:p>
        </w:tc>
        <w:tc>
          <w:tcPr>
            <w:tcW w:w="296" w:type="pct"/>
            <w:tcBorders>
              <w:top w:val="dashDotStroked" w:sz="24" w:space="0" w:color="auto"/>
            </w:tcBorders>
            <w:vAlign w:val="center"/>
          </w:tcPr>
          <w:p w:rsidR="00EA5A71" w:rsidRPr="00142E24" w:rsidRDefault="00EA5A71" w:rsidP="007A33A6">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T1</w:t>
            </w:r>
          </w:p>
        </w:tc>
        <w:tc>
          <w:tcPr>
            <w:tcW w:w="177" w:type="pct"/>
            <w:tcBorders>
              <w:top w:val="dashDotStroked" w:sz="24" w:space="0" w:color="auto"/>
            </w:tcBorders>
            <w:vAlign w:val="center"/>
          </w:tcPr>
          <w:p w:rsidR="00EA5A71" w:rsidRPr="00142E24" w:rsidRDefault="00EA5A71" w:rsidP="007A33A6">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T2</w:t>
            </w:r>
          </w:p>
        </w:tc>
        <w:tc>
          <w:tcPr>
            <w:tcW w:w="205" w:type="pct"/>
            <w:tcBorders>
              <w:top w:val="dashDotStroked" w:sz="24" w:space="0" w:color="auto"/>
            </w:tcBorders>
            <w:vAlign w:val="center"/>
          </w:tcPr>
          <w:p w:rsidR="00EA5A71" w:rsidRPr="00142E24" w:rsidRDefault="00EA5A71" w:rsidP="007A33A6">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T3</w:t>
            </w:r>
          </w:p>
        </w:tc>
        <w:tc>
          <w:tcPr>
            <w:tcW w:w="190" w:type="pct"/>
            <w:tcBorders>
              <w:top w:val="dashDotStroked" w:sz="24" w:space="0" w:color="auto"/>
            </w:tcBorders>
          </w:tcPr>
          <w:p w:rsidR="00EA5A71" w:rsidRPr="00142E24" w:rsidRDefault="00EA5A71" w:rsidP="007A33A6">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T4</w:t>
            </w:r>
          </w:p>
        </w:tc>
        <w:tc>
          <w:tcPr>
            <w:tcW w:w="474" w:type="pct"/>
            <w:gridSpan w:val="2"/>
            <w:tcBorders>
              <w:top w:val="dashDotStroked" w:sz="24" w:space="0" w:color="auto"/>
            </w:tcBorders>
            <w:vAlign w:val="center"/>
          </w:tcPr>
          <w:p w:rsidR="00EA5A71" w:rsidRPr="00142E24" w:rsidRDefault="00EA5A71" w:rsidP="007A33A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iCs/>
                <w:spacing w:val="-3"/>
                <w:sz w:val="24"/>
              </w:rPr>
            </w:pPr>
            <w:r w:rsidRPr="00142E24">
              <w:rPr>
                <w:rFonts w:ascii="Arial Narrow" w:hAnsi="Arial Narrow" w:cs="Arial"/>
                <w:b w:val="0"/>
                <w:iCs/>
                <w:spacing w:val="-3"/>
                <w:sz w:val="24"/>
              </w:rPr>
              <w:t>Entièrement réalisée</w:t>
            </w:r>
          </w:p>
        </w:tc>
        <w:tc>
          <w:tcPr>
            <w:tcW w:w="474" w:type="pct"/>
            <w:tcBorders>
              <w:top w:val="dashDotStroked" w:sz="24" w:space="0" w:color="auto"/>
            </w:tcBorders>
            <w:vAlign w:val="center"/>
          </w:tcPr>
          <w:p w:rsidR="00EA5A71" w:rsidRPr="00142E24" w:rsidRDefault="00EA5A71" w:rsidP="007A33A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iCs/>
                <w:spacing w:val="-3"/>
                <w:sz w:val="24"/>
              </w:rPr>
            </w:pPr>
            <w:r w:rsidRPr="00142E24">
              <w:rPr>
                <w:rFonts w:ascii="Arial Narrow" w:hAnsi="Arial Narrow" w:cs="Arial"/>
                <w:b w:val="0"/>
                <w:iCs/>
                <w:spacing w:val="-3"/>
                <w:sz w:val="24"/>
              </w:rPr>
              <w:t>Partiellement réalisée</w:t>
            </w:r>
          </w:p>
        </w:tc>
        <w:tc>
          <w:tcPr>
            <w:tcW w:w="315" w:type="pct"/>
            <w:gridSpan w:val="2"/>
            <w:tcBorders>
              <w:top w:val="dashDotStroked" w:sz="24" w:space="0" w:color="auto"/>
            </w:tcBorders>
            <w:vAlign w:val="center"/>
          </w:tcPr>
          <w:p w:rsidR="00EA5A71" w:rsidRPr="00142E24" w:rsidRDefault="00EA5A71" w:rsidP="00EA5A71">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iCs/>
                <w:spacing w:val="-3"/>
                <w:sz w:val="24"/>
              </w:rPr>
            </w:pPr>
            <w:r w:rsidRPr="00142E24">
              <w:rPr>
                <w:rFonts w:ascii="Arial Narrow" w:hAnsi="Arial Narrow" w:cs="Arial"/>
                <w:b w:val="0"/>
                <w:iCs/>
                <w:spacing w:val="-3"/>
                <w:sz w:val="24"/>
              </w:rPr>
              <w:t>Non réalisée</w:t>
            </w:r>
          </w:p>
        </w:tc>
        <w:tc>
          <w:tcPr>
            <w:tcW w:w="894" w:type="pct"/>
            <w:shd w:val="clear" w:color="auto" w:fill="auto"/>
            <w:vAlign w:val="center"/>
          </w:tcPr>
          <w:p w:rsidR="00EA5A71" w:rsidRPr="00142E24" w:rsidRDefault="00EA5A71" w:rsidP="00EA5A71">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p>
        </w:tc>
      </w:tr>
      <w:tr w:rsidR="00EA5A71" w:rsidRPr="009845C6" w:rsidTr="00EA5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142E24" w:rsidRDefault="00142E24" w:rsidP="00D72E87">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Assurer l’achat des prestations des soins gratuits au profit des enfants de moins de 5 ans et des femmes du Burkina Faso</w:t>
            </w:r>
          </w:p>
        </w:tc>
        <w:tc>
          <w:tcPr>
            <w:tcW w:w="296"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77"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205"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90"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315" w:type="pct"/>
            <w:gridSpan w:val="2"/>
            <w:shd w:val="clear" w:color="auto" w:fill="EDEDED" w:themeFill="accent3" w:themeFillTint="33"/>
            <w:vAlign w:val="center"/>
          </w:tcPr>
          <w:p w:rsidR="00142E24" w:rsidRPr="00142E24" w:rsidRDefault="00142E24"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EDEDED" w:themeFill="accent3" w:themeFillTint="33"/>
            <w:vAlign w:val="center"/>
          </w:tcPr>
          <w:p w:rsidR="00142E24" w:rsidRPr="009845C6" w:rsidRDefault="00142E24"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r>
      <w:tr w:rsidR="00EA5A71" w:rsidRPr="009845C6" w:rsidTr="00EA5A71">
        <w:tc>
          <w:tcPr>
            <w:cnfStyle w:val="001000000000" w:firstRow="0" w:lastRow="0" w:firstColumn="1" w:lastColumn="0" w:oddVBand="0" w:evenVBand="0" w:oddHBand="0" w:evenHBand="0" w:firstRowFirstColumn="0" w:firstRowLastColumn="0" w:lastRowFirstColumn="0" w:lastRowLastColumn="0"/>
            <w:tcW w:w="275" w:type="pct"/>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vAlign w:val="center"/>
          </w:tcPr>
          <w:p w:rsidR="00142E24" w:rsidRDefault="00142E24" w:rsidP="00D72E87">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Mettre en œuvre le plan de communication sur les mesures de gratuité</w:t>
            </w:r>
          </w:p>
        </w:tc>
        <w:tc>
          <w:tcPr>
            <w:tcW w:w="296" w:type="pct"/>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90" w:type="pct"/>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vAlign w:val="center"/>
          </w:tcPr>
          <w:p w:rsidR="00142E24" w:rsidRP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474" w:type="pct"/>
            <w:vAlign w:val="center"/>
          </w:tcPr>
          <w:p w:rsidR="00142E24" w:rsidRP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315" w:type="pct"/>
            <w:gridSpan w:val="2"/>
            <w:vAlign w:val="center"/>
          </w:tcPr>
          <w:p w:rsidR="00142E24" w:rsidRPr="00142E24" w:rsidRDefault="00142E24"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142E24" w:rsidRPr="009845C6" w:rsidRDefault="00142E24"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r>
      <w:tr w:rsidR="00EA5A71" w:rsidRPr="009845C6" w:rsidTr="00EA5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142E24" w:rsidRPr="00357FAC" w:rsidRDefault="00142E24" w:rsidP="00D72E87">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Effectuer des sorties de contrôles de l’effectivité de la gratuité des soins dans les régions de l’Est, du Nord et du Centre-Ouest</w:t>
            </w:r>
          </w:p>
        </w:tc>
        <w:tc>
          <w:tcPr>
            <w:tcW w:w="296"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77"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205"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90" w:type="pct"/>
            <w:shd w:val="clear" w:color="auto" w:fill="EDEDED" w:themeFill="accent3" w:themeFillTint="33"/>
            <w:vAlign w:val="center"/>
          </w:tcPr>
          <w:p w:rsid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474" w:type="pct"/>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EDEDED" w:themeFill="accent3" w:themeFillTint="33"/>
            <w:vAlign w:val="center"/>
          </w:tcPr>
          <w:p w:rsidR="00142E24" w:rsidRPr="00142E24" w:rsidRDefault="00142E24"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EDEDED" w:themeFill="accent3" w:themeFillTint="33"/>
            <w:vAlign w:val="center"/>
          </w:tcPr>
          <w:p w:rsidR="00142E24" w:rsidRPr="009845C6" w:rsidRDefault="00142E24"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r>
      <w:tr w:rsidR="00EA5A71" w:rsidRPr="009845C6" w:rsidTr="00EA5A71">
        <w:tc>
          <w:tcPr>
            <w:cnfStyle w:val="001000000000" w:firstRow="0" w:lastRow="0" w:firstColumn="1" w:lastColumn="0" w:oddVBand="0" w:evenVBand="0" w:oddHBand="0" w:evenHBand="0" w:firstRowFirstColumn="0" w:firstRowLastColumn="0" w:lastRowFirstColumn="0" w:lastRowLastColumn="0"/>
            <w:tcW w:w="275" w:type="pct"/>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vAlign w:val="center"/>
          </w:tcPr>
          <w:p w:rsidR="00142E24" w:rsidRPr="009845C6" w:rsidRDefault="00142E24" w:rsidP="00D72E87">
            <w:pPr>
              <w:spacing w:before="240" w:line="36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Implémenter l’outil WISN au Burkina Faso</w:t>
            </w:r>
          </w:p>
        </w:tc>
        <w:tc>
          <w:tcPr>
            <w:tcW w:w="296" w:type="pct"/>
            <w:vAlign w:val="center"/>
          </w:tcPr>
          <w:p w:rsidR="00142E24" w:rsidRPr="009845C6"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vAlign w:val="center"/>
          </w:tcPr>
          <w:p w:rsidR="00142E24" w:rsidRPr="009845C6"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vAlign w:val="center"/>
          </w:tcPr>
          <w:p w:rsidR="00142E24" w:rsidRPr="009845C6"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90" w:type="pct"/>
            <w:vAlign w:val="center"/>
          </w:tcPr>
          <w:p w:rsidR="00142E24" w:rsidRPr="009845C6"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vAlign w:val="center"/>
          </w:tcPr>
          <w:p w:rsidR="00142E24" w:rsidRP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474" w:type="pct"/>
            <w:vAlign w:val="center"/>
          </w:tcPr>
          <w:p w:rsidR="00142E24" w:rsidRP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315" w:type="pct"/>
            <w:gridSpan w:val="2"/>
            <w:vAlign w:val="center"/>
          </w:tcPr>
          <w:p w:rsidR="00142E24" w:rsidRPr="00142E24" w:rsidRDefault="00142E24"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142E24" w:rsidRPr="009845C6" w:rsidRDefault="00662733"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Activité recommandée</w:t>
            </w:r>
          </w:p>
        </w:tc>
      </w:tr>
      <w:tr w:rsidR="00EA5A71" w:rsidRPr="009845C6" w:rsidTr="00EA5A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142E24" w:rsidRDefault="00142E24" w:rsidP="00D72E87">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Former les responsables du niveau central, régional et des hôpitaux sur la plateforme e-gratuite des soins à Koudougou</w:t>
            </w:r>
          </w:p>
        </w:tc>
        <w:tc>
          <w:tcPr>
            <w:tcW w:w="296"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EDEDED" w:themeFill="accent3" w:themeFillTint="33"/>
            <w:vAlign w:val="center"/>
          </w:tcPr>
          <w:p w:rsidR="00142E24" w:rsidRPr="00142E24" w:rsidRDefault="00142E24"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894" w:type="pct"/>
            <w:shd w:val="clear" w:color="auto" w:fill="EDEDED" w:themeFill="accent3" w:themeFillTint="33"/>
            <w:vAlign w:val="center"/>
          </w:tcPr>
          <w:p w:rsidR="00142E24" w:rsidRPr="009845C6" w:rsidRDefault="00662733"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Activité recommandée</w:t>
            </w:r>
          </w:p>
        </w:tc>
      </w:tr>
      <w:tr w:rsidR="00EA5A71" w:rsidRPr="009845C6" w:rsidTr="00DA69BB">
        <w:tc>
          <w:tcPr>
            <w:cnfStyle w:val="001000000000" w:firstRow="0" w:lastRow="0" w:firstColumn="1" w:lastColumn="0" w:oddVBand="0" w:evenVBand="0" w:oddHBand="0" w:evenHBand="0" w:firstRowFirstColumn="0" w:firstRowLastColumn="0" w:lastRowFirstColumn="0" w:lastRowLastColumn="0"/>
            <w:tcW w:w="275" w:type="pct"/>
            <w:shd w:val="clear" w:color="auto" w:fill="auto"/>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auto"/>
            <w:vAlign w:val="center"/>
          </w:tcPr>
          <w:p w:rsidR="00142E24" w:rsidRPr="009845C6" w:rsidRDefault="00142E24" w:rsidP="00D72E87">
            <w:pPr>
              <w:spacing w:before="240" w:line="36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Mettre à jour la plateforme e-gratuitedessoins</w:t>
            </w:r>
          </w:p>
        </w:tc>
        <w:tc>
          <w:tcPr>
            <w:tcW w:w="296" w:type="pct"/>
            <w:shd w:val="clear" w:color="auto" w:fill="auto"/>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auto"/>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auto"/>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90" w:type="pct"/>
            <w:shd w:val="clear" w:color="auto" w:fill="auto"/>
            <w:vAlign w:val="center"/>
          </w:tcPr>
          <w:p w:rsid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auto"/>
            <w:vAlign w:val="center"/>
          </w:tcPr>
          <w:p w:rsidR="00142E24" w:rsidRP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474" w:type="pct"/>
            <w:shd w:val="clear" w:color="auto" w:fill="auto"/>
            <w:vAlign w:val="center"/>
          </w:tcPr>
          <w:p w:rsidR="00142E24" w:rsidRPr="00142E24" w:rsidRDefault="00142E24"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auto"/>
            <w:vAlign w:val="center"/>
          </w:tcPr>
          <w:p w:rsidR="00142E24" w:rsidRPr="00142E24" w:rsidRDefault="00142E24"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142E24" w:rsidRPr="009845C6" w:rsidRDefault="00142E24"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r>
      <w:tr w:rsidR="00EA5A71" w:rsidRPr="009845C6" w:rsidTr="00DA69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142E24" w:rsidRPr="0064297D" w:rsidRDefault="00142E24"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142E24" w:rsidRDefault="00142E24" w:rsidP="00D72E87">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Apporter un appui technique et financier aux DRS pour la réalisation du suivi des mesures de gratuité des soins</w:t>
            </w:r>
          </w:p>
        </w:tc>
        <w:tc>
          <w:tcPr>
            <w:tcW w:w="296"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EDEDED" w:themeFill="accent3" w:themeFillTint="33"/>
            <w:vAlign w:val="center"/>
          </w:tcPr>
          <w:p w:rsidR="00142E24" w:rsidRPr="009845C6"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142E24" w:rsidRPr="00142E24" w:rsidRDefault="00142E24" w:rsidP="00142E24">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EDEDED" w:themeFill="accent3" w:themeFillTint="33"/>
            <w:vAlign w:val="center"/>
          </w:tcPr>
          <w:p w:rsidR="00142E24" w:rsidRPr="00142E24" w:rsidRDefault="00142E24"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894" w:type="pct"/>
            <w:shd w:val="clear" w:color="auto" w:fill="EDEDED" w:themeFill="accent3" w:themeFillTint="33"/>
            <w:vAlign w:val="center"/>
          </w:tcPr>
          <w:p w:rsidR="00142E24" w:rsidRPr="00662733" w:rsidRDefault="00662733" w:rsidP="00EA5A7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sidRPr="00662733">
              <w:rPr>
                <w:rFonts w:ascii="Arial" w:eastAsia="Times New Roman" w:hAnsi="Arial" w:cs="Arial"/>
                <w:sz w:val="24"/>
                <w:szCs w:val="24"/>
                <w:lang w:eastAsia="fr-BF"/>
              </w:rPr>
              <w:t>Activité recommandée</w:t>
            </w:r>
          </w:p>
        </w:tc>
      </w:tr>
      <w:tr w:rsidR="00DA69BB" w:rsidRPr="009845C6" w:rsidTr="00EA5A71">
        <w:tc>
          <w:tcPr>
            <w:cnfStyle w:val="001000000000" w:firstRow="0" w:lastRow="0" w:firstColumn="1" w:lastColumn="0" w:oddVBand="0" w:evenVBand="0" w:oddHBand="0" w:evenHBand="0" w:firstRowFirstColumn="0" w:firstRowLastColumn="0" w:lastRowFirstColumn="0" w:lastRowLastColumn="0"/>
            <w:tcW w:w="275" w:type="pct"/>
            <w:vAlign w:val="center"/>
          </w:tcPr>
          <w:p w:rsidR="00DA69BB" w:rsidRPr="0064297D" w:rsidRDefault="00DA69BB" w:rsidP="00D72E87">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vAlign w:val="center"/>
          </w:tcPr>
          <w:p w:rsidR="00DA69BB" w:rsidRDefault="00DA69BB" w:rsidP="00D72E87">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Assurer la segmentation de la population pour les spécificités dans l’offre de soins</w:t>
            </w:r>
          </w:p>
        </w:tc>
        <w:tc>
          <w:tcPr>
            <w:tcW w:w="296" w:type="pct"/>
            <w:vAlign w:val="center"/>
          </w:tcPr>
          <w:p w:rsidR="00DA69BB" w:rsidRPr="009845C6" w:rsidRDefault="00DA69BB"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vAlign w:val="center"/>
          </w:tcPr>
          <w:p w:rsidR="00DA69BB" w:rsidRPr="009845C6" w:rsidRDefault="00DA69BB"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vAlign w:val="center"/>
          </w:tcPr>
          <w:p w:rsidR="00DA69BB" w:rsidRPr="009845C6" w:rsidRDefault="00DA69BB"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90" w:type="pct"/>
            <w:vAlign w:val="center"/>
          </w:tcPr>
          <w:p w:rsidR="00DA69BB" w:rsidRPr="009845C6" w:rsidRDefault="00DA69BB"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74" w:type="pct"/>
            <w:gridSpan w:val="2"/>
            <w:vAlign w:val="center"/>
          </w:tcPr>
          <w:p w:rsidR="00DA69BB" w:rsidRPr="00142E24" w:rsidRDefault="00DA69BB"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Pr>
                <w:rFonts w:ascii="Arial" w:eastAsia="Times New Roman" w:hAnsi="Arial" w:cs="Arial"/>
                <w:b/>
                <w:sz w:val="24"/>
                <w:szCs w:val="24"/>
                <w:lang w:eastAsia="fr-BF"/>
              </w:rPr>
              <w:t>X</w:t>
            </w:r>
          </w:p>
        </w:tc>
        <w:tc>
          <w:tcPr>
            <w:tcW w:w="474" w:type="pct"/>
            <w:vAlign w:val="center"/>
          </w:tcPr>
          <w:p w:rsidR="00DA69BB" w:rsidRPr="00142E24" w:rsidRDefault="00DA69BB" w:rsidP="00142E24">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315" w:type="pct"/>
            <w:gridSpan w:val="2"/>
            <w:vAlign w:val="center"/>
          </w:tcPr>
          <w:p w:rsidR="00DA69BB" w:rsidRPr="00142E24" w:rsidRDefault="00DA69BB"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DA69BB" w:rsidRPr="00662733" w:rsidRDefault="00DA69BB" w:rsidP="00EA5A71">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sidRPr="00662733">
              <w:rPr>
                <w:rFonts w:ascii="Arial" w:eastAsia="Times New Roman" w:hAnsi="Arial" w:cs="Arial"/>
                <w:sz w:val="24"/>
                <w:szCs w:val="24"/>
                <w:lang w:eastAsia="fr-BF"/>
              </w:rPr>
              <w:t>Activité recommandée</w:t>
            </w:r>
          </w:p>
        </w:tc>
      </w:tr>
      <w:tr w:rsidR="00793522" w:rsidRPr="009845C6" w:rsidTr="009451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vAlign w:val="center"/>
          </w:tcPr>
          <w:p w:rsidR="00793522" w:rsidRPr="0064297D" w:rsidRDefault="00793522" w:rsidP="00793522">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793522" w:rsidRDefault="00793522" w:rsidP="00793522">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Organiser des sorties de relance de la pharmacie hospitalière</w:t>
            </w:r>
          </w:p>
        </w:tc>
        <w:tc>
          <w:tcPr>
            <w:tcW w:w="296"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EDEDED" w:themeFill="accent3" w:themeFillTint="33"/>
            <w:vAlign w:val="center"/>
          </w:tcPr>
          <w:p w:rsidR="00793522" w:rsidRPr="00142E24"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793522" w:rsidRPr="00142E24"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EDEDED" w:themeFill="accent3" w:themeFillTint="33"/>
            <w:vAlign w:val="center"/>
          </w:tcPr>
          <w:p w:rsidR="00793522" w:rsidRPr="00142E24"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894"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sidRPr="00793522">
              <w:rPr>
                <w:rFonts w:ascii="Arial" w:eastAsia="Times New Roman" w:hAnsi="Arial" w:cs="Arial"/>
                <w:sz w:val="24"/>
                <w:szCs w:val="24"/>
                <w:lang w:eastAsia="fr-BF"/>
              </w:rPr>
              <w:t>Activité recommandée</w:t>
            </w:r>
          </w:p>
        </w:tc>
      </w:tr>
      <w:tr w:rsidR="00793522" w:rsidRPr="009845C6" w:rsidTr="00EA5A71">
        <w:tc>
          <w:tcPr>
            <w:cnfStyle w:val="001000000000" w:firstRow="0" w:lastRow="0" w:firstColumn="1" w:lastColumn="0" w:oddVBand="0" w:evenVBand="0" w:oddHBand="0" w:evenHBand="0" w:firstRowFirstColumn="0" w:firstRowLastColumn="0" w:lastRowFirstColumn="0" w:lastRowLastColumn="0"/>
            <w:tcW w:w="275" w:type="pct"/>
            <w:vAlign w:val="center"/>
          </w:tcPr>
          <w:p w:rsidR="00793522" w:rsidRPr="0064297D" w:rsidRDefault="00793522" w:rsidP="00793522">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vAlign w:val="center"/>
          </w:tcPr>
          <w:p w:rsidR="00793522" w:rsidRDefault="00793522" w:rsidP="00793522">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sidRPr="00793522">
              <w:rPr>
                <w:rFonts w:ascii="Calisto MT" w:hAnsi="Calisto MT" w:cs="Arial"/>
                <w:sz w:val="24"/>
                <w:szCs w:val="24"/>
              </w:rPr>
              <w:t>Adresser des lettres de félicitation aux DS n’ayant aucune dette CAMEG</w:t>
            </w:r>
          </w:p>
        </w:tc>
        <w:tc>
          <w:tcPr>
            <w:tcW w:w="296" w:type="pct"/>
            <w:vAlign w:val="center"/>
          </w:tcPr>
          <w:p w:rsidR="00793522" w:rsidRPr="009845C6"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vAlign w:val="center"/>
          </w:tcPr>
          <w:p w:rsidR="00793522" w:rsidRPr="009845C6"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vAlign w:val="center"/>
          </w:tcPr>
          <w:p w:rsidR="00793522"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190" w:type="pct"/>
            <w:vAlign w:val="center"/>
          </w:tcPr>
          <w:p w:rsidR="00793522" w:rsidRPr="009845C6"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74" w:type="pct"/>
            <w:gridSpan w:val="2"/>
            <w:vAlign w:val="center"/>
          </w:tcPr>
          <w:p w:rsidR="00793522"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Pr>
                <w:rFonts w:ascii="Arial" w:eastAsia="Times New Roman" w:hAnsi="Arial" w:cs="Arial"/>
                <w:b/>
                <w:sz w:val="24"/>
                <w:szCs w:val="24"/>
                <w:lang w:eastAsia="fr-BF"/>
              </w:rPr>
              <w:t>X</w:t>
            </w:r>
          </w:p>
        </w:tc>
        <w:tc>
          <w:tcPr>
            <w:tcW w:w="474" w:type="pct"/>
            <w:vAlign w:val="center"/>
          </w:tcPr>
          <w:p w:rsidR="00793522" w:rsidRPr="00142E24"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315" w:type="pct"/>
            <w:gridSpan w:val="2"/>
            <w:vAlign w:val="center"/>
          </w:tcPr>
          <w:p w:rsidR="00793522" w:rsidRPr="00142E24"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793522" w:rsidRPr="00662733"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sidRPr="00793522">
              <w:rPr>
                <w:rFonts w:ascii="Arial" w:eastAsia="Times New Roman" w:hAnsi="Arial" w:cs="Arial"/>
                <w:sz w:val="24"/>
                <w:szCs w:val="24"/>
                <w:lang w:eastAsia="fr-BF"/>
              </w:rPr>
              <w:t>Activité recommandée</w:t>
            </w:r>
          </w:p>
        </w:tc>
      </w:tr>
      <w:tr w:rsidR="00793522" w:rsidRPr="009845C6" w:rsidTr="00DA69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793522" w:rsidRPr="0064297D" w:rsidRDefault="00793522" w:rsidP="00793522">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793522" w:rsidRPr="00357FAC" w:rsidRDefault="00793522" w:rsidP="00793522">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Tenir la 5</w:t>
            </w:r>
            <w:r w:rsidRPr="001F1D63">
              <w:rPr>
                <w:rFonts w:ascii="Calisto MT" w:hAnsi="Calisto MT" w:cs="Arial"/>
                <w:sz w:val="24"/>
                <w:szCs w:val="24"/>
                <w:vertAlign w:val="superscript"/>
              </w:rPr>
              <w:t>ème</w:t>
            </w:r>
            <w:r>
              <w:rPr>
                <w:rFonts w:ascii="Calisto MT" w:hAnsi="Calisto MT" w:cs="Arial"/>
                <w:sz w:val="24"/>
                <w:szCs w:val="24"/>
              </w:rPr>
              <w:t xml:space="preserve"> rencontre bilan de la gratuité des soins à Ouagadougou</w:t>
            </w:r>
          </w:p>
        </w:tc>
        <w:tc>
          <w:tcPr>
            <w:tcW w:w="296"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EDEDED" w:themeFill="accent3" w:themeFillTint="33"/>
            <w:vAlign w:val="center"/>
          </w:tcPr>
          <w:p w:rsidR="00793522" w:rsidRPr="00142E24"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793522" w:rsidRPr="00142E24"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EDEDED" w:themeFill="accent3" w:themeFillTint="33"/>
            <w:vAlign w:val="center"/>
          </w:tcPr>
          <w:p w:rsidR="00793522" w:rsidRPr="00142E24"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894" w:type="pct"/>
            <w:shd w:val="clear" w:color="auto" w:fill="EDEDED" w:themeFill="accent3" w:themeFillTint="33"/>
            <w:vAlign w:val="center"/>
          </w:tcPr>
          <w:p w:rsidR="00793522" w:rsidRPr="009845C6" w:rsidRDefault="00793522" w:rsidP="00793522">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r>
      <w:tr w:rsidR="00793522" w:rsidRPr="009845C6" w:rsidTr="00DA69BB">
        <w:tc>
          <w:tcPr>
            <w:cnfStyle w:val="001000000000" w:firstRow="0" w:lastRow="0" w:firstColumn="1" w:lastColumn="0" w:oddVBand="0" w:evenVBand="0" w:oddHBand="0" w:evenHBand="0" w:firstRowFirstColumn="0" w:firstRowLastColumn="0" w:lastRowFirstColumn="0" w:lastRowLastColumn="0"/>
            <w:tcW w:w="275" w:type="pct"/>
            <w:tcBorders>
              <w:bottom w:val="thickThinSmallGap" w:sz="24" w:space="0" w:color="auto"/>
            </w:tcBorders>
            <w:shd w:val="clear" w:color="auto" w:fill="auto"/>
            <w:vAlign w:val="center"/>
          </w:tcPr>
          <w:p w:rsidR="00793522" w:rsidRPr="0064297D" w:rsidRDefault="00793522" w:rsidP="00793522">
            <w:pPr>
              <w:pStyle w:val="Paragraphedeliste"/>
              <w:numPr>
                <w:ilvl w:val="0"/>
                <w:numId w:val="4"/>
              </w:numPr>
              <w:spacing w:before="240" w:line="360" w:lineRule="auto"/>
              <w:ind w:left="283"/>
              <w:rPr>
                <w:rFonts w:ascii="Arial" w:eastAsia="Times New Roman" w:hAnsi="Arial" w:cs="Arial"/>
                <w:sz w:val="24"/>
                <w:szCs w:val="24"/>
                <w:lang w:eastAsia="fr-BF"/>
              </w:rPr>
            </w:pPr>
          </w:p>
        </w:tc>
        <w:tc>
          <w:tcPr>
            <w:tcW w:w="1700" w:type="pct"/>
            <w:tcBorders>
              <w:bottom w:val="thickThinSmallGap" w:sz="24" w:space="0" w:color="auto"/>
            </w:tcBorders>
            <w:shd w:val="clear" w:color="auto" w:fill="auto"/>
            <w:vAlign w:val="center"/>
          </w:tcPr>
          <w:p w:rsidR="00793522" w:rsidRDefault="00793522" w:rsidP="00793522">
            <w:pPr>
              <w:spacing w:before="240" w:line="36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Finaliser les tarifs et la nomenclature des actes des professionnels de la santé</w:t>
            </w:r>
          </w:p>
        </w:tc>
        <w:tc>
          <w:tcPr>
            <w:tcW w:w="296" w:type="pct"/>
            <w:tcBorders>
              <w:bottom w:val="thickThinSmallGap" w:sz="24" w:space="0" w:color="auto"/>
            </w:tcBorders>
            <w:shd w:val="clear" w:color="auto" w:fill="auto"/>
            <w:vAlign w:val="center"/>
          </w:tcPr>
          <w:p w:rsidR="00793522"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tcBorders>
              <w:bottom w:val="thickThinSmallGap" w:sz="24" w:space="0" w:color="auto"/>
            </w:tcBorders>
            <w:shd w:val="clear" w:color="auto" w:fill="auto"/>
            <w:vAlign w:val="center"/>
          </w:tcPr>
          <w:p w:rsidR="00793522"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205" w:type="pct"/>
            <w:tcBorders>
              <w:bottom w:val="thickThinSmallGap" w:sz="24" w:space="0" w:color="auto"/>
            </w:tcBorders>
            <w:shd w:val="clear" w:color="auto" w:fill="auto"/>
            <w:vAlign w:val="center"/>
          </w:tcPr>
          <w:p w:rsidR="00793522"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90" w:type="pct"/>
            <w:tcBorders>
              <w:bottom w:val="thickThinSmallGap" w:sz="24" w:space="0" w:color="auto"/>
            </w:tcBorders>
            <w:shd w:val="clear" w:color="auto" w:fill="auto"/>
            <w:vAlign w:val="center"/>
          </w:tcPr>
          <w:p w:rsidR="00793522"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74" w:type="pct"/>
            <w:gridSpan w:val="2"/>
            <w:tcBorders>
              <w:bottom w:val="thickThinSmallGap" w:sz="24" w:space="0" w:color="auto"/>
            </w:tcBorders>
            <w:shd w:val="clear" w:color="auto" w:fill="auto"/>
            <w:vAlign w:val="center"/>
          </w:tcPr>
          <w:p w:rsidR="00793522" w:rsidRPr="00142E24"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474" w:type="pct"/>
            <w:tcBorders>
              <w:bottom w:val="thickThinSmallGap" w:sz="24" w:space="0" w:color="auto"/>
            </w:tcBorders>
            <w:shd w:val="clear" w:color="auto" w:fill="auto"/>
            <w:vAlign w:val="center"/>
          </w:tcPr>
          <w:p w:rsidR="00793522" w:rsidRPr="00142E24"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315" w:type="pct"/>
            <w:gridSpan w:val="2"/>
            <w:tcBorders>
              <w:bottom w:val="thickThinSmallGap" w:sz="24" w:space="0" w:color="auto"/>
            </w:tcBorders>
            <w:shd w:val="clear" w:color="auto" w:fill="auto"/>
            <w:vAlign w:val="center"/>
          </w:tcPr>
          <w:p w:rsidR="00793522" w:rsidRPr="00142E24"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tcBorders>
              <w:bottom w:val="thickThinSmallGap" w:sz="24" w:space="0" w:color="auto"/>
            </w:tcBorders>
            <w:shd w:val="clear" w:color="auto" w:fill="auto"/>
            <w:vAlign w:val="center"/>
          </w:tcPr>
          <w:p w:rsidR="00793522" w:rsidRPr="009845C6" w:rsidRDefault="00793522" w:rsidP="00793522">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r>
    </w:tbl>
    <w:bookmarkEnd w:id="6"/>
    <w:p w:rsidR="00215C71" w:rsidRDefault="00DA69BB" w:rsidP="00DA69BB">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Commentaire : le taux de réalisation des activités planifiées et celles issues des recommandations de la 4è rencontre bilan est 66,66%. Au moins 50% des activités recommandées sont réalisées. Des contraintes budgétaires expliquent la non réalisation de toutes les activités recommandées.</w:t>
      </w:r>
    </w:p>
    <w:p w:rsidR="00215C71" w:rsidRDefault="00215C71" w:rsidP="00476F8B">
      <w:pPr>
        <w:spacing w:before="240" w:after="0" w:line="360" w:lineRule="auto"/>
        <w:rPr>
          <w:rFonts w:ascii="Arial" w:eastAsia="Times New Roman" w:hAnsi="Arial" w:cs="Arial"/>
          <w:sz w:val="24"/>
          <w:szCs w:val="24"/>
          <w:lang w:eastAsia="fr-BF"/>
        </w:rPr>
      </w:pPr>
    </w:p>
    <w:p w:rsidR="00215C71" w:rsidRDefault="00215C71" w:rsidP="00476F8B">
      <w:pPr>
        <w:spacing w:before="240" w:after="0" w:line="360" w:lineRule="auto"/>
        <w:rPr>
          <w:rFonts w:ascii="Arial" w:eastAsia="Times New Roman" w:hAnsi="Arial" w:cs="Arial"/>
          <w:sz w:val="24"/>
          <w:szCs w:val="24"/>
          <w:lang w:eastAsia="fr-BF"/>
        </w:rPr>
      </w:pPr>
    </w:p>
    <w:p w:rsidR="00E052DC" w:rsidRDefault="00E052DC" w:rsidP="00476F8B">
      <w:pPr>
        <w:spacing w:before="240" w:after="0" w:line="360" w:lineRule="auto"/>
        <w:rPr>
          <w:rFonts w:ascii="Arial" w:eastAsia="Times New Roman" w:hAnsi="Arial" w:cs="Arial"/>
          <w:sz w:val="24"/>
          <w:szCs w:val="24"/>
          <w:lang w:eastAsia="fr-BF"/>
        </w:rPr>
      </w:pPr>
    </w:p>
    <w:p w:rsidR="00E052DC" w:rsidRDefault="00E052DC" w:rsidP="00476F8B">
      <w:pPr>
        <w:spacing w:before="240" w:after="0" w:line="360" w:lineRule="auto"/>
        <w:rPr>
          <w:rFonts w:ascii="Arial" w:eastAsia="Times New Roman" w:hAnsi="Arial" w:cs="Arial"/>
          <w:sz w:val="24"/>
          <w:szCs w:val="24"/>
          <w:lang w:eastAsia="fr-BF"/>
        </w:rPr>
      </w:pPr>
    </w:p>
    <w:p w:rsidR="00E052DC" w:rsidRDefault="00E052DC" w:rsidP="00476F8B">
      <w:pPr>
        <w:spacing w:before="240" w:after="0" w:line="360" w:lineRule="auto"/>
        <w:rPr>
          <w:rFonts w:ascii="Arial" w:eastAsia="Times New Roman" w:hAnsi="Arial" w:cs="Arial"/>
          <w:sz w:val="24"/>
          <w:szCs w:val="24"/>
          <w:lang w:eastAsia="fr-BF"/>
        </w:rPr>
      </w:pPr>
    </w:p>
    <w:p w:rsidR="00E052DC" w:rsidRDefault="00E052DC" w:rsidP="00476F8B">
      <w:pPr>
        <w:spacing w:before="240" w:after="0" w:line="360" w:lineRule="auto"/>
        <w:rPr>
          <w:rFonts w:ascii="Arial" w:eastAsia="Times New Roman" w:hAnsi="Arial" w:cs="Arial"/>
          <w:sz w:val="24"/>
          <w:szCs w:val="24"/>
          <w:lang w:eastAsia="fr-BF"/>
        </w:rPr>
      </w:pPr>
    </w:p>
    <w:p w:rsidR="00E052DC" w:rsidRPr="00E052DC" w:rsidRDefault="00E052DC" w:rsidP="00E052DC">
      <w:pPr>
        <w:pStyle w:val="Lgende"/>
        <w:keepNext/>
        <w:rPr>
          <w:rFonts w:ascii="Arial" w:hAnsi="Arial" w:cs="Arial"/>
          <w:sz w:val="24"/>
          <w:szCs w:val="24"/>
        </w:rPr>
      </w:pPr>
      <w:bookmarkStart w:id="7" w:name="_Toc533745449"/>
      <w:r w:rsidRPr="00E052DC">
        <w:rPr>
          <w:rFonts w:ascii="Arial" w:hAnsi="Arial" w:cs="Arial"/>
          <w:sz w:val="24"/>
          <w:szCs w:val="24"/>
        </w:rPr>
        <w:t xml:space="preserve">Tableau </w:t>
      </w:r>
      <w:r w:rsidRPr="00E052DC">
        <w:rPr>
          <w:rFonts w:ascii="Arial" w:hAnsi="Arial" w:cs="Arial"/>
          <w:sz w:val="24"/>
          <w:szCs w:val="24"/>
        </w:rPr>
        <w:fldChar w:fldCharType="begin"/>
      </w:r>
      <w:r w:rsidRPr="00E052DC">
        <w:rPr>
          <w:rFonts w:ascii="Arial" w:hAnsi="Arial" w:cs="Arial"/>
          <w:sz w:val="24"/>
          <w:szCs w:val="24"/>
        </w:rPr>
        <w:instrText xml:space="preserve"> SEQ Tableau \* ROMAN </w:instrText>
      </w:r>
      <w:r w:rsidRPr="00E052DC">
        <w:rPr>
          <w:rFonts w:ascii="Arial" w:hAnsi="Arial" w:cs="Arial"/>
          <w:sz w:val="24"/>
          <w:szCs w:val="24"/>
        </w:rPr>
        <w:fldChar w:fldCharType="separate"/>
      </w:r>
      <w:r w:rsidRPr="00E052DC">
        <w:rPr>
          <w:rFonts w:ascii="Arial" w:hAnsi="Arial" w:cs="Arial"/>
          <w:noProof/>
          <w:sz w:val="24"/>
          <w:szCs w:val="24"/>
        </w:rPr>
        <w:t>II</w:t>
      </w:r>
      <w:r w:rsidRPr="00E052DC">
        <w:rPr>
          <w:rFonts w:ascii="Arial" w:hAnsi="Arial" w:cs="Arial"/>
          <w:sz w:val="24"/>
          <w:szCs w:val="24"/>
        </w:rPr>
        <w:fldChar w:fldCharType="end"/>
      </w:r>
      <w:r w:rsidRPr="00E052DC">
        <w:rPr>
          <w:rFonts w:ascii="Arial" w:hAnsi="Arial" w:cs="Arial"/>
          <w:sz w:val="24"/>
          <w:szCs w:val="24"/>
        </w:rPr>
        <w:t>: Bilan physique des activités hors plan</w:t>
      </w:r>
      <w:bookmarkEnd w:id="7"/>
    </w:p>
    <w:tbl>
      <w:tblPr>
        <w:tblStyle w:val="Tableausimpl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4760"/>
        <w:gridCol w:w="828"/>
        <w:gridCol w:w="497"/>
        <w:gridCol w:w="574"/>
        <w:gridCol w:w="532"/>
        <w:gridCol w:w="90"/>
        <w:gridCol w:w="1238"/>
        <w:gridCol w:w="1327"/>
        <w:gridCol w:w="835"/>
        <w:gridCol w:w="48"/>
        <w:gridCol w:w="2504"/>
      </w:tblGrid>
      <w:tr w:rsidR="00E052DC" w:rsidRPr="009845C6" w:rsidTr="002C212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75" w:type="pct"/>
            <w:vMerge w:val="restart"/>
            <w:tcBorders>
              <w:top w:val="thinThickSmallGap" w:sz="24" w:space="0" w:color="auto"/>
              <w:bottom w:val="dashDotStroked" w:sz="24" w:space="0" w:color="auto"/>
            </w:tcBorders>
            <w:vAlign w:val="center"/>
          </w:tcPr>
          <w:p w:rsidR="00E052DC" w:rsidRPr="00476F8B" w:rsidRDefault="00E052DC" w:rsidP="002C2123">
            <w:pPr>
              <w:spacing w:before="240" w:line="360" w:lineRule="auto"/>
              <w:ind w:left="283"/>
              <w:rPr>
                <w:rFonts w:ascii="Arial" w:eastAsia="Times New Roman" w:hAnsi="Arial" w:cs="Arial"/>
                <w:sz w:val="24"/>
                <w:szCs w:val="24"/>
                <w:vertAlign w:val="subscript"/>
                <w:lang w:eastAsia="fr-BF"/>
              </w:rPr>
            </w:pPr>
            <w:r>
              <w:rPr>
                <w:rFonts w:ascii="Arial" w:eastAsia="Times New Roman" w:hAnsi="Arial" w:cs="Arial"/>
                <w:sz w:val="24"/>
                <w:szCs w:val="24"/>
                <w:lang w:eastAsia="fr-BF"/>
              </w:rPr>
              <w:t>N°</w:t>
            </w:r>
          </w:p>
        </w:tc>
        <w:tc>
          <w:tcPr>
            <w:tcW w:w="1700" w:type="pct"/>
            <w:vMerge w:val="restart"/>
            <w:tcBorders>
              <w:top w:val="thinThickSmallGap" w:sz="24" w:space="0" w:color="auto"/>
              <w:bottom w:val="dashDotStroked" w:sz="24" w:space="0" w:color="auto"/>
            </w:tcBorders>
            <w:vAlign w:val="center"/>
          </w:tcPr>
          <w:p w:rsidR="00E052DC" w:rsidRPr="009845C6" w:rsidRDefault="00E052DC" w:rsidP="002C2123">
            <w:pPr>
              <w:spacing w:before="240" w:line="36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sidRPr="009845C6">
              <w:rPr>
                <w:rFonts w:ascii="Arial" w:eastAsia="Times New Roman" w:hAnsi="Arial" w:cs="Arial"/>
                <w:sz w:val="24"/>
                <w:szCs w:val="24"/>
                <w:lang w:eastAsia="fr-BF"/>
              </w:rPr>
              <w:t>Activités</w:t>
            </w:r>
          </w:p>
        </w:tc>
        <w:tc>
          <w:tcPr>
            <w:tcW w:w="900" w:type="pct"/>
            <w:gridSpan w:val="5"/>
            <w:tcBorders>
              <w:top w:val="thinThickSmallGap" w:sz="24" w:space="0" w:color="auto"/>
              <w:bottom w:val="dashDotStroked" w:sz="24" w:space="0" w:color="auto"/>
            </w:tcBorders>
          </w:tcPr>
          <w:p w:rsidR="00E052DC" w:rsidRPr="00D72E87"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D72E87">
              <w:rPr>
                <w:rFonts w:ascii="Arial" w:eastAsia="Times New Roman" w:hAnsi="Arial" w:cs="Arial"/>
                <w:b w:val="0"/>
                <w:sz w:val="24"/>
                <w:szCs w:val="24"/>
                <w:lang w:eastAsia="fr-BF"/>
              </w:rPr>
              <w:t>Période de réalisation 2018</w:t>
            </w:r>
          </w:p>
        </w:tc>
        <w:tc>
          <w:tcPr>
            <w:tcW w:w="1214" w:type="pct"/>
            <w:gridSpan w:val="3"/>
            <w:tcBorders>
              <w:top w:val="thinThickSmallGap" w:sz="24" w:space="0" w:color="auto"/>
              <w:bottom w:val="dashDotStroked" w:sz="24" w:space="0" w:color="auto"/>
            </w:tcBorders>
            <w:vAlign w:val="center"/>
          </w:tcPr>
          <w:p w:rsidR="00E052DC" w:rsidRPr="00D72E87"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D72E87">
              <w:rPr>
                <w:rFonts w:ascii="Arial" w:eastAsia="Times New Roman" w:hAnsi="Arial" w:cs="Arial"/>
                <w:b w:val="0"/>
                <w:sz w:val="24"/>
                <w:szCs w:val="24"/>
                <w:lang w:eastAsia="fr-BF"/>
              </w:rPr>
              <w:t>Niveau de réalisation</w:t>
            </w:r>
          </w:p>
        </w:tc>
        <w:tc>
          <w:tcPr>
            <w:tcW w:w="911" w:type="pct"/>
            <w:gridSpan w:val="2"/>
            <w:tcBorders>
              <w:top w:val="thinThickSmallGap" w:sz="24" w:space="0" w:color="auto"/>
              <w:bottom w:val="dashDotStroked" w:sz="24" w:space="0" w:color="auto"/>
            </w:tcBorders>
            <w:shd w:val="clear" w:color="auto" w:fill="auto"/>
            <w:vAlign w:val="center"/>
          </w:tcPr>
          <w:p w:rsidR="00E052DC" w:rsidRPr="00D72E87"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D72E87">
              <w:rPr>
                <w:rFonts w:ascii="Arial" w:eastAsia="Times New Roman" w:hAnsi="Arial" w:cs="Arial"/>
                <w:b w:val="0"/>
                <w:sz w:val="24"/>
                <w:szCs w:val="24"/>
                <w:lang w:eastAsia="fr-BF"/>
              </w:rPr>
              <w:t>Observation</w:t>
            </w:r>
          </w:p>
        </w:tc>
      </w:tr>
      <w:tr w:rsidR="00E052DC" w:rsidRPr="009845C6" w:rsidTr="002C2123">
        <w:trPr>
          <w:cnfStyle w:val="100000000000" w:firstRow="1" w:lastRow="0" w:firstColumn="0" w:lastColumn="0" w:oddVBand="0" w:evenVBand="0" w:oddHBand="0" w:evenHBand="0" w:firstRowFirstColumn="0" w:firstRowLastColumn="0" w:lastRowFirstColumn="0" w:lastRowLastColumn="0"/>
          <w:trHeight w:val="437"/>
          <w:tblHeader/>
        </w:trPr>
        <w:tc>
          <w:tcPr>
            <w:cnfStyle w:val="001000000000" w:firstRow="0" w:lastRow="0" w:firstColumn="1" w:lastColumn="0" w:oddVBand="0" w:evenVBand="0" w:oddHBand="0" w:evenHBand="0" w:firstRowFirstColumn="0" w:firstRowLastColumn="0" w:lastRowFirstColumn="0" w:lastRowLastColumn="0"/>
            <w:tcW w:w="275" w:type="pct"/>
            <w:vMerge/>
            <w:tcBorders>
              <w:top w:val="dashDotStroked" w:sz="24" w:space="0" w:color="auto"/>
            </w:tcBorders>
            <w:vAlign w:val="center"/>
          </w:tcPr>
          <w:p w:rsidR="00E052DC" w:rsidRPr="00D72E87" w:rsidRDefault="00E052DC" w:rsidP="002C2123">
            <w:pPr>
              <w:spacing w:before="240" w:line="360" w:lineRule="auto"/>
              <w:ind w:left="283"/>
              <w:rPr>
                <w:rFonts w:ascii="Arial" w:eastAsia="Times New Roman" w:hAnsi="Arial" w:cs="Arial"/>
                <w:sz w:val="24"/>
                <w:szCs w:val="24"/>
                <w:lang w:eastAsia="fr-BF"/>
              </w:rPr>
            </w:pPr>
          </w:p>
        </w:tc>
        <w:tc>
          <w:tcPr>
            <w:tcW w:w="1700" w:type="pct"/>
            <w:vMerge/>
            <w:tcBorders>
              <w:top w:val="dashDotStroked" w:sz="24" w:space="0" w:color="auto"/>
            </w:tcBorders>
            <w:vAlign w:val="center"/>
          </w:tcPr>
          <w:p w:rsidR="00E052DC" w:rsidRDefault="00E052DC" w:rsidP="002C2123">
            <w:pPr>
              <w:spacing w:line="276" w:lineRule="auto"/>
              <w:cnfStyle w:val="100000000000" w:firstRow="1" w:lastRow="0" w:firstColumn="0" w:lastColumn="0" w:oddVBand="0" w:evenVBand="0" w:oddHBand="0" w:evenHBand="0" w:firstRowFirstColumn="0" w:firstRowLastColumn="0" w:lastRowFirstColumn="0" w:lastRowLastColumn="0"/>
              <w:rPr>
                <w:rFonts w:ascii="Calisto MT" w:hAnsi="Calisto MT" w:cs="Arial"/>
                <w:sz w:val="24"/>
                <w:szCs w:val="24"/>
              </w:rPr>
            </w:pPr>
          </w:p>
        </w:tc>
        <w:tc>
          <w:tcPr>
            <w:tcW w:w="296" w:type="pct"/>
            <w:tcBorders>
              <w:top w:val="dashDotStroked" w:sz="24" w:space="0" w:color="auto"/>
            </w:tcBorders>
            <w:vAlign w:val="center"/>
          </w:tcPr>
          <w:p w:rsidR="00E052DC" w:rsidRPr="00142E24"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T1</w:t>
            </w:r>
          </w:p>
        </w:tc>
        <w:tc>
          <w:tcPr>
            <w:tcW w:w="177" w:type="pct"/>
            <w:tcBorders>
              <w:top w:val="dashDotStroked" w:sz="24" w:space="0" w:color="auto"/>
            </w:tcBorders>
            <w:vAlign w:val="center"/>
          </w:tcPr>
          <w:p w:rsidR="00E052DC" w:rsidRPr="00142E24"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T2</w:t>
            </w:r>
          </w:p>
        </w:tc>
        <w:tc>
          <w:tcPr>
            <w:tcW w:w="205" w:type="pct"/>
            <w:tcBorders>
              <w:top w:val="dashDotStroked" w:sz="24" w:space="0" w:color="auto"/>
            </w:tcBorders>
            <w:vAlign w:val="center"/>
          </w:tcPr>
          <w:p w:rsidR="00E052DC" w:rsidRPr="00142E24"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T3</w:t>
            </w:r>
          </w:p>
        </w:tc>
        <w:tc>
          <w:tcPr>
            <w:tcW w:w="190" w:type="pct"/>
            <w:tcBorders>
              <w:top w:val="dashDotStroked" w:sz="24" w:space="0" w:color="auto"/>
            </w:tcBorders>
          </w:tcPr>
          <w:p w:rsidR="00E052DC" w:rsidRPr="00142E24"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r w:rsidRPr="00142E24">
              <w:rPr>
                <w:rFonts w:ascii="Arial" w:eastAsia="Times New Roman" w:hAnsi="Arial" w:cs="Arial"/>
                <w:b w:val="0"/>
                <w:sz w:val="24"/>
                <w:szCs w:val="24"/>
                <w:lang w:eastAsia="fr-BF"/>
              </w:rPr>
              <w:t>T4</w:t>
            </w:r>
          </w:p>
        </w:tc>
        <w:tc>
          <w:tcPr>
            <w:tcW w:w="474" w:type="pct"/>
            <w:gridSpan w:val="2"/>
            <w:tcBorders>
              <w:top w:val="dashDotStroked" w:sz="24" w:space="0" w:color="auto"/>
            </w:tcBorders>
            <w:vAlign w:val="center"/>
          </w:tcPr>
          <w:p w:rsidR="00E052DC" w:rsidRPr="00142E24" w:rsidRDefault="00E052DC" w:rsidP="002C212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iCs/>
                <w:spacing w:val="-3"/>
                <w:sz w:val="24"/>
              </w:rPr>
            </w:pPr>
            <w:r w:rsidRPr="00142E24">
              <w:rPr>
                <w:rFonts w:ascii="Arial Narrow" w:hAnsi="Arial Narrow" w:cs="Arial"/>
                <w:b w:val="0"/>
                <w:iCs/>
                <w:spacing w:val="-3"/>
                <w:sz w:val="24"/>
              </w:rPr>
              <w:t>Entièrement réalisée</w:t>
            </w:r>
          </w:p>
        </w:tc>
        <w:tc>
          <w:tcPr>
            <w:tcW w:w="474" w:type="pct"/>
            <w:tcBorders>
              <w:top w:val="dashDotStroked" w:sz="24" w:space="0" w:color="auto"/>
            </w:tcBorders>
            <w:vAlign w:val="center"/>
          </w:tcPr>
          <w:p w:rsidR="00E052DC" w:rsidRPr="00142E24" w:rsidRDefault="00E052DC" w:rsidP="002C212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iCs/>
                <w:spacing w:val="-3"/>
                <w:sz w:val="24"/>
              </w:rPr>
            </w:pPr>
            <w:r w:rsidRPr="00142E24">
              <w:rPr>
                <w:rFonts w:ascii="Arial Narrow" w:hAnsi="Arial Narrow" w:cs="Arial"/>
                <w:b w:val="0"/>
                <w:iCs/>
                <w:spacing w:val="-3"/>
                <w:sz w:val="24"/>
              </w:rPr>
              <w:t>Partiellement réalisée</w:t>
            </w:r>
          </w:p>
        </w:tc>
        <w:tc>
          <w:tcPr>
            <w:tcW w:w="315" w:type="pct"/>
            <w:gridSpan w:val="2"/>
            <w:tcBorders>
              <w:top w:val="dashDotStroked" w:sz="24" w:space="0" w:color="auto"/>
            </w:tcBorders>
            <w:vAlign w:val="center"/>
          </w:tcPr>
          <w:p w:rsidR="00E052DC" w:rsidRPr="00142E24" w:rsidRDefault="00E052DC" w:rsidP="002C212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b w:val="0"/>
                <w:bCs w:val="0"/>
                <w:iCs/>
                <w:spacing w:val="-3"/>
                <w:sz w:val="24"/>
              </w:rPr>
            </w:pPr>
            <w:r w:rsidRPr="00142E24">
              <w:rPr>
                <w:rFonts w:ascii="Arial Narrow" w:hAnsi="Arial Narrow" w:cs="Arial"/>
                <w:b w:val="0"/>
                <w:iCs/>
                <w:spacing w:val="-3"/>
                <w:sz w:val="24"/>
              </w:rPr>
              <w:t>Non réalisée</w:t>
            </w:r>
          </w:p>
        </w:tc>
        <w:tc>
          <w:tcPr>
            <w:tcW w:w="894" w:type="pct"/>
            <w:shd w:val="clear" w:color="auto" w:fill="auto"/>
            <w:vAlign w:val="center"/>
          </w:tcPr>
          <w:p w:rsidR="00E052DC" w:rsidRPr="00142E24" w:rsidRDefault="00E052DC" w:rsidP="002C2123">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24"/>
                <w:szCs w:val="24"/>
                <w:lang w:eastAsia="fr-BF"/>
              </w:rPr>
            </w:pPr>
          </w:p>
        </w:tc>
      </w:tr>
      <w:tr w:rsidR="00E052DC" w:rsidRPr="009845C6" w:rsidTr="00EE3A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E052DC" w:rsidRPr="0064297D" w:rsidRDefault="00E052DC" w:rsidP="00E052DC">
            <w:pPr>
              <w:pStyle w:val="Paragraphedeliste"/>
              <w:numPr>
                <w:ilvl w:val="0"/>
                <w:numId w:val="15"/>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E052DC" w:rsidRPr="00357FAC" w:rsidRDefault="00E052DC" w:rsidP="002C2123">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Appuyer les sorties d’orientations des DRS et ECD sur la gratuité des soins au niveau communautaire dans les régions du Nord, du Sahel, de l’Est, du Centre-Nord et de la Boucle du Mouhoun</w:t>
            </w:r>
          </w:p>
        </w:tc>
        <w:tc>
          <w:tcPr>
            <w:tcW w:w="296" w:type="pct"/>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315" w:type="pct"/>
            <w:gridSpan w:val="2"/>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r>
      <w:tr w:rsidR="00E052DC" w:rsidRPr="009845C6" w:rsidTr="00EE3AE9">
        <w:tc>
          <w:tcPr>
            <w:cnfStyle w:val="001000000000" w:firstRow="0" w:lastRow="0" w:firstColumn="1" w:lastColumn="0" w:oddVBand="0" w:evenVBand="0" w:oddHBand="0" w:evenHBand="0" w:firstRowFirstColumn="0" w:firstRowLastColumn="0" w:lastRowFirstColumn="0" w:lastRowLastColumn="0"/>
            <w:tcW w:w="275" w:type="pct"/>
            <w:shd w:val="clear" w:color="auto" w:fill="auto"/>
            <w:vAlign w:val="center"/>
          </w:tcPr>
          <w:p w:rsidR="00E052DC" w:rsidRPr="0064297D" w:rsidRDefault="00E052DC" w:rsidP="00E052DC">
            <w:pPr>
              <w:pStyle w:val="Paragraphedeliste"/>
              <w:numPr>
                <w:ilvl w:val="0"/>
                <w:numId w:val="15"/>
              </w:numPr>
              <w:spacing w:before="240" w:line="360" w:lineRule="auto"/>
              <w:ind w:left="283"/>
              <w:rPr>
                <w:rFonts w:ascii="Arial" w:eastAsia="Times New Roman" w:hAnsi="Arial" w:cs="Arial"/>
                <w:sz w:val="24"/>
                <w:szCs w:val="24"/>
                <w:lang w:eastAsia="fr-BF"/>
              </w:rPr>
            </w:pPr>
          </w:p>
        </w:tc>
        <w:tc>
          <w:tcPr>
            <w:tcW w:w="1700" w:type="pct"/>
            <w:shd w:val="clear" w:color="auto" w:fill="auto"/>
            <w:vAlign w:val="center"/>
          </w:tcPr>
          <w:p w:rsidR="00E052DC" w:rsidRPr="00357FAC" w:rsidRDefault="00E052DC" w:rsidP="002C2123">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Organiser une rencontre du suivi des progrès de la CSU à Ouagadougou</w:t>
            </w:r>
          </w:p>
        </w:tc>
        <w:tc>
          <w:tcPr>
            <w:tcW w:w="296" w:type="pct"/>
            <w:shd w:val="clear" w:color="auto" w:fill="auto"/>
            <w:vAlign w:val="center"/>
          </w:tcPr>
          <w:p w:rsidR="00E052DC" w:rsidRPr="009845C6"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auto"/>
            <w:vAlign w:val="center"/>
          </w:tcPr>
          <w:p w:rsidR="00E052DC" w:rsidRPr="009845C6"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auto"/>
            <w:vAlign w:val="center"/>
          </w:tcPr>
          <w:p w:rsidR="00E052DC" w:rsidRPr="009845C6"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auto"/>
            <w:vAlign w:val="center"/>
          </w:tcPr>
          <w:p w:rsidR="00E052DC" w:rsidRPr="009845C6"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shd w:val="clear" w:color="auto" w:fill="auto"/>
            <w:vAlign w:val="center"/>
          </w:tcPr>
          <w:p w:rsidR="00E052DC" w:rsidRPr="00142E24"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auto"/>
            <w:vAlign w:val="center"/>
          </w:tcPr>
          <w:p w:rsidR="00E052DC" w:rsidRPr="00142E24"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315" w:type="pct"/>
            <w:gridSpan w:val="2"/>
            <w:shd w:val="clear" w:color="auto" w:fill="auto"/>
            <w:vAlign w:val="center"/>
          </w:tcPr>
          <w:p w:rsidR="00E052DC" w:rsidRPr="00142E24"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E052DC" w:rsidRPr="009845C6"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r>
      <w:tr w:rsidR="00E052DC" w:rsidRPr="009845C6" w:rsidTr="002C21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shd w:val="clear" w:color="auto" w:fill="EDEDED" w:themeFill="accent3" w:themeFillTint="33"/>
            <w:vAlign w:val="center"/>
          </w:tcPr>
          <w:p w:rsidR="00E052DC" w:rsidRPr="0064297D" w:rsidRDefault="00E052DC" w:rsidP="00E052DC">
            <w:pPr>
              <w:pStyle w:val="Paragraphedeliste"/>
              <w:numPr>
                <w:ilvl w:val="0"/>
                <w:numId w:val="15"/>
              </w:numPr>
              <w:spacing w:before="240" w:line="360" w:lineRule="auto"/>
              <w:ind w:left="283"/>
              <w:rPr>
                <w:rFonts w:ascii="Arial" w:eastAsia="Times New Roman" w:hAnsi="Arial" w:cs="Arial"/>
                <w:sz w:val="24"/>
                <w:szCs w:val="24"/>
                <w:lang w:eastAsia="fr-BF"/>
              </w:rPr>
            </w:pPr>
          </w:p>
        </w:tc>
        <w:tc>
          <w:tcPr>
            <w:tcW w:w="1700" w:type="pct"/>
            <w:shd w:val="clear" w:color="auto" w:fill="EDEDED" w:themeFill="accent3" w:themeFillTint="33"/>
            <w:vAlign w:val="center"/>
          </w:tcPr>
          <w:p w:rsidR="00E052DC" w:rsidRDefault="00E052DC" w:rsidP="002C2123">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Opérationnaliser la saisie des données de la gratuité via l’envoie des données par sms (saisies par les FS)</w:t>
            </w:r>
          </w:p>
        </w:tc>
        <w:tc>
          <w:tcPr>
            <w:tcW w:w="296" w:type="pct"/>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74" w:type="pct"/>
            <w:gridSpan w:val="2"/>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474" w:type="pct"/>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894" w:type="pct"/>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r>
      <w:tr w:rsidR="00E052DC" w:rsidRPr="009845C6" w:rsidTr="00EE3AE9">
        <w:tc>
          <w:tcPr>
            <w:cnfStyle w:val="001000000000" w:firstRow="0" w:lastRow="0" w:firstColumn="1" w:lastColumn="0" w:oddVBand="0" w:evenVBand="0" w:oddHBand="0" w:evenHBand="0" w:firstRowFirstColumn="0" w:firstRowLastColumn="0" w:lastRowFirstColumn="0" w:lastRowLastColumn="0"/>
            <w:tcW w:w="275" w:type="pct"/>
            <w:shd w:val="clear" w:color="auto" w:fill="auto"/>
            <w:vAlign w:val="center"/>
          </w:tcPr>
          <w:p w:rsidR="00E052DC" w:rsidRPr="0064297D" w:rsidRDefault="00E052DC" w:rsidP="00E052DC">
            <w:pPr>
              <w:pStyle w:val="Paragraphedeliste"/>
              <w:numPr>
                <w:ilvl w:val="0"/>
                <w:numId w:val="15"/>
              </w:numPr>
              <w:spacing w:before="240" w:line="360" w:lineRule="auto"/>
              <w:ind w:left="283"/>
              <w:rPr>
                <w:rFonts w:ascii="Arial" w:eastAsia="Times New Roman" w:hAnsi="Arial" w:cs="Arial"/>
                <w:sz w:val="24"/>
                <w:szCs w:val="24"/>
                <w:lang w:eastAsia="fr-BF"/>
              </w:rPr>
            </w:pPr>
          </w:p>
        </w:tc>
        <w:tc>
          <w:tcPr>
            <w:tcW w:w="1700" w:type="pct"/>
            <w:shd w:val="clear" w:color="auto" w:fill="auto"/>
            <w:vAlign w:val="center"/>
          </w:tcPr>
          <w:p w:rsidR="00E052DC" w:rsidRPr="009845C6" w:rsidRDefault="00E052DC" w:rsidP="002C2123">
            <w:pPr>
              <w:spacing w:before="240" w:line="36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Réaliser la quantification des produits contraceptifs pour la gratuité de la planification familiale</w:t>
            </w:r>
          </w:p>
        </w:tc>
        <w:tc>
          <w:tcPr>
            <w:tcW w:w="296" w:type="pct"/>
            <w:shd w:val="clear" w:color="auto" w:fill="auto"/>
            <w:vAlign w:val="center"/>
          </w:tcPr>
          <w:p w:rsidR="00E052DC"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77" w:type="pct"/>
            <w:shd w:val="clear" w:color="auto" w:fill="auto"/>
            <w:vAlign w:val="center"/>
          </w:tcPr>
          <w:p w:rsidR="00E052DC"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205" w:type="pct"/>
            <w:shd w:val="clear" w:color="auto" w:fill="auto"/>
            <w:vAlign w:val="center"/>
          </w:tcPr>
          <w:p w:rsidR="00E052DC"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190" w:type="pct"/>
            <w:shd w:val="clear" w:color="auto" w:fill="auto"/>
            <w:vAlign w:val="center"/>
          </w:tcPr>
          <w:p w:rsidR="00E052DC"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shd w:val="clear" w:color="auto" w:fill="auto"/>
            <w:vAlign w:val="center"/>
          </w:tcPr>
          <w:p w:rsidR="00E052DC" w:rsidRPr="00142E24"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474" w:type="pct"/>
            <w:shd w:val="clear" w:color="auto" w:fill="auto"/>
            <w:vAlign w:val="center"/>
          </w:tcPr>
          <w:p w:rsidR="00E052DC" w:rsidRPr="00142E24"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315" w:type="pct"/>
            <w:gridSpan w:val="2"/>
            <w:shd w:val="clear" w:color="auto" w:fill="auto"/>
            <w:vAlign w:val="center"/>
          </w:tcPr>
          <w:p w:rsidR="00E052DC" w:rsidRPr="00142E24"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sz w:val="24"/>
                <w:szCs w:val="24"/>
                <w:lang w:eastAsia="fr-BF"/>
              </w:rPr>
            </w:pPr>
          </w:p>
        </w:tc>
        <w:tc>
          <w:tcPr>
            <w:tcW w:w="894" w:type="pct"/>
            <w:shd w:val="clear" w:color="auto" w:fill="auto"/>
            <w:vAlign w:val="center"/>
          </w:tcPr>
          <w:p w:rsidR="00E052DC" w:rsidRPr="009845C6" w:rsidRDefault="00E052DC" w:rsidP="002C2123">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r>
      <w:tr w:rsidR="00E052DC" w:rsidRPr="009845C6" w:rsidTr="002C21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 w:type="pct"/>
            <w:tcBorders>
              <w:bottom w:val="thickThinSmallGap" w:sz="24" w:space="0" w:color="auto"/>
            </w:tcBorders>
            <w:shd w:val="clear" w:color="auto" w:fill="EDEDED" w:themeFill="accent3" w:themeFillTint="33"/>
            <w:vAlign w:val="center"/>
          </w:tcPr>
          <w:p w:rsidR="00E052DC" w:rsidRPr="0064297D" w:rsidRDefault="00E052DC" w:rsidP="00E052DC">
            <w:pPr>
              <w:pStyle w:val="Paragraphedeliste"/>
              <w:numPr>
                <w:ilvl w:val="0"/>
                <w:numId w:val="15"/>
              </w:numPr>
              <w:spacing w:before="240" w:line="360" w:lineRule="auto"/>
              <w:ind w:left="283"/>
              <w:rPr>
                <w:rFonts w:ascii="Arial" w:eastAsia="Times New Roman" w:hAnsi="Arial" w:cs="Arial"/>
                <w:sz w:val="24"/>
                <w:szCs w:val="24"/>
                <w:lang w:eastAsia="fr-BF"/>
              </w:rPr>
            </w:pPr>
          </w:p>
        </w:tc>
        <w:tc>
          <w:tcPr>
            <w:tcW w:w="1700" w:type="pct"/>
            <w:tcBorders>
              <w:bottom w:val="thickThinSmallGap" w:sz="24" w:space="0" w:color="auto"/>
            </w:tcBorders>
            <w:shd w:val="clear" w:color="auto" w:fill="EDEDED" w:themeFill="accent3" w:themeFillTint="33"/>
            <w:vAlign w:val="center"/>
          </w:tcPr>
          <w:p w:rsidR="00E052DC" w:rsidRDefault="00E052DC" w:rsidP="002C2123">
            <w:pPr>
              <w:spacing w:before="240" w:line="36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 xml:space="preserve">Réaliser le </w:t>
            </w:r>
            <w:proofErr w:type="spellStart"/>
            <w:r>
              <w:rPr>
                <w:rFonts w:ascii="Arial" w:eastAsia="Times New Roman" w:hAnsi="Arial" w:cs="Arial"/>
                <w:sz w:val="24"/>
                <w:szCs w:val="24"/>
                <w:lang w:eastAsia="fr-BF"/>
              </w:rPr>
              <w:t>costing</w:t>
            </w:r>
            <w:proofErr w:type="spellEnd"/>
            <w:r>
              <w:rPr>
                <w:rFonts w:ascii="Arial" w:eastAsia="Times New Roman" w:hAnsi="Arial" w:cs="Arial"/>
                <w:sz w:val="24"/>
                <w:szCs w:val="24"/>
                <w:lang w:eastAsia="fr-BF"/>
              </w:rPr>
              <w:t xml:space="preserve"> de la note conceptuelle sur la santé communautaire</w:t>
            </w:r>
          </w:p>
        </w:tc>
        <w:tc>
          <w:tcPr>
            <w:tcW w:w="296" w:type="pct"/>
            <w:tcBorders>
              <w:bottom w:val="thickThinSmallGap" w:sz="24" w:space="0" w:color="auto"/>
            </w:tcBorders>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77" w:type="pct"/>
            <w:tcBorders>
              <w:bottom w:val="thickThinSmallGap" w:sz="24" w:space="0" w:color="auto"/>
            </w:tcBorders>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205" w:type="pct"/>
            <w:tcBorders>
              <w:bottom w:val="thickThinSmallGap" w:sz="24" w:space="0" w:color="auto"/>
            </w:tcBorders>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190" w:type="pct"/>
            <w:tcBorders>
              <w:bottom w:val="thickThinSmallGap" w:sz="24" w:space="0" w:color="auto"/>
            </w:tcBorders>
            <w:shd w:val="clear" w:color="auto" w:fill="EDEDED" w:themeFill="accent3" w:themeFillTint="33"/>
            <w:vAlign w:val="center"/>
          </w:tcPr>
          <w:p w:rsidR="00E052DC"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roofErr w:type="gramStart"/>
            <w:r>
              <w:rPr>
                <w:rFonts w:ascii="Arial" w:eastAsia="Times New Roman" w:hAnsi="Arial" w:cs="Arial"/>
                <w:sz w:val="24"/>
                <w:szCs w:val="24"/>
                <w:lang w:eastAsia="fr-BF"/>
              </w:rPr>
              <w:t>x</w:t>
            </w:r>
            <w:proofErr w:type="gramEnd"/>
          </w:p>
        </w:tc>
        <w:tc>
          <w:tcPr>
            <w:tcW w:w="474" w:type="pct"/>
            <w:gridSpan w:val="2"/>
            <w:tcBorders>
              <w:bottom w:val="thickThinSmallGap" w:sz="24" w:space="0" w:color="auto"/>
            </w:tcBorders>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r w:rsidRPr="00142E24">
              <w:rPr>
                <w:rFonts w:ascii="Arial" w:eastAsia="Times New Roman" w:hAnsi="Arial" w:cs="Arial"/>
                <w:b/>
                <w:sz w:val="24"/>
                <w:szCs w:val="24"/>
                <w:lang w:eastAsia="fr-BF"/>
              </w:rPr>
              <w:t>X</w:t>
            </w:r>
          </w:p>
        </w:tc>
        <w:tc>
          <w:tcPr>
            <w:tcW w:w="474" w:type="pct"/>
            <w:tcBorders>
              <w:bottom w:val="thickThinSmallGap" w:sz="24" w:space="0" w:color="auto"/>
            </w:tcBorders>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315" w:type="pct"/>
            <w:gridSpan w:val="2"/>
            <w:tcBorders>
              <w:bottom w:val="thickThinSmallGap" w:sz="24" w:space="0" w:color="auto"/>
            </w:tcBorders>
            <w:shd w:val="clear" w:color="auto" w:fill="EDEDED" w:themeFill="accent3" w:themeFillTint="33"/>
            <w:vAlign w:val="center"/>
          </w:tcPr>
          <w:p w:rsidR="00E052DC" w:rsidRPr="00142E24"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24"/>
                <w:szCs w:val="24"/>
                <w:lang w:eastAsia="fr-BF"/>
              </w:rPr>
            </w:pPr>
          </w:p>
        </w:tc>
        <w:tc>
          <w:tcPr>
            <w:tcW w:w="894" w:type="pct"/>
            <w:tcBorders>
              <w:bottom w:val="thickThinSmallGap" w:sz="24" w:space="0" w:color="auto"/>
            </w:tcBorders>
            <w:shd w:val="clear" w:color="auto" w:fill="EDEDED" w:themeFill="accent3" w:themeFillTint="33"/>
            <w:vAlign w:val="center"/>
          </w:tcPr>
          <w:p w:rsidR="00E052DC" w:rsidRPr="009845C6" w:rsidRDefault="00E052DC" w:rsidP="002C2123">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r>
    </w:tbl>
    <w:p w:rsidR="00EA5A71" w:rsidRDefault="00902BEF" w:rsidP="00476F8B">
      <w:pPr>
        <w:spacing w:before="240" w:after="0" w:line="360" w:lineRule="auto"/>
        <w:rPr>
          <w:rFonts w:ascii="Arial" w:eastAsia="Times New Roman" w:hAnsi="Arial" w:cs="Arial"/>
          <w:sz w:val="24"/>
          <w:szCs w:val="24"/>
          <w:lang w:eastAsia="fr-BF"/>
        </w:rPr>
      </w:pPr>
      <w:r>
        <w:rPr>
          <w:rFonts w:ascii="Arial" w:eastAsia="Times New Roman" w:hAnsi="Arial" w:cs="Arial"/>
          <w:sz w:val="24"/>
          <w:szCs w:val="24"/>
          <w:lang w:eastAsia="fr-BF"/>
        </w:rPr>
        <w:t xml:space="preserve">Commentaire : le taux de réalisation des activités </w:t>
      </w:r>
      <w:r w:rsidR="00EE3AE9">
        <w:rPr>
          <w:rFonts w:ascii="Arial" w:eastAsia="Times New Roman" w:hAnsi="Arial" w:cs="Arial"/>
          <w:sz w:val="24"/>
          <w:szCs w:val="24"/>
          <w:lang w:eastAsia="fr-BF"/>
        </w:rPr>
        <w:t xml:space="preserve">hors plan </w:t>
      </w:r>
      <w:r>
        <w:rPr>
          <w:rFonts w:ascii="Arial" w:eastAsia="Times New Roman" w:hAnsi="Arial" w:cs="Arial"/>
          <w:sz w:val="24"/>
          <w:szCs w:val="24"/>
          <w:lang w:eastAsia="fr-BF"/>
        </w:rPr>
        <w:t xml:space="preserve">est de </w:t>
      </w:r>
      <w:r w:rsidR="00EE3AE9">
        <w:rPr>
          <w:rFonts w:ascii="Arial" w:eastAsia="Times New Roman" w:hAnsi="Arial" w:cs="Arial"/>
          <w:sz w:val="24"/>
          <w:szCs w:val="24"/>
          <w:lang w:eastAsia="fr-BF"/>
        </w:rPr>
        <w:t>80</w:t>
      </w:r>
      <w:r>
        <w:rPr>
          <w:rFonts w:ascii="Arial" w:eastAsia="Times New Roman" w:hAnsi="Arial" w:cs="Arial"/>
          <w:sz w:val="24"/>
          <w:szCs w:val="24"/>
          <w:lang w:eastAsia="fr-BF"/>
        </w:rPr>
        <w:t xml:space="preserve">%.  </w:t>
      </w:r>
    </w:p>
    <w:p w:rsidR="009F62D1" w:rsidRPr="009845C6" w:rsidRDefault="009F62D1" w:rsidP="00476F8B">
      <w:pPr>
        <w:spacing w:before="240" w:after="0" w:line="360" w:lineRule="auto"/>
        <w:rPr>
          <w:rFonts w:ascii="Arial" w:eastAsia="Times New Roman" w:hAnsi="Arial" w:cs="Arial"/>
          <w:sz w:val="24"/>
          <w:szCs w:val="24"/>
          <w:lang w:eastAsia="fr-BF"/>
        </w:rPr>
      </w:pPr>
    </w:p>
    <w:p w:rsidR="00032643" w:rsidRPr="009845C6" w:rsidRDefault="00E740CD" w:rsidP="0081780F">
      <w:pPr>
        <w:pStyle w:val="Paragraphedeliste"/>
        <w:numPr>
          <w:ilvl w:val="0"/>
          <w:numId w:val="2"/>
        </w:numPr>
        <w:spacing w:before="240" w:after="0" w:line="360" w:lineRule="auto"/>
        <w:outlineLvl w:val="1"/>
        <w:rPr>
          <w:rFonts w:ascii="Arial" w:eastAsia="Times New Roman" w:hAnsi="Arial" w:cs="Arial"/>
          <w:sz w:val="24"/>
          <w:szCs w:val="24"/>
          <w:lang w:eastAsia="fr-BF"/>
        </w:rPr>
      </w:pPr>
      <w:bookmarkStart w:id="8" w:name="_Toc22813501"/>
      <w:r w:rsidRPr="009845C6">
        <w:rPr>
          <w:rFonts w:ascii="Arial" w:eastAsia="Times New Roman" w:hAnsi="Arial" w:cs="Arial"/>
          <w:sz w:val="24"/>
          <w:szCs w:val="24"/>
          <w:lang w:eastAsia="fr-BF"/>
        </w:rPr>
        <w:t>Bilan financier</w:t>
      </w:r>
      <w:bookmarkEnd w:id="8"/>
    </w:p>
    <w:p w:rsidR="009269DB" w:rsidRPr="009269DB" w:rsidRDefault="009269DB" w:rsidP="009269DB">
      <w:pPr>
        <w:pStyle w:val="Lgende"/>
        <w:keepNext/>
        <w:rPr>
          <w:rFonts w:ascii="Arial" w:hAnsi="Arial" w:cs="Arial"/>
          <w:sz w:val="24"/>
          <w:szCs w:val="24"/>
        </w:rPr>
      </w:pPr>
      <w:bookmarkStart w:id="9" w:name="_Toc533745450"/>
      <w:r w:rsidRPr="009269DB">
        <w:rPr>
          <w:rFonts w:ascii="Arial" w:hAnsi="Arial" w:cs="Arial"/>
          <w:sz w:val="24"/>
          <w:szCs w:val="24"/>
        </w:rPr>
        <w:t xml:space="preserve">Tableau </w:t>
      </w:r>
      <w:r w:rsidR="00AD661C">
        <w:rPr>
          <w:rFonts w:ascii="Arial" w:hAnsi="Arial" w:cs="Arial"/>
          <w:sz w:val="24"/>
          <w:szCs w:val="24"/>
        </w:rPr>
        <w:fldChar w:fldCharType="begin"/>
      </w:r>
      <w:r w:rsidR="00AD661C">
        <w:rPr>
          <w:rFonts w:ascii="Arial" w:hAnsi="Arial" w:cs="Arial"/>
          <w:sz w:val="24"/>
          <w:szCs w:val="24"/>
        </w:rPr>
        <w:instrText xml:space="preserve"> SEQ Tableau \* ROMAN </w:instrText>
      </w:r>
      <w:r w:rsidR="00AD661C">
        <w:rPr>
          <w:rFonts w:ascii="Arial" w:hAnsi="Arial" w:cs="Arial"/>
          <w:sz w:val="24"/>
          <w:szCs w:val="24"/>
        </w:rPr>
        <w:fldChar w:fldCharType="separate"/>
      </w:r>
      <w:r w:rsidR="00E052DC">
        <w:rPr>
          <w:rFonts w:ascii="Arial" w:hAnsi="Arial" w:cs="Arial"/>
          <w:noProof/>
          <w:sz w:val="24"/>
          <w:szCs w:val="24"/>
        </w:rPr>
        <w:t>III</w:t>
      </w:r>
      <w:r w:rsidR="00AD661C">
        <w:rPr>
          <w:rFonts w:ascii="Arial" w:hAnsi="Arial" w:cs="Arial"/>
          <w:sz w:val="24"/>
          <w:szCs w:val="24"/>
        </w:rPr>
        <w:fldChar w:fldCharType="end"/>
      </w:r>
      <w:r w:rsidRPr="009269DB">
        <w:rPr>
          <w:rFonts w:ascii="Arial" w:hAnsi="Arial" w:cs="Arial"/>
          <w:sz w:val="24"/>
          <w:szCs w:val="24"/>
        </w:rPr>
        <w:t>: Bilan financier des activités</w:t>
      </w:r>
      <w:bookmarkEnd w:id="9"/>
    </w:p>
    <w:tbl>
      <w:tblPr>
        <w:tblStyle w:val="Tableausimpl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6"/>
        <w:gridCol w:w="5416"/>
        <w:gridCol w:w="64"/>
        <w:gridCol w:w="1308"/>
        <w:gridCol w:w="1417"/>
        <w:gridCol w:w="1417"/>
        <w:gridCol w:w="1134"/>
        <w:gridCol w:w="1134"/>
        <w:gridCol w:w="1386"/>
      </w:tblGrid>
      <w:tr w:rsidR="009529BD" w:rsidRPr="009845C6" w:rsidTr="009F62D1">
        <w:trPr>
          <w:cnfStyle w:val="100000000000" w:firstRow="1" w:lastRow="0" w:firstColumn="0" w:lastColumn="0" w:oddVBand="0" w:evenVBand="0" w:oddHBand="0" w:evenHBand="0" w:firstRowFirstColumn="0" w:firstRowLastColumn="0" w:lastRowFirstColumn="0" w:lastRowLastColumn="0"/>
          <w:trHeight w:val="1172"/>
          <w:tblHeader/>
        </w:trPr>
        <w:tc>
          <w:tcPr>
            <w:cnfStyle w:val="001000000000" w:firstRow="0" w:lastRow="0" w:firstColumn="1" w:lastColumn="0" w:oddVBand="0" w:evenVBand="0" w:oddHBand="0" w:evenHBand="0" w:firstRowFirstColumn="0" w:firstRowLastColumn="0" w:lastRowFirstColumn="0" w:lastRowLastColumn="0"/>
            <w:tcW w:w="259" w:type="pct"/>
            <w:tcBorders>
              <w:top w:val="thinThickSmallGap" w:sz="24" w:space="0" w:color="auto"/>
            </w:tcBorders>
            <w:vAlign w:val="center"/>
          </w:tcPr>
          <w:p w:rsidR="009529BD" w:rsidRPr="00476F8B" w:rsidRDefault="009529BD" w:rsidP="009F62D1">
            <w:pPr>
              <w:spacing w:before="240" w:line="360" w:lineRule="auto"/>
              <w:rPr>
                <w:rFonts w:ascii="Arial" w:eastAsia="Times New Roman" w:hAnsi="Arial" w:cs="Arial"/>
                <w:sz w:val="24"/>
                <w:szCs w:val="24"/>
                <w:vertAlign w:val="subscript"/>
                <w:lang w:eastAsia="fr-BF"/>
              </w:rPr>
            </w:pPr>
            <w:r>
              <w:rPr>
                <w:rFonts w:ascii="Arial" w:eastAsia="Times New Roman" w:hAnsi="Arial" w:cs="Arial"/>
                <w:sz w:val="24"/>
                <w:szCs w:val="24"/>
                <w:lang w:eastAsia="fr-BF"/>
              </w:rPr>
              <w:t>N°</w:t>
            </w:r>
          </w:p>
        </w:tc>
        <w:tc>
          <w:tcPr>
            <w:tcW w:w="1934" w:type="pct"/>
            <w:tcBorders>
              <w:top w:val="thinThickSmallGap" w:sz="24" w:space="0" w:color="auto"/>
            </w:tcBorders>
            <w:vAlign w:val="center"/>
          </w:tcPr>
          <w:p w:rsidR="009529BD" w:rsidRPr="009845C6" w:rsidRDefault="009529BD" w:rsidP="00333E4B">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sidRPr="009845C6">
              <w:rPr>
                <w:rFonts w:ascii="Arial" w:eastAsia="Times New Roman" w:hAnsi="Arial" w:cs="Arial"/>
                <w:sz w:val="24"/>
                <w:szCs w:val="24"/>
                <w:lang w:eastAsia="fr-BF"/>
              </w:rPr>
              <w:t>Activités</w:t>
            </w:r>
          </w:p>
        </w:tc>
        <w:tc>
          <w:tcPr>
            <w:tcW w:w="490" w:type="pct"/>
            <w:gridSpan w:val="2"/>
            <w:tcBorders>
              <w:top w:val="thinThickSmallGap" w:sz="24" w:space="0" w:color="auto"/>
              <w:bottom w:val="dashDotStroked" w:sz="24" w:space="0" w:color="auto"/>
            </w:tcBorders>
            <w:vAlign w:val="center"/>
          </w:tcPr>
          <w:p w:rsidR="009529BD" w:rsidRPr="009529BD" w:rsidRDefault="009529BD" w:rsidP="009529BD">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16"/>
                <w:szCs w:val="16"/>
                <w:lang w:eastAsia="fr-BF"/>
              </w:rPr>
            </w:pPr>
            <w:r w:rsidRPr="009529BD">
              <w:rPr>
                <w:rFonts w:ascii="Arial" w:eastAsia="Times New Roman" w:hAnsi="Arial" w:cs="Arial"/>
                <w:b w:val="0"/>
                <w:sz w:val="16"/>
                <w:szCs w:val="16"/>
                <w:lang w:eastAsia="fr-BF"/>
              </w:rPr>
              <w:t>Montant prévu (en FCFA)</w:t>
            </w:r>
          </w:p>
        </w:tc>
        <w:tc>
          <w:tcPr>
            <w:tcW w:w="506" w:type="pct"/>
            <w:tcBorders>
              <w:top w:val="thinThickSmallGap" w:sz="24" w:space="0" w:color="auto"/>
              <w:bottom w:val="dashDotStroked" w:sz="24" w:space="0" w:color="auto"/>
            </w:tcBorders>
            <w:vAlign w:val="center"/>
          </w:tcPr>
          <w:p w:rsidR="009529BD" w:rsidRPr="009529BD" w:rsidRDefault="009529BD" w:rsidP="009529BD">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16"/>
                <w:szCs w:val="16"/>
                <w:lang w:eastAsia="fr-BF"/>
              </w:rPr>
            </w:pPr>
            <w:r w:rsidRPr="009529BD">
              <w:rPr>
                <w:rFonts w:ascii="Arial" w:eastAsia="Times New Roman" w:hAnsi="Arial" w:cs="Arial"/>
                <w:b w:val="0"/>
                <w:sz w:val="16"/>
                <w:szCs w:val="16"/>
                <w:lang w:eastAsia="fr-BF"/>
              </w:rPr>
              <w:t>Montant alloué (en FCFA)</w:t>
            </w:r>
          </w:p>
        </w:tc>
        <w:tc>
          <w:tcPr>
            <w:tcW w:w="506" w:type="pct"/>
            <w:tcBorders>
              <w:top w:val="thinThickSmallGap" w:sz="24" w:space="0" w:color="auto"/>
              <w:bottom w:val="dashDotStroked" w:sz="24" w:space="0" w:color="auto"/>
            </w:tcBorders>
            <w:vAlign w:val="center"/>
          </w:tcPr>
          <w:p w:rsidR="009529BD" w:rsidRPr="009529BD" w:rsidRDefault="009529BD" w:rsidP="009529BD">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16"/>
                <w:szCs w:val="16"/>
                <w:lang w:eastAsia="fr-BF"/>
              </w:rPr>
            </w:pPr>
            <w:r w:rsidRPr="009529BD">
              <w:rPr>
                <w:rFonts w:ascii="Arial" w:eastAsia="Times New Roman" w:hAnsi="Arial" w:cs="Arial"/>
                <w:b w:val="0"/>
                <w:sz w:val="16"/>
                <w:szCs w:val="16"/>
                <w:lang w:eastAsia="fr-BF"/>
              </w:rPr>
              <w:t>Montant Utilisé (en FCFA)</w:t>
            </w:r>
          </w:p>
        </w:tc>
        <w:tc>
          <w:tcPr>
            <w:tcW w:w="405" w:type="pct"/>
            <w:tcBorders>
              <w:top w:val="thinThickSmallGap" w:sz="24" w:space="0" w:color="auto"/>
              <w:bottom w:val="dashDotStroked" w:sz="24" w:space="0" w:color="auto"/>
            </w:tcBorders>
            <w:vAlign w:val="center"/>
          </w:tcPr>
          <w:p w:rsidR="009529BD" w:rsidRPr="009529BD" w:rsidRDefault="009529BD" w:rsidP="009529BD">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16"/>
                <w:szCs w:val="16"/>
                <w:lang w:eastAsia="fr-BF"/>
              </w:rPr>
            </w:pPr>
            <w:r w:rsidRPr="009529BD">
              <w:rPr>
                <w:rFonts w:ascii="Arial" w:eastAsia="Times New Roman" w:hAnsi="Arial" w:cs="Arial"/>
                <w:b w:val="0"/>
                <w:sz w:val="16"/>
                <w:szCs w:val="16"/>
                <w:lang w:eastAsia="fr-BF"/>
              </w:rPr>
              <w:t>Taux d’allocation</w:t>
            </w:r>
          </w:p>
        </w:tc>
        <w:tc>
          <w:tcPr>
            <w:tcW w:w="405" w:type="pct"/>
            <w:tcBorders>
              <w:top w:val="thinThickSmallGap" w:sz="24" w:space="0" w:color="auto"/>
              <w:bottom w:val="dashDotStroked" w:sz="24" w:space="0" w:color="auto"/>
            </w:tcBorders>
            <w:vAlign w:val="center"/>
          </w:tcPr>
          <w:p w:rsidR="009529BD" w:rsidRPr="009529BD" w:rsidRDefault="009529BD" w:rsidP="009529BD">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16"/>
                <w:szCs w:val="16"/>
                <w:lang w:eastAsia="fr-BF"/>
              </w:rPr>
            </w:pPr>
            <w:r w:rsidRPr="009529BD">
              <w:rPr>
                <w:rFonts w:ascii="Arial" w:eastAsia="Times New Roman" w:hAnsi="Arial" w:cs="Arial"/>
                <w:b w:val="0"/>
                <w:sz w:val="16"/>
                <w:szCs w:val="16"/>
                <w:lang w:eastAsia="fr-BF"/>
              </w:rPr>
              <w:t>Taux d’absorption</w:t>
            </w:r>
          </w:p>
        </w:tc>
        <w:tc>
          <w:tcPr>
            <w:tcW w:w="495" w:type="pct"/>
            <w:tcBorders>
              <w:top w:val="thinThickSmallGap" w:sz="24" w:space="0" w:color="auto"/>
              <w:bottom w:val="dashDotStroked" w:sz="24" w:space="0" w:color="auto"/>
            </w:tcBorders>
            <w:vAlign w:val="center"/>
          </w:tcPr>
          <w:p w:rsidR="009529BD" w:rsidRPr="009529BD" w:rsidRDefault="009529BD" w:rsidP="009529BD">
            <w:pPr>
              <w:spacing w:before="240"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sz w:val="16"/>
                <w:szCs w:val="16"/>
                <w:lang w:eastAsia="fr-BF"/>
              </w:rPr>
            </w:pPr>
            <w:r w:rsidRPr="009529BD">
              <w:rPr>
                <w:rFonts w:ascii="Arial" w:eastAsia="Times New Roman" w:hAnsi="Arial" w:cs="Arial"/>
                <w:b w:val="0"/>
                <w:sz w:val="16"/>
                <w:szCs w:val="16"/>
                <w:lang w:eastAsia="fr-BF"/>
              </w:rPr>
              <w:t>Source de financement</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Default="009529BD" w:rsidP="005A4E4B">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Assurer l’achat des prestations des soins gratuits au profit des enfants de moins de 5 ans et des femmes du Burkina Faso</w:t>
            </w:r>
          </w:p>
        </w:tc>
        <w:tc>
          <w:tcPr>
            <w:tcW w:w="490" w:type="pct"/>
            <w:gridSpan w:val="2"/>
            <w:tcBorders>
              <w:top w:val="dashDotStroked" w:sz="24" w:space="0" w:color="auto"/>
            </w:tcBorders>
            <w:vAlign w:val="center"/>
          </w:tcPr>
          <w:p w:rsidR="009529BD" w:rsidRPr="00412D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6238DE">
              <w:rPr>
                <w:rFonts w:ascii="Arial" w:eastAsia="Times New Roman" w:hAnsi="Arial" w:cs="Arial"/>
                <w:sz w:val="16"/>
                <w:szCs w:val="16"/>
                <w:lang w:eastAsia="fr-BF"/>
              </w:rPr>
              <w:t>30 000 000 000</w:t>
            </w:r>
          </w:p>
        </w:tc>
        <w:tc>
          <w:tcPr>
            <w:tcW w:w="506" w:type="pct"/>
            <w:tcBorders>
              <w:top w:val="dashDotStroked" w:sz="24" w:space="0" w:color="auto"/>
            </w:tcBorders>
            <w:vAlign w:val="center"/>
          </w:tcPr>
          <w:p w:rsidR="009529BD" w:rsidRPr="00412D4B" w:rsidRDefault="009B3357"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9B3357">
              <w:rPr>
                <w:rFonts w:ascii="Arial" w:eastAsia="Times New Roman" w:hAnsi="Arial" w:cs="Arial"/>
                <w:sz w:val="16"/>
                <w:szCs w:val="16"/>
                <w:lang w:eastAsia="fr-BF"/>
              </w:rPr>
              <w:t xml:space="preserve">19 403 424 439 </w:t>
            </w:r>
          </w:p>
        </w:tc>
        <w:tc>
          <w:tcPr>
            <w:tcW w:w="506" w:type="pct"/>
            <w:tcBorders>
              <w:top w:val="dashDotStroked" w:sz="24" w:space="0" w:color="auto"/>
            </w:tcBorders>
            <w:vAlign w:val="center"/>
          </w:tcPr>
          <w:p w:rsidR="009529BD" w:rsidRPr="00412D4B" w:rsidRDefault="009B3357"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9B3357">
              <w:rPr>
                <w:rFonts w:ascii="Arial" w:eastAsia="Times New Roman" w:hAnsi="Arial" w:cs="Arial"/>
                <w:sz w:val="16"/>
                <w:szCs w:val="16"/>
                <w:lang w:eastAsia="fr-BF"/>
              </w:rPr>
              <w:t xml:space="preserve">19 403 424 439 </w:t>
            </w:r>
          </w:p>
        </w:tc>
        <w:tc>
          <w:tcPr>
            <w:tcW w:w="405" w:type="pct"/>
            <w:tcBorders>
              <w:top w:val="dashDotStroked" w:sz="24" w:space="0" w:color="auto"/>
            </w:tcBorders>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F941BD">
              <w:rPr>
                <w:rFonts w:ascii="Arial" w:eastAsia="Times New Roman" w:hAnsi="Arial" w:cs="Arial"/>
                <w:sz w:val="16"/>
                <w:szCs w:val="16"/>
                <w:lang w:eastAsia="fr-BF"/>
              </w:rPr>
              <w:t>6</w:t>
            </w:r>
            <w:r w:rsidR="00F941BD" w:rsidRPr="00F941BD">
              <w:rPr>
                <w:rFonts w:ascii="Arial" w:eastAsia="Times New Roman" w:hAnsi="Arial" w:cs="Arial"/>
                <w:sz w:val="16"/>
                <w:szCs w:val="16"/>
                <w:lang w:eastAsia="fr-BF"/>
              </w:rPr>
              <w:t>4</w:t>
            </w:r>
            <w:r w:rsidRPr="00F941BD">
              <w:rPr>
                <w:rFonts w:ascii="Arial" w:eastAsia="Times New Roman" w:hAnsi="Arial" w:cs="Arial"/>
                <w:sz w:val="16"/>
                <w:szCs w:val="16"/>
                <w:lang w:eastAsia="fr-BF"/>
              </w:rPr>
              <w:t>,</w:t>
            </w:r>
            <w:r w:rsidR="009B3357">
              <w:rPr>
                <w:rFonts w:ascii="Arial" w:eastAsia="Times New Roman" w:hAnsi="Arial" w:cs="Arial"/>
                <w:sz w:val="16"/>
                <w:szCs w:val="16"/>
                <w:lang w:eastAsia="fr-BF"/>
              </w:rPr>
              <w:t>68</w:t>
            </w:r>
            <w:r w:rsidRPr="00F941BD">
              <w:rPr>
                <w:rFonts w:ascii="Arial" w:eastAsia="Times New Roman" w:hAnsi="Arial" w:cs="Arial"/>
                <w:sz w:val="16"/>
                <w:szCs w:val="16"/>
                <w:lang w:eastAsia="fr-BF"/>
              </w:rPr>
              <w:t>%</w:t>
            </w:r>
          </w:p>
        </w:tc>
        <w:tc>
          <w:tcPr>
            <w:tcW w:w="405" w:type="pct"/>
            <w:tcBorders>
              <w:top w:val="dashDotStroked" w:sz="24" w:space="0" w:color="auto"/>
            </w:tcBorders>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A231A6">
              <w:rPr>
                <w:rFonts w:ascii="Arial" w:eastAsia="Times New Roman" w:hAnsi="Arial" w:cs="Arial"/>
                <w:sz w:val="16"/>
                <w:szCs w:val="16"/>
                <w:lang w:eastAsia="fr-BF"/>
              </w:rPr>
              <w:t>100%</w:t>
            </w:r>
          </w:p>
        </w:tc>
        <w:tc>
          <w:tcPr>
            <w:tcW w:w="495" w:type="pct"/>
            <w:tcBorders>
              <w:top w:val="dashDotStroked" w:sz="24" w:space="0" w:color="auto"/>
            </w:tcBorders>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Default="009529BD" w:rsidP="005A4E4B">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Mettre en œuvre le plan de communication sur les mesures de gratuité</w:t>
            </w:r>
          </w:p>
        </w:tc>
        <w:tc>
          <w:tcPr>
            <w:tcW w:w="490" w:type="pct"/>
            <w:gridSpan w:val="2"/>
            <w:vAlign w:val="center"/>
          </w:tcPr>
          <w:p w:rsidR="009529BD" w:rsidRPr="00333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333E4B">
              <w:rPr>
                <w:rFonts w:ascii="Arial" w:eastAsia="Times New Roman" w:hAnsi="Arial" w:cs="Arial"/>
                <w:sz w:val="16"/>
                <w:szCs w:val="16"/>
                <w:lang w:eastAsia="fr-BF"/>
              </w:rPr>
              <w:t>97 077 000</w:t>
            </w:r>
          </w:p>
        </w:tc>
        <w:tc>
          <w:tcPr>
            <w:tcW w:w="506" w:type="pct"/>
            <w:vAlign w:val="center"/>
          </w:tcPr>
          <w:p w:rsidR="009529BD" w:rsidRPr="00333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17 930 500</w:t>
            </w:r>
          </w:p>
        </w:tc>
        <w:tc>
          <w:tcPr>
            <w:tcW w:w="506" w:type="pct"/>
            <w:vAlign w:val="center"/>
          </w:tcPr>
          <w:p w:rsidR="009529BD" w:rsidRPr="009845C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0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18,47</w:t>
            </w:r>
            <w:r w:rsidRPr="00A231A6">
              <w:rPr>
                <w:rFonts w:ascii="Arial" w:eastAsia="Times New Roman" w:hAnsi="Arial" w:cs="Arial"/>
                <w:sz w:val="16"/>
                <w:szCs w:val="16"/>
                <w:lang w:eastAsia="fr-BF"/>
              </w:rPr>
              <w:t>%</w:t>
            </w:r>
          </w:p>
        </w:tc>
        <w:tc>
          <w:tcPr>
            <w:tcW w:w="40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Pr="00357FAC" w:rsidRDefault="009529BD" w:rsidP="00556F0C">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Effectuer des sorties de contrôles de l’effectivité de la gratuité des soins dans les régions des Cascades, de l’Est, du Nord et du Centre-Ouest</w:t>
            </w:r>
          </w:p>
        </w:tc>
        <w:tc>
          <w:tcPr>
            <w:tcW w:w="490" w:type="pct"/>
            <w:gridSpan w:val="2"/>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16"/>
                <w:szCs w:val="16"/>
                <w:lang w:eastAsia="fr-BF"/>
              </w:rPr>
              <w:t>14 647 000</w:t>
            </w:r>
          </w:p>
        </w:tc>
        <w:tc>
          <w:tcPr>
            <w:tcW w:w="506" w:type="pct"/>
            <w:vAlign w:val="center"/>
          </w:tcPr>
          <w:p w:rsidR="009529BD" w:rsidRDefault="009529BD" w:rsidP="009529BD">
            <w:pPr>
              <w:jc w:val="center"/>
              <w:cnfStyle w:val="000000100000" w:firstRow="0" w:lastRow="0" w:firstColumn="0" w:lastColumn="0" w:oddVBand="0" w:evenVBand="0" w:oddHBand="1" w:evenHBand="0" w:firstRowFirstColumn="0" w:firstRowLastColumn="0" w:lastRowFirstColumn="0" w:lastRowLastColumn="0"/>
            </w:pPr>
            <w:r w:rsidRPr="0027383D">
              <w:rPr>
                <w:rFonts w:ascii="Arial" w:eastAsia="Times New Roman" w:hAnsi="Arial" w:cs="Arial"/>
                <w:sz w:val="16"/>
                <w:szCs w:val="16"/>
                <w:lang w:eastAsia="fr-BF"/>
              </w:rPr>
              <w:t>14 647 000</w:t>
            </w:r>
          </w:p>
        </w:tc>
        <w:tc>
          <w:tcPr>
            <w:tcW w:w="506" w:type="pct"/>
            <w:vAlign w:val="center"/>
          </w:tcPr>
          <w:p w:rsidR="009529BD" w:rsidRDefault="009529BD" w:rsidP="009529BD">
            <w:pPr>
              <w:jc w:val="center"/>
              <w:cnfStyle w:val="000000100000" w:firstRow="0" w:lastRow="0" w:firstColumn="0" w:lastColumn="0" w:oddVBand="0" w:evenVBand="0" w:oddHBand="1" w:evenHBand="0" w:firstRowFirstColumn="0" w:firstRowLastColumn="0" w:lastRowFirstColumn="0" w:lastRowLastColumn="0"/>
            </w:pP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100%</w:t>
            </w: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Pr="00357FAC" w:rsidRDefault="009529BD" w:rsidP="005A4E4B">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Appuyer les sorties d’orientations des DRS et ECD sur la gratuité des soins au niveau communautaire dans les régions du Nord, du Sahel, de l’Est, du Centre-Nord et de la Boucle du Mouhoun</w:t>
            </w:r>
          </w:p>
        </w:tc>
        <w:tc>
          <w:tcPr>
            <w:tcW w:w="490" w:type="pct"/>
            <w:gridSpan w:val="2"/>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A231A6">
              <w:rPr>
                <w:rFonts w:ascii="Arial" w:eastAsia="Times New Roman" w:hAnsi="Arial" w:cs="Arial"/>
                <w:sz w:val="16"/>
                <w:szCs w:val="16"/>
                <w:lang w:eastAsia="fr-BF"/>
              </w:rPr>
              <w:t>10 306 700</w:t>
            </w:r>
          </w:p>
        </w:tc>
        <w:tc>
          <w:tcPr>
            <w:tcW w:w="506"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A231A6">
              <w:rPr>
                <w:rFonts w:ascii="Arial" w:eastAsia="Times New Roman" w:hAnsi="Arial" w:cs="Arial"/>
                <w:sz w:val="16"/>
                <w:szCs w:val="16"/>
                <w:lang w:eastAsia="fr-BF"/>
              </w:rPr>
              <w:t>10 407 700</w:t>
            </w:r>
          </w:p>
        </w:tc>
        <w:tc>
          <w:tcPr>
            <w:tcW w:w="506" w:type="pct"/>
            <w:vAlign w:val="center"/>
          </w:tcPr>
          <w:p w:rsidR="009529BD" w:rsidRPr="00B35765"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B35765">
              <w:rPr>
                <w:rFonts w:ascii="Arial" w:eastAsia="Times New Roman" w:hAnsi="Arial" w:cs="Arial"/>
                <w:sz w:val="16"/>
                <w:szCs w:val="16"/>
                <w:lang w:eastAsia="fr-BF"/>
              </w:rPr>
              <w:t>716 300</w:t>
            </w:r>
          </w:p>
        </w:tc>
        <w:tc>
          <w:tcPr>
            <w:tcW w:w="40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A231A6">
              <w:rPr>
                <w:rFonts w:ascii="Arial" w:eastAsia="Times New Roman" w:hAnsi="Arial" w:cs="Arial"/>
                <w:sz w:val="16"/>
                <w:szCs w:val="16"/>
                <w:lang w:eastAsia="fr-BF"/>
              </w:rPr>
              <w:t>100,97%</w:t>
            </w:r>
          </w:p>
        </w:tc>
        <w:tc>
          <w:tcPr>
            <w:tcW w:w="40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6,94%</w:t>
            </w:r>
          </w:p>
        </w:tc>
        <w:tc>
          <w:tcPr>
            <w:tcW w:w="495" w:type="pct"/>
            <w:vAlign w:val="center"/>
          </w:tcPr>
          <w:p w:rsidR="009529BD"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Unicef</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Default="009529BD" w:rsidP="005A4E4B">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Organiser des sorties de relance de la pharmacie hospitalière</w:t>
            </w:r>
          </w:p>
        </w:tc>
        <w:tc>
          <w:tcPr>
            <w:tcW w:w="490" w:type="pct"/>
            <w:gridSpan w:val="2"/>
            <w:vAlign w:val="center"/>
          </w:tcPr>
          <w:p w:rsidR="009529BD" w:rsidRPr="00333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333E4B">
              <w:rPr>
                <w:rFonts w:ascii="Arial" w:eastAsia="Times New Roman" w:hAnsi="Arial" w:cs="Arial"/>
                <w:sz w:val="16"/>
                <w:szCs w:val="16"/>
                <w:lang w:eastAsia="fr-BF"/>
              </w:rPr>
              <w:t>4 752 300</w:t>
            </w:r>
          </w:p>
        </w:tc>
        <w:tc>
          <w:tcPr>
            <w:tcW w:w="506" w:type="pct"/>
            <w:vAlign w:val="center"/>
          </w:tcPr>
          <w:p w:rsidR="009529BD" w:rsidRPr="006417E9"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6417E9">
              <w:rPr>
                <w:rFonts w:ascii="Arial" w:eastAsia="Times New Roman" w:hAnsi="Arial" w:cs="Arial"/>
                <w:sz w:val="16"/>
                <w:szCs w:val="16"/>
                <w:lang w:eastAsia="fr-BF"/>
              </w:rPr>
              <w:t>0</w:t>
            </w:r>
          </w:p>
        </w:tc>
        <w:tc>
          <w:tcPr>
            <w:tcW w:w="506" w:type="pct"/>
            <w:vAlign w:val="center"/>
          </w:tcPr>
          <w:p w:rsidR="009529BD" w:rsidRPr="006417E9"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6417E9">
              <w:rPr>
                <w:rFonts w:ascii="Arial" w:eastAsia="Times New Roman" w:hAnsi="Arial" w:cs="Arial"/>
                <w:sz w:val="16"/>
                <w:szCs w:val="16"/>
                <w:lang w:eastAsia="fr-BF"/>
              </w:rPr>
              <w:t>0</w:t>
            </w: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495" w:type="pct"/>
            <w:vAlign w:val="center"/>
          </w:tcPr>
          <w:p w:rsidR="009529BD"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tcPr>
          <w:p w:rsidR="009529BD" w:rsidRPr="009845C6" w:rsidRDefault="009529BD" w:rsidP="005A4E4B">
            <w:pPr>
              <w:spacing w:before="240" w:line="36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Implémenter l’outil WISN au Burkina Faso</w:t>
            </w:r>
          </w:p>
        </w:tc>
        <w:tc>
          <w:tcPr>
            <w:tcW w:w="490" w:type="pct"/>
            <w:gridSpan w:val="2"/>
            <w:vAlign w:val="center"/>
          </w:tcPr>
          <w:p w:rsidR="009529BD" w:rsidRPr="00667C52"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667C52">
              <w:rPr>
                <w:rFonts w:ascii="Arial" w:eastAsia="Times New Roman" w:hAnsi="Arial" w:cs="Arial"/>
                <w:sz w:val="16"/>
                <w:szCs w:val="16"/>
                <w:lang w:eastAsia="fr-BF"/>
              </w:rPr>
              <w:t>173 006 257</w:t>
            </w:r>
          </w:p>
        </w:tc>
        <w:tc>
          <w:tcPr>
            <w:tcW w:w="506" w:type="pct"/>
            <w:vAlign w:val="center"/>
          </w:tcPr>
          <w:p w:rsidR="009529BD" w:rsidRPr="00F50FF8"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F50FF8">
              <w:rPr>
                <w:rFonts w:ascii="Arial" w:eastAsia="Times New Roman" w:hAnsi="Arial" w:cs="Arial"/>
                <w:sz w:val="16"/>
                <w:szCs w:val="16"/>
                <w:lang w:eastAsia="fr-BF"/>
              </w:rPr>
              <w:t>31 244 995</w:t>
            </w:r>
          </w:p>
        </w:tc>
        <w:tc>
          <w:tcPr>
            <w:tcW w:w="506" w:type="pct"/>
            <w:vAlign w:val="center"/>
          </w:tcPr>
          <w:p w:rsidR="009529BD" w:rsidRPr="009845C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0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18,06%</w:t>
            </w:r>
          </w:p>
        </w:tc>
        <w:tc>
          <w:tcPr>
            <w:tcW w:w="40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OMS</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Default="009529BD" w:rsidP="005A4E4B">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Pr>
                <w:rFonts w:ascii="Calisto MT" w:hAnsi="Calisto MT" w:cs="Arial"/>
                <w:sz w:val="24"/>
                <w:szCs w:val="24"/>
              </w:rPr>
              <w:t>Former les responsables du niveau central, régional et des hôpitaux sur la plateforme e-gratuite des soins à Koudougou</w:t>
            </w:r>
          </w:p>
        </w:tc>
        <w:tc>
          <w:tcPr>
            <w:tcW w:w="490" w:type="pct"/>
            <w:gridSpan w:val="2"/>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506" w:type="pct"/>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506" w:type="pct"/>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Pr="00357FAC" w:rsidRDefault="009529BD" w:rsidP="005A4E4B">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Tenir une rencontre du suivi des progrès de la CSU à Ouagadougou</w:t>
            </w:r>
          </w:p>
        </w:tc>
        <w:tc>
          <w:tcPr>
            <w:tcW w:w="490" w:type="pct"/>
            <w:gridSpan w:val="2"/>
            <w:vAlign w:val="center"/>
          </w:tcPr>
          <w:p w:rsidR="009529BD" w:rsidRPr="000B04D4"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0B04D4">
              <w:rPr>
                <w:rFonts w:ascii="Arial" w:eastAsia="Times New Roman" w:hAnsi="Arial" w:cs="Arial"/>
                <w:sz w:val="16"/>
                <w:szCs w:val="16"/>
                <w:lang w:eastAsia="fr-BF"/>
              </w:rPr>
              <w:t>7 500 000</w:t>
            </w:r>
          </w:p>
        </w:tc>
        <w:tc>
          <w:tcPr>
            <w:tcW w:w="506" w:type="pct"/>
            <w:vAlign w:val="center"/>
          </w:tcPr>
          <w:p w:rsidR="009529BD" w:rsidRPr="000B04D4" w:rsidRDefault="009529BD" w:rsidP="009529BD">
            <w:pPr>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sz w:val="16"/>
                <w:szCs w:val="16"/>
              </w:rPr>
            </w:pPr>
            <w:r w:rsidRPr="000B04D4">
              <w:rPr>
                <w:rFonts w:ascii="Arial" w:hAnsi="Arial" w:cs="Arial"/>
                <w:bCs/>
                <w:color w:val="000000"/>
                <w:sz w:val="16"/>
                <w:szCs w:val="16"/>
              </w:rPr>
              <w:t>7 434 612</w:t>
            </w:r>
          </w:p>
        </w:tc>
        <w:tc>
          <w:tcPr>
            <w:tcW w:w="506" w:type="pct"/>
            <w:vAlign w:val="center"/>
          </w:tcPr>
          <w:p w:rsidR="009529BD" w:rsidRPr="000B04D4"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05" w:type="pct"/>
            <w:vAlign w:val="center"/>
          </w:tcPr>
          <w:p w:rsidR="009529BD" w:rsidRPr="000B04D4"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99,12%</w:t>
            </w:r>
          </w:p>
        </w:tc>
        <w:tc>
          <w:tcPr>
            <w:tcW w:w="405" w:type="pct"/>
            <w:vAlign w:val="center"/>
          </w:tcPr>
          <w:p w:rsidR="009529BD" w:rsidRPr="000B04D4"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0B04D4"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BM</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tcPr>
          <w:p w:rsidR="009529BD" w:rsidRPr="009845C6" w:rsidRDefault="009529BD" w:rsidP="005A4E4B">
            <w:pPr>
              <w:spacing w:before="240" w:line="36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Mettre à jour la plate e-gratuitedessoins</w:t>
            </w:r>
          </w:p>
        </w:tc>
        <w:tc>
          <w:tcPr>
            <w:tcW w:w="490" w:type="pct"/>
            <w:gridSpan w:val="2"/>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5A4E4B">
              <w:rPr>
                <w:rFonts w:ascii="Arial" w:eastAsia="Times New Roman" w:hAnsi="Arial" w:cs="Arial"/>
                <w:sz w:val="16"/>
                <w:szCs w:val="16"/>
                <w:lang w:eastAsia="fr-BF"/>
              </w:rPr>
              <w:t>8 374 000</w:t>
            </w:r>
          </w:p>
        </w:tc>
        <w:tc>
          <w:tcPr>
            <w:tcW w:w="506"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sidRPr="005A4E4B">
              <w:rPr>
                <w:rFonts w:ascii="Arial" w:eastAsia="Times New Roman" w:hAnsi="Arial" w:cs="Arial"/>
                <w:sz w:val="16"/>
                <w:szCs w:val="16"/>
                <w:lang w:eastAsia="fr-BF"/>
              </w:rPr>
              <w:t>8 374 000</w:t>
            </w:r>
          </w:p>
        </w:tc>
        <w:tc>
          <w:tcPr>
            <w:tcW w:w="506"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100%</w:t>
            </w:r>
          </w:p>
        </w:tc>
        <w:tc>
          <w:tcPr>
            <w:tcW w:w="405"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Default="009529BD" w:rsidP="005A4E4B">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Apporter un appui technique et financier aux DRS pour la réalisation du suivi des mesures de gratuité des soins</w:t>
            </w:r>
          </w:p>
        </w:tc>
        <w:tc>
          <w:tcPr>
            <w:tcW w:w="490" w:type="pct"/>
            <w:gridSpan w:val="2"/>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5A4E4B">
              <w:rPr>
                <w:rFonts w:ascii="Arial" w:eastAsia="Times New Roman" w:hAnsi="Arial" w:cs="Arial"/>
                <w:sz w:val="16"/>
                <w:szCs w:val="16"/>
                <w:lang w:eastAsia="fr-BF"/>
              </w:rPr>
              <w:t>0</w:t>
            </w:r>
          </w:p>
        </w:tc>
        <w:tc>
          <w:tcPr>
            <w:tcW w:w="506"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506"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40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F62D1"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F62D1" w:rsidRPr="0064297D" w:rsidRDefault="009F62D1"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F62D1" w:rsidRDefault="009F62D1" w:rsidP="009F62D1">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sidRPr="009F62D1">
              <w:rPr>
                <w:rFonts w:ascii="Calisto MT" w:hAnsi="Calisto MT" w:cs="Arial"/>
                <w:sz w:val="24"/>
                <w:szCs w:val="24"/>
              </w:rPr>
              <w:t>Assurer la segmentation de la population pour les spécificités dans l’offre de soins</w:t>
            </w:r>
          </w:p>
        </w:tc>
        <w:tc>
          <w:tcPr>
            <w:tcW w:w="490" w:type="pct"/>
            <w:gridSpan w:val="2"/>
            <w:vAlign w:val="center"/>
          </w:tcPr>
          <w:p w:rsidR="009F62D1" w:rsidRPr="005A4E4B" w:rsidRDefault="009F62D1" w:rsidP="009F62D1">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 M</w:t>
            </w:r>
          </w:p>
        </w:tc>
        <w:tc>
          <w:tcPr>
            <w:tcW w:w="506" w:type="pct"/>
            <w:vAlign w:val="center"/>
          </w:tcPr>
          <w:p w:rsidR="009F62D1" w:rsidRDefault="009F62D1" w:rsidP="009F62D1">
            <w:pPr>
              <w:jc w:val="center"/>
              <w:cnfStyle w:val="000000100000" w:firstRow="0" w:lastRow="0" w:firstColumn="0" w:lastColumn="0" w:oddVBand="0" w:evenVBand="0" w:oddHBand="1" w:evenHBand="0" w:firstRowFirstColumn="0" w:firstRowLastColumn="0" w:lastRowFirstColumn="0" w:lastRowLastColumn="0"/>
            </w:pPr>
            <w:r w:rsidRPr="00521AFB">
              <w:rPr>
                <w:rFonts w:ascii="Arial" w:eastAsia="Times New Roman" w:hAnsi="Arial" w:cs="Arial"/>
                <w:sz w:val="16"/>
                <w:szCs w:val="16"/>
                <w:lang w:eastAsia="fr-BF"/>
              </w:rPr>
              <w:t>P M</w:t>
            </w:r>
          </w:p>
        </w:tc>
        <w:tc>
          <w:tcPr>
            <w:tcW w:w="506" w:type="pct"/>
            <w:vAlign w:val="center"/>
          </w:tcPr>
          <w:p w:rsidR="009F62D1" w:rsidRDefault="009F62D1" w:rsidP="009F62D1">
            <w:pPr>
              <w:jc w:val="center"/>
              <w:cnfStyle w:val="000000100000" w:firstRow="0" w:lastRow="0" w:firstColumn="0" w:lastColumn="0" w:oddVBand="0" w:evenVBand="0" w:oddHBand="1" w:evenHBand="0" w:firstRowFirstColumn="0" w:firstRowLastColumn="0" w:lastRowFirstColumn="0" w:lastRowLastColumn="0"/>
            </w:pPr>
            <w:r w:rsidRPr="00521AFB">
              <w:rPr>
                <w:rFonts w:ascii="Arial" w:eastAsia="Times New Roman" w:hAnsi="Arial" w:cs="Arial"/>
                <w:sz w:val="16"/>
                <w:szCs w:val="16"/>
                <w:lang w:eastAsia="fr-BF"/>
              </w:rPr>
              <w:t>P M</w:t>
            </w:r>
          </w:p>
        </w:tc>
        <w:tc>
          <w:tcPr>
            <w:tcW w:w="405" w:type="pct"/>
            <w:vAlign w:val="center"/>
          </w:tcPr>
          <w:p w:rsidR="009F62D1" w:rsidRDefault="009F62D1" w:rsidP="009F62D1">
            <w:pPr>
              <w:jc w:val="center"/>
              <w:cnfStyle w:val="000000100000" w:firstRow="0" w:lastRow="0" w:firstColumn="0" w:lastColumn="0" w:oddVBand="0" w:evenVBand="0" w:oddHBand="1" w:evenHBand="0" w:firstRowFirstColumn="0" w:firstRowLastColumn="0" w:lastRowFirstColumn="0" w:lastRowLastColumn="0"/>
            </w:pPr>
            <w:r w:rsidRPr="00521AFB">
              <w:rPr>
                <w:rFonts w:ascii="Arial" w:eastAsia="Times New Roman" w:hAnsi="Arial" w:cs="Arial"/>
                <w:sz w:val="16"/>
                <w:szCs w:val="16"/>
                <w:lang w:eastAsia="fr-BF"/>
              </w:rPr>
              <w:t>P M</w:t>
            </w:r>
          </w:p>
        </w:tc>
        <w:tc>
          <w:tcPr>
            <w:tcW w:w="405" w:type="pct"/>
            <w:vAlign w:val="center"/>
          </w:tcPr>
          <w:p w:rsidR="009F62D1" w:rsidRDefault="009F62D1" w:rsidP="009F62D1">
            <w:pPr>
              <w:jc w:val="center"/>
              <w:cnfStyle w:val="000000100000" w:firstRow="0" w:lastRow="0" w:firstColumn="0" w:lastColumn="0" w:oddVBand="0" w:evenVBand="0" w:oddHBand="1" w:evenHBand="0" w:firstRowFirstColumn="0" w:firstRowLastColumn="0" w:lastRowFirstColumn="0" w:lastRowLastColumn="0"/>
            </w:pPr>
            <w:r w:rsidRPr="00521AFB">
              <w:rPr>
                <w:rFonts w:ascii="Arial" w:eastAsia="Times New Roman" w:hAnsi="Arial" w:cs="Arial"/>
                <w:sz w:val="16"/>
                <w:szCs w:val="16"/>
                <w:lang w:eastAsia="fr-BF"/>
              </w:rPr>
              <w:t>P M</w:t>
            </w:r>
          </w:p>
        </w:tc>
        <w:tc>
          <w:tcPr>
            <w:tcW w:w="495" w:type="pct"/>
            <w:vAlign w:val="center"/>
          </w:tcPr>
          <w:p w:rsidR="009F62D1" w:rsidRDefault="009F62D1" w:rsidP="009F62D1">
            <w:pPr>
              <w:jc w:val="center"/>
              <w:cnfStyle w:val="000000100000" w:firstRow="0" w:lastRow="0" w:firstColumn="0" w:lastColumn="0" w:oddVBand="0" w:evenVBand="0" w:oddHBand="1" w:evenHBand="0" w:firstRowFirstColumn="0" w:firstRowLastColumn="0" w:lastRowFirstColumn="0" w:lastRowLastColumn="0"/>
            </w:pPr>
            <w:r w:rsidRPr="00521AFB">
              <w:rPr>
                <w:rFonts w:ascii="Arial" w:eastAsia="Times New Roman" w:hAnsi="Arial" w:cs="Arial"/>
                <w:sz w:val="16"/>
                <w:szCs w:val="16"/>
                <w:lang w:eastAsia="fr-BF"/>
              </w:rPr>
              <w:t>P M</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Default="009529BD" w:rsidP="005A4E4B">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Opérationnaliser la saisie des données de la gratuité via l’envoie des données par sms (saisies par les FS)</w:t>
            </w:r>
          </w:p>
        </w:tc>
        <w:tc>
          <w:tcPr>
            <w:tcW w:w="490" w:type="pct"/>
            <w:gridSpan w:val="2"/>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5A4E4B">
              <w:rPr>
                <w:rFonts w:ascii="Arial" w:eastAsia="Times New Roman" w:hAnsi="Arial" w:cs="Arial"/>
                <w:sz w:val="16"/>
                <w:szCs w:val="16"/>
                <w:lang w:eastAsia="fr-BF"/>
              </w:rPr>
              <w:t>0</w:t>
            </w:r>
          </w:p>
        </w:tc>
        <w:tc>
          <w:tcPr>
            <w:tcW w:w="506"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506"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40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F62D1"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F62D1" w:rsidRPr="0064297D" w:rsidRDefault="009F62D1"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F62D1" w:rsidRDefault="009F62D1" w:rsidP="005A4E4B">
            <w:pPr>
              <w:spacing w:line="276" w:lineRule="auto"/>
              <w:cnfStyle w:val="000000100000" w:firstRow="0" w:lastRow="0" w:firstColumn="0" w:lastColumn="0" w:oddVBand="0" w:evenVBand="0" w:oddHBand="1" w:evenHBand="0" w:firstRowFirstColumn="0" w:firstRowLastColumn="0" w:lastRowFirstColumn="0" w:lastRowLastColumn="0"/>
              <w:rPr>
                <w:rFonts w:ascii="Calisto MT" w:hAnsi="Calisto MT" w:cs="Arial"/>
                <w:sz w:val="24"/>
                <w:szCs w:val="24"/>
              </w:rPr>
            </w:pPr>
            <w:r w:rsidRPr="009F62D1">
              <w:rPr>
                <w:rFonts w:ascii="Calisto MT" w:hAnsi="Calisto MT" w:cs="Arial"/>
                <w:sz w:val="24"/>
                <w:szCs w:val="24"/>
              </w:rPr>
              <w:t>Adresser des lettres de félicitation aux DS n’ayant aucune dette CAMEG</w:t>
            </w:r>
          </w:p>
        </w:tc>
        <w:tc>
          <w:tcPr>
            <w:tcW w:w="490" w:type="pct"/>
            <w:gridSpan w:val="2"/>
            <w:vAlign w:val="center"/>
          </w:tcPr>
          <w:p w:rsidR="009F62D1" w:rsidRPr="005A4E4B" w:rsidRDefault="009F62D1"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PM</w:t>
            </w:r>
          </w:p>
        </w:tc>
        <w:tc>
          <w:tcPr>
            <w:tcW w:w="506" w:type="pct"/>
            <w:vAlign w:val="center"/>
          </w:tcPr>
          <w:p w:rsidR="009F62D1" w:rsidRDefault="009F62D1"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PM</w:t>
            </w:r>
          </w:p>
        </w:tc>
        <w:tc>
          <w:tcPr>
            <w:tcW w:w="506" w:type="pct"/>
            <w:vAlign w:val="center"/>
          </w:tcPr>
          <w:p w:rsidR="009F62D1" w:rsidRDefault="009F62D1"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PM</w:t>
            </w:r>
          </w:p>
        </w:tc>
        <w:tc>
          <w:tcPr>
            <w:tcW w:w="405" w:type="pct"/>
            <w:vAlign w:val="center"/>
          </w:tcPr>
          <w:p w:rsidR="009F62D1" w:rsidRPr="005A4E4B" w:rsidRDefault="009F62D1"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PM</w:t>
            </w:r>
          </w:p>
        </w:tc>
        <w:tc>
          <w:tcPr>
            <w:tcW w:w="405" w:type="pct"/>
            <w:vAlign w:val="center"/>
          </w:tcPr>
          <w:p w:rsidR="009F62D1" w:rsidRPr="005A4E4B" w:rsidRDefault="009F62D1"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PM</w:t>
            </w:r>
          </w:p>
        </w:tc>
        <w:tc>
          <w:tcPr>
            <w:tcW w:w="495" w:type="pct"/>
            <w:vAlign w:val="center"/>
          </w:tcPr>
          <w:p w:rsidR="009F62D1" w:rsidRDefault="009F62D1"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PM</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vAlign w:val="center"/>
          </w:tcPr>
          <w:p w:rsidR="009529BD" w:rsidRPr="00357FAC" w:rsidRDefault="009529BD" w:rsidP="005A4E4B">
            <w:pPr>
              <w:spacing w:line="276" w:lineRule="auto"/>
              <w:cnfStyle w:val="000000000000" w:firstRow="0" w:lastRow="0" w:firstColumn="0" w:lastColumn="0" w:oddVBand="0" w:evenVBand="0" w:oddHBand="0" w:evenHBand="0" w:firstRowFirstColumn="0" w:firstRowLastColumn="0" w:lastRowFirstColumn="0" w:lastRowLastColumn="0"/>
              <w:rPr>
                <w:rFonts w:ascii="Calisto MT" w:hAnsi="Calisto MT" w:cs="Arial"/>
                <w:sz w:val="24"/>
                <w:szCs w:val="24"/>
              </w:rPr>
            </w:pPr>
            <w:r>
              <w:rPr>
                <w:rFonts w:ascii="Calisto MT" w:hAnsi="Calisto MT" w:cs="Arial"/>
                <w:sz w:val="24"/>
                <w:szCs w:val="24"/>
              </w:rPr>
              <w:t>Tenir la 5</w:t>
            </w:r>
            <w:r w:rsidRPr="001F1D63">
              <w:rPr>
                <w:rFonts w:ascii="Calisto MT" w:hAnsi="Calisto MT" w:cs="Arial"/>
                <w:sz w:val="24"/>
                <w:szCs w:val="24"/>
                <w:vertAlign w:val="superscript"/>
              </w:rPr>
              <w:t>ème</w:t>
            </w:r>
            <w:r>
              <w:rPr>
                <w:rFonts w:ascii="Calisto MT" w:hAnsi="Calisto MT" w:cs="Arial"/>
                <w:sz w:val="24"/>
                <w:szCs w:val="24"/>
              </w:rPr>
              <w:t xml:space="preserve"> rencontre bilan de la gratuité des soins à Ouagadougou</w:t>
            </w:r>
          </w:p>
        </w:tc>
        <w:tc>
          <w:tcPr>
            <w:tcW w:w="490" w:type="pct"/>
            <w:gridSpan w:val="2"/>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5A4E4B">
              <w:rPr>
                <w:rFonts w:ascii="Arial" w:eastAsia="Times New Roman" w:hAnsi="Arial" w:cs="Arial"/>
                <w:sz w:val="16"/>
                <w:szCs w:val="16"/>
                <w:lang w:eastAsia="fr-BF"/>
              </w:rPr>
              <w:t>0</w:t>
            </w:r>
          </w:p>
        </w:tc>
        <w:tc>
          <w:tcPr>
            <w:tcW w:w="506"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506"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0</w:t>
            </w:r>
          </w:p>
        </w:tc>
        <w:tc>
          <w:tcPr>
            <w:tcW w:w="40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tcPr>
          <w:p w:rsidR="009529BD" w:rsidRPr="009845C6" w:rsidRDefault="009529BD" w:rsidP="005A4E4B">
            <w:pPr>
              <w:spacing w:before="240" w:line="36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Réaliser la quantification des produits contraceptifs pour la gratuité de la planification familiale</w:t>
            </w:r>
          </w:p>
        </w:tc>
        <w:tc>
          <w:tcPr>
            <w:tcW w:w="490" w:type="pct"/>
            <w:gridSpan w:val="2"/>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506"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506"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5A4E4B"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UNFPA</w:t>
            </w:r>
          </w:p>
        </w:tc>
      </w:tr>
      <w:tr w:rsidR="009529BD" w:rsidRPr="009845C6" w:rsidTr="009F62D1">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57" w:type="pct"/>
            <w:gridSpan w:val="2"/>
          </w:tcPr>
          <w:p w:rsidR="009529BD" w:rsidRDefault="009529BD" w:rsidP="005A4E4B">
            <w:pPr>
              <w:spacing w:before="240" w:line="36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Finaliser les tarifs et la nomenclature des actes des professionnels de la santé</w:t>
            </w:r>
          </w:p>
        </w:tc>
        <w:tc>
          <w:tcPr>
            <w:tcW w:w="467" w:type="pct"/>
            <w:vAlign w:val="center"/>
          </w:tcPr>
          <w:p w:rsidR="009529BD" w:rsidRPr="005A4E4B"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5A4E4B">
              <w:rPr>
                <w:rFonts w:ascii="Arial" w:eastAsia="Times New Roman" w:hAnsi="Arial" w:cs="Arial"/>
                <w:sz w:val="16"/>
                <w:szCs w:val="16"/>
                <w:lang w:eastAsia="fr-BF"/>
              </w:rPr>
              <w:t>1 441 200</w:t>
            </w:r>
          </w:p>
        </w:tc>
        <w:tc>
          <w:tcPr>
            <w:tcW w:w="506" w:type="pct"/>
            <w:vAlign w:val="center"/>
          </w:tcPr>
          <w:p w:rsidR="009529BD" w:rsidRPr="009F62D1" w:rsidRDefault="009F62D1"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9F62D1">
              <w:rPr>
                <w:rFonts w:ascii="Arial" w:eastAsia="Times New Roman" w:hAnsi="Arial" w:cs="Arial"/>
                <w:sz w:val="16"/>
                <w:szCs w:val="16"/>
                <w:lang w:eastAsia="fr-BF"/>
              </w:rPr>
              <w:t>1 441 200</w:t>
            </w:r>
          </w:p>
        </w:tc>
        <w:tc>
          <w:tcPr>
            <w:tcW w:w="506" w:type="pct"/>
            <w:vAlign w:val="center"/>
          </w:tcPr>
          <w:p w:rsidR="009529BD" w:rsidRPr="009F62D1" w:rsidRDefault="009F62D1"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sidRPr="009F62D1">
              <w:rPr>
                <w:rFonts w:ascii="Arial" w:eastAsia="Times New Roman" w:hAnsi="Arial" w:cs="Arial"/>
                <w:sz w:val="16"/>
                <w:szCs w:val="16"/>
                <w:lang w:eastAsia="fr-BF"/>
              </w:rPr>
              <w:t>1 441 200</w:t>
            </w:r>
          </w:p>
        </w:tc>
        <w:tc>
          <w:tcPr>
            <w:tcW w:w="405" w:type="pct"/>
            <w:vAlign w:val="center"/>
          </w:tcPr>
          <w:p w:rsidR="009529BD" w:rsidRPr="00A231A6" w:rsidRDefault="009F62D1"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100%</w:t>
            </w:r>
          </w:p>
        </w:tc>
        <w:tc>
          <w:tcPr>
            <w:tcW w:w="405" w:type="pct"/>
            <w:vAlign w:val="center"/>
          </w:tcPr>
          <w:p w:rsidR="009529BD" w:rsidRPr="00A231A6" w:rsidRDefault="009F62D1"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100%</w:t>
            </w:r>
          </w:p>
        </w:tc>
        <w:tc>
          <w:tcPr>
            <w:tcW w:w="495" w:type="pct"/>
            <w:vAlign w:val="center"/>
          </w:tcPr>
          <w:p w:rsidR="009529BD" w:rsidRPr="00A231A6" w:rsidRDefault="009529BD" w:rsidP="009529BD">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BE</w:t>
            </w:r>
          </w:p>
        </w:tc>
      </w:tr>
      <w:tr w:rsidR="009529BD" w:rsidRPr="009845C6" w:rsidTr="009F62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 w:type="pct"/>
            <w:vAlign w:val="center"/>
          </w:tcPr>
          <w:p w:rsidR="009529BD" w:rsidRPr="0064297D" w:rsidRDefault="009529BD" w:rsidP="009F62D1">
            <w:pPr>
              <w:pStyle w:val="Paragraphedeliste"/>
              <w:numPr>
                <w:ilvl w:val="0"/>
                <w:numId w:val="5"/>
              </w:numPr>
              <w:spacing w:before="240" w:line="360" w:lineRule="auto"/>
              <w:rPr>
                <w:rFonts w:ascii="Arial" w:eastAsia="Times New Roman" w:hAnsi="Arial" w:cs="Arial"/>
                <w:sz w:val="24"/>
                <w:szCs w:val="24"/>
                <w:lang w:eastAsia="fr-BF"/>
              </w:rPr>
            </w:pPr>
          </w:p>
        </w:tc>
        <w:tc>
          <w:tcPr>
            <w:tcW w:w="1934" w:type="pct"/>
          </w:tcPr>
          <w:p w:rsidR="009529BD" w:rsidRDefault="009529BD" w:rsidP="005A4E4B">
            <w:pPr>
              <w:spacing w:before="240" w:line="36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r>
              <w:rPr>
                <w:rFonts w:ascii="Arial" w:eastAsia="Times New Roman" w:hAnsi="Arial" w:cs="Arial"/>
                <w:sz w:val="24"/>
                <w:szCs w:val="24"/>
                <w:lang w:eastAsia="fr-BF"/>
              </w:rPr>
              <w:t xml:space="preserve">Réaliser le </w:t>
            </w:r>
            <w:proofErr w:type="spellStart"/>
            <w:r>
              <w:rPr>
                <w:rFonts w:ascii="Arial" w:eastAsia="Times New Roman" w:hAnsi="Arial" w:cs="Arial"/>
                <w:sz w:val="24"/>
                <w:szCs w:val="24"/>
                <w:lang w:eastAsia="fr-BF"/>
              </w:rPr>
              <w:t>costing</w:t>
            </w:r>
            <w:proofErr w:type="spellEnd"/>
            <w:r>
              <w:rPr>
                <w:rFonts w:ascii="Arial" w:eastAsia="Times New Roman" w:hAnsi="Arial" w:cs="Arial"/>
                <w:sz w:val="24"/>
                <w:szCs w:val="24"/>
                <w:lang w:eastAsia="fr-BF"/>
              </w:rPr>
              <w:t xml:space="preserve"> de la note conceptuelle sur la santé communautaire</w:t>
            </w:r>
          </w:p>
        </w:tc>
        <w:tc>
          <w:tcPr>
            <w:tcW w:w="490" w:type="pct"/>
            <w:gridSpan w:val="2"/>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506" w:type="pct"/>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506" w:type="pct"/>
            <w:vAlign w:val="center"/>
          </w:tcPr>
          <w:p w:rsidR="009529BD" w:rsidRPr="009845C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fr-BF"/>
              </w:rPr>
            </w:pP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0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p>
        </w:tc>
        <w:tc>
          <w:tcPr>
            <w:tcW w:w="495" w:type="pct"/>
            <w:vAlign w:val="center"/>
          </w:tcPr>
          <w:p w:rsidR="009529BD" w:rsidRPr="00A231A6" w:rsidRDefault="009529BD" w:rsidP="009529BD">
            <w:pPr>
              <w:spacing w:before="240"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fr-BF"/>
              </w:rPr>
            </w:pPr>
            <w:r>
              <w:rPr>
                <w:rFonts w:ascii="Arial" w:eastAsia="Times New Roman" w:hAnsi="Arial" w:cs="Arial"/>
                <w:sz w:val="16"/>
                <w:szCs w:val="16"/>
                <w:lang w:eastAsia="fr-BF"/>
              </w:rPr>
              <w:t>Unicef</w:t>
            </w:r>
          </w:p>
        </w:tc>
      </w:tr>
      <w:tr w:rsidR="009529BD" w:rsidRPr="009845C6" w:rsidTr="009F62D1">
        <w:trPr>
          <w:trHeight w:val="362"/>
        </w:trPr>
        <w:tc>
          <w:tcPr>
            <w:cnfStyle w:val="001000000000" w:firstRow="0" w:lastRow="0" w:firstColumn="1" w:lastColumn="0" w:oddVBand="0" w:evenVBand="0" w:oddHBand="0" w:evenHBand="0" w:firstRowFirstColumn="0" w:firstRowLastColumn="0" w:lastRowFirstColumn="0" w:lastRowLastColumn="0"/>
            <w:tcW w:w="2193" w:type="pct"/>
            <w:gridSpan w:val="2"/>
            <w:tcBorders>
              <w:bottom w:val="thickThinSmallGap" w:sz="24" w:space="0" w:color="auto"/>
            </w:tcBorders>
            <w:vAlign w:val="center"/>
          </w:tcPr>
          <w:p w:rsidR="009529BD" w:rsidRPr="009845C6" w:rsidRDefault="009529BD" w:rsidP="009F62D1">
            <w:pPr>
              <w:spacing w:before="240" w:line="360" w:lineRule="auto"/>
              <w:rPr>
                <w:rFonts w:ascii="Arial" w:eastAsia="Times New Roman" w:hAnsi="Arial" w:cs="Arial"/>
                <w:sz w:val="24"/>
                <w:szCs w:val="24"/>
                <w:lang w:eastAsia="fr-BF"/>
              </w:rPr>
            </w:pPr>
            <w:r>
              <w:rPr>
                <w:rFonts w:ascii="Arial" w:eastAsia="Times New Roman" w:hAnsi="Arial" w:cs="Arial"/>
                <w:sz w:val="24"/>
                <w:szCs w:val="24"/>
                <w:lang w:eastAsia="fr-BF"/>
              </w:rPr>
              <w:t>TOTAL</w:t>
            </w:r>
          </w:p>
        </w:tc>
        <w:tc>
          <w:tcPr>
            <w:tcW w:w="490" w:type="pct"/>
            <w:gridSpan w:val="2"/>
            <w:tcBorders>
              <w:bottom w:val="thickThinSmallGap" w:sz="24" w:space="0" w:color="auto"/>
            </w:tcBorders>
            <w:vAlign w:val="center"/>
          </w:tcPr>
          <w:p w:rsidR="009529BD" w:rsidRPr="009845C6" w:rsidRDefault="009529BD" w:rsidP="005A4E4B">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506" w:type="pct"/>
            <w:tcBorders>
              <w:bottom w:val="thickThinSmallGap" w:sz="24" w:space="0" w:color="auto"/>
            </w:tcBorders>
            <w:vAlign w:val="center"/>
          </w:tcPr>
          <w:p w:rsidR="009529BD" w:rsidRPr="009845C6" w:rsidRDefault="009529BD" w:rsidP="005A4E4B">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506" w:type="pct"/>
            <w:tcBorders>
              <w:bottom w:val="thickThinSmallGap" w:sz="24" w:space="0" w:color="auto"/>
            </w:tcBorders>
            <w:vAlign w:val="center"/>
          </w:tcPr>
          <w:p w:rsidR="009529BD" w:rsidRPr="009845C6" w:rsidRDefault="009529BD" w:rsidP="005A4E4B">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05" w:type="pct"/>
            <w:tcBorders>
              <w:bottom w:val="thickThinSmallGap" w:sz="24" w:space="0" w:color="auto"/>
            </w:tcBorders>
          </w:tcPr>
          <w:p w:rsidR="009529BD" w:rsidRPr="009845C6" w:rsidRDefault="009529BD" w:rsidP="005A4E4B">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05" w:type="pct"/>
            <w:tcBorders>
              <w:bottom w:val="thickThinSmallGap" w:sz="24" w:space="0" w:color="auto"/>
            </w:tcBorders>
          </w:tcPr>
          <w:p w:rsidR="009529BD" w:rsidRPr="009845C6" w:rsidRDefault="009529BD" w:rsidP="005A4E4B">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c>
          <w:tcPr>
            <w:tcW w:w="495" w:type="pct"/>
            <w:tcBorders>
              <w:bottom w:val="thickThinSmallGap" w:sz="24" w:space="0" w:color="auto"/>
            </w:tcBorders>
          </w:tcPr>
          <w:p w:rsidR="009529BD" w:rsidRPr="009845C6" w:rsidRDefault="009529BD" w:rsidP="005A4E4B">
            <w:pPr>
              <w:spacing w:before="240"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fr-BF"/>
              </w:rPr>
            </w:pPr>
          </w:p>
        </w:tc>
      </w:tr>
    </w:tbl>
    <w:p w:rsidR="0052175A" w:rsidRDefault="00D34C5A" w:rsidP="00882A75">
      <w:pPr>
        <w:spacing w:before="240" w:after="0" w:line="360" w:lineRule="auto"/>
        <w:rPr>
          <w:rFonts w:ascii="Arial" w:eastAsia="Times New Roman" w:hAnsi="Arial" w:cs="Arial"/>
          <w:sz w:val="24"/>
          <w:szCs w:val="24"/>
          <w:lang w:eastAsia="fr-BF"/>
        </w:rPr>
      </w:pPr>
      <w:r>
        <w:rPr>
          <w:rFonts w:ascii="Arial" w:eastAsia="Times New Roman" w:hAnsi="Arial" w:cs="Arial"/>
          <w:sz w:val="24"/>
          <w:szCs w:val="24"/>
          <w:lang w:eastAsia="fr-BF"/>
        </w:rPr>
        <w:t xml:space="preserve">Commentaire : </w:t>
      </w:r>
      <w:r w:rsidR="009F62D1">
        <w:rPr>
          <w:rFonts w:ascii="Arial" w:eastAsia="Times New Roman" w:hAnsi="Arial" w:cs="Arial"/>
          <w:sz w:val="24"/>
          <w:szCs w:val="24"/>
          <w:lang w:eastAsia="fr-BF"/>
        </w:rPr>
        <w:t xml:space="preserve">Le ST-CSU n’ayant pas de service administratif et financier, </w:t>
      </w:r>
      <w:r w:rsidR="00510B23">
        <w:rPr>
          <w:rFonts w:ascii="Arial" w:eastAsia="Times New Roman" w:hAnsi="Arial" w:cs="Arial"/>
          <w:sz w:val="24"/>
          <w:szCs w:val="24"/>
          <w:lang w:eastAsia="fr-BF"/>
        </w:rPr>
        <w:t>le suivi budgétaire n’est pas toujours maitrisé. En outre, le financement de certaines activités est directement assuré par certains partenaires techniques et financiers.</w:t>
      </w:r>
    </w:p>
    <w:p w:rsidR="00AD661C" w:rsidRDefault="00AD661C" w:rsidP="00882A75">
      <w:pPr>
        <w:spacing w:before="240" w:after="0" w:line="360" w:lineRule="auto"/>
        <w:rPr>
          <w:rFonts w:ascii="Arial" w:eastAsia="Times New Roman" w:hAnsi="Arial" w:cs="Arial"/>
          <w:sz w:val="24"/>
          <w:szCs w:val="24"/>
          <w:lang w:eastAsia="fr-BF"/>
        </w:rPr>
      </w:pPr>
    </w:p>
    <w:p w:rsidR="00AD661C" w:rsidRDefault="00AD661C" w:rsidP="00882A75">
      <w:pPr>
        <w:spacing w:before="240" w:after="0" w:line="360" w:lineRule="auto"/>
        <w:rPr>
          <w:rFonts w:ascii="Arial" w:eastAsia="Times New Roman" w:hAnsi="Arial" w:cs="Arial"/>
          <w:sz w:val="24"/>
          <w:szCs w:val="24"/>
          <w:lang w:eastAsia="fr-BF"/>
        </w:rPr>
      </w:pPr>
    </w:p>
    <w:p w:rsidR="00AD661C" w:rsidRDefault="00AD661C" w:rsidP="00882A75">
      <w:pPr>
        <w:spacing w:before="240" w:after="0" w:line="360" w:lineRule="auto"/>
        <w:rPr>
          <w:rFonts w:ascii="Arial" w:eastAsia="Times New Roman" w:hAnsi="Arial" w:cs="Arial"/>
          <w:sz w:val="24"/>
          <w:szCs w:val="24"/>
          <w:lang w:eastAsia="fr-BF"/>
        </w:rPr>
      </w:pPr>
    </w:p>
    <w:p w:rsidR="00AD661C" w:rsidRPr="00AD661C" w:rsidRDefault="00AD661C" w:rsidP="00AD661C">
      <w:pPr>
        <w:pStyle w:val="Lgende"/>
        <w:keepNext/>
        <w:rPr>
          <w:rFonts w:ascii="Arial" w:hAnsi="Arial" w:cs="Arial"/>
          <w:sz w:val="24"/>
          <w:szCs w:val="24"/>
        </w:rPr>
      </w:pPr>
      <w:bookmarkStart w:id="10" w:name="_Toc533745451"/>
      <w:r w:rsidRPr="00AD661C">
        <w:rPr>
          <w:rFonts w:ascii="Arial" w:hAnsi="Arial" w:cs="Arial"/>
          <w:sz w:val="24"/>
          <w:szCs w:val="24"/>
        </w:rPr>
        <w:t xml:space="preserve">Tableau </w:t>
      </w:r>
      <w:r w:rsidRPr="00AD661C">
        <w:rPr>
          <w:rFonts w:ascii="Arial" w:hAnsi="Arial" w:cs="Arial"/>
          <w:sz w:val="24"/>
          <w:szCs w:val="24"/>
        </w:rPr>
        <w:fldChar w:fldCharType="begin"/>
      </w:r>
      <w:r w:rsidRPr="00AD661C">
        <w:rPr>
          <w:rFonts w:ascii="Arial" w:hAnsi="Arial" w:cs="Arial"/>
          <w:sz w:val="24"/>
          <w:szCs w:val="24"/>
        </w:rPr>
        <w:instrText xml:space="preserve"> SEQ Tableau \* ROMAN </w:instrText>
      </w:r>
      <w:r w:rsidRPr="00AD661C">
        <w:rPr>
          <w:rFonts w:ascii="Arial" w:hAnsi="Arial" w:cs="Arial"/>
          <w:sz w:val="24"/>
          <w:szCs w:val="24"/>
        </w:rPr>
        <w:fldChar w:fldCharType="separate"/>
      </w:r>
      <w:r w:rsidR="00E052DC">
        <w:rPr>
          <w:rFonts w:ascii="Arial" w:hAnsi="Arial" w:cs="Arial"/>
          <w:noProof/>
          <w:sz w:val="24"/>
          <w:szCs w:val="24"/>
        </w:rPr>
        <w:t>IV</w:t>
      </w:r>
      <w:r w:rsidRPr="00AD661C">
        <w:rPr>
          <w:rFonts w:ascii="Arial" w:hAnsi="Arial" w:cs="Arial"/>
          <w:sz w:val="24"/>
          <w:szCs w:val="24"/>
        </w:rPr>
        <w:fldChar w:fldCharType="end"/>
      </w:r>
      <w:r w:rsidRPr="00AD661C">
        <w:rPr>
          <w:rFonts w:ascii="Arial" w:hAnsi="Arial" w:cs="Arial"/>
          <w:sz w:val="24"/>
          <w:szCs w:val="24"/>
        </w:rPr>
        <w:t>: Evolution des indicateurs de performance</w:t>
      </w:r>
      <w:bookmarkEnd w:id="10"/>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01"/>
        <w:gridCol w:w="2696"/>
        <w:gridCol w:w="1277"/>
        <w:gridCol w:w="1843"/>
        <w:gridCol w:w="1560"/>
        <w:gridCol w:w="1700"/>
        <w:gridCol w:w="2834"/>
      </w:tblGrid>
      <w:tr w:rsidR="00AD661C" w:rsidRPr="007A4561" w:rsidTr="000314D2">
        <w:trPr>
          <w:tblHeader/>
        </w:trPr>
        <w:tc>
          <w:tcPr>
            <w:tcW w:w="839" w:type="pct"/>
            <w:vMerge w:val="restart"/>
            <w:vAlign w:val="center"/>
          </w:tcPr>
          <w:p w:rsidR="00AD661C" w:rsidRPr="007A4561" w:rsidRDefault="00AD661C" w:rsidP="009A0F43">
            <w:pPr>
              <w:spacing w:after="0" w:line="360" w:lineRule="auto"/>
              <w:rPr>
                <w:rFonts w:ascii="Arial Narrow" w:hAnsi="Arial Narrow"/>
                <w:b/>
                <w:szCs w:val="24"/>
              </w:rPr>
            </w:pPr>
            <w:r w:rsidRPr="007A4561">
              <w:rPr>
                <w:rFonts w:ascii="Arial Narrow" w:hAnsi="Arial Narrow"/>
                <w:b/>
                <w:szCs w:val="24"/>
              </w:rPr>
              <w:t>Résultat</w:t>
            </w:r>
            <w:r>
              <w:rPr>
                <w:rFonts w:ascii="Arial Narrow" w:hAnsi="Arial Narrow"/>
                <w:b/>
                <w:szCs w:val="24"/>
              </w:rPr>
              <w:t>s</w:t>
            </w:r>
          </w:p>
        </w:tc>
        <w:tc>
          <w:tcPr>
            <w:tcW w:w="942" w:type="pct"/>
            <w:vMerge w:val="restart"/>
            <w:vAlign w:val="center"/>
          </w:tcPr>
          <w:p w:rsidR="00AD661C" w:rsidRPr="007A4561" w:rsidRDefault="00AD661C" w:rsidP="007529C0">
            <w:pPr>
              <w:spacing w:after="0" w:line="360" w:lineRule="auto"/>
              <w:rPr>
                <w:rFonts w:ascii="Arial Narrow" w:hAnsi="Arial Narrow"/>
                <w:b/>
                <w:szCs w:val="24"/>
              </w:rPr>
            </w:pPr>
            <w:r w:rsidRPr="007A4561">
              <w:rPr>
                <w:rFonts w:ascii="Arial Narrow" w:hAnsi="Arial Narrow"/>
                <w:b/>
                <w:szCs w:val="24"/>
              </w:rPr>
              <w:t>Indicateur</w:t>
            </w:r>
            <w:r>
              <w:rPr>
                <w:rFonts w:ascii="Arial Narrow" w:hAnsi="Arial Narrow"/>
                <w:b/>
                <w:szCs w:val="24"/>
              </w:rPr>
              <w:t>s</w:t>
            </w:r>
            <w:r w:rsidRPr="007A4561">
              <w:rPr>
                <w:rFonts w:ascii="Arial Narrow" w:hAnsi="Arial Narrow"/>
                <w:b/>
                <w:szCs w:val="24"/>
              </w:rPr>
              <w:t xml:space="preserve"> </w:t>
            </w:r>
          </w:p>
        </w:tc>
        <w:tc>
          <w:tcPr>
            <w:tcW w:w="2229" w:type="pct"/>
            <w:gridSpan w:val="4"/>
            <w:vAlign w:val="center"/>
          </w:tcPr>
          <w:p w:rsidR="00AD661C" w:rsidRPr="007A4561" w:rsidRDefault="00AD661C" w:rsidP="007529C0">
            <w:pPr>
              <w:spacing w:after="0" w:line="360" w:lineRule="auto"/>
              <w:jc w:val="center"/>
              <w:rPr>
                <w:rFonts w:ascii="Arial Narrow" w:hAnsi="Arial Narrow"/>
                <w:b/>
                <w:szCs w:val="24"/>
              </w:rPr>
            </w:pPr>
            <w:r w:rsidRPr="007A4561">
              <w:rPr>
                <w:rFonts w:ascii="Arial Narrow" w:hAnsi="Arial Narrow"/>
                <w:b/>
                <w:szCs w:val="24"/>
              </w:rPr>
              <w:t>Niveau atteint</w:t>
            </w:r>
          </w:p>
        </w:tc>
        <w:tc>
          <w:tcPr>
            <w:tcW w:w="990" w:type="pct"/>
            <w:vMerge w:val="restart"/>
            <w:vAlign w:val="center"/>
          </w:tcPr>
          <w:p w:rsidR="00AD661C" w:rsidRPr="007A4561" w:rsidRDefault="00AD661C" w:rsidP="002755FB">
            <w:pPr>
              <w:spacing w:after="0" w:line="360" w:lineRule="auto"/>
              <w:rPr>
                <w:rFonts w:ascii="Arial Narrow" w:hAnsi="Arial Narrow"/>
                <w:b/>
                <w:szCs w:val="24"/>
              </w:rPr>
            </w:pPr>
            <w:r w:rsidRPr="007A4561">
              <w:rPr>
                <w:rFonts w:ascii="Arial Narrow" w:hAnsi="Arial Narrow"/>
                <w:b/>
                <w:szCs w:val="24"/>
              </w:rPr>
              <w:t xml:space="preserve">Cibles de l’année </w:t>
            </w:r>
            <w:r>
              <w:rPr>
                <w:rFonts w:ascii="Arial Narrow" w:hAnsi="Arial Narrow"/>
                <w:b/>
                <w:szCs w:val="24"/>
              </w:rPr>
              <w:t>2018</w:t>
            </w:r>
          </w:p>
        </w:tc>
      </w:tr>
      <w:tr w:rsidR="00AD661C" w:rsidRPr="007A4561" w:rsidTr="000314D2">
        <w:tc>
          <w:tcPr>
            <w:tcW w:w="839" w:type="pct"/>
            <w:vMerge/>
            <w:vAlign w:val="center"/>
          </w:tcPr>
          <w:p w:rsidR="00AD661C" w:rsidRPr="007A4561" w:rsidRDefault="00AD661C" w:rsidP="009A0F43">
            <w:pPr>
              <w:spacing w:after="0"/>
              <w:rPr>
                <w:rFonts w:ascii="Arial Narrow" w:hAnsi="Arial Narrow"/>
                <w:szCs w:val="24"/>
              </w:rPr>
            </w:pPr>
          </w:p>
        </w:tc>
        <w:tc>
          <w:tcPr>
            <w:tcW w:w="942" w:type="pct"/>
            <w:vMerge/>
            <w:vAlign w:val="center"/>
          </w:tcPr>
          <w:p w:rsidR="00AD661C" w:rsidRPr="007A4561" w:rsidRDefault="00AD661C" w:rsidP="007529C0">
            <w:pPr>
              <w:spacing w:after="0"/>
              <w:rPr>
                <w:rFonts w:ascii="Arial Narrow" w:hAnsi="Arial Narrow"/>
                <w:szCs w:val="24"/>
              </w:rPr>
            </w:pPr>
          </w:p>
        </w:tc>
        <w:tc>
          <w:tcPr>
            <w:tcW w:w="446" w:type="pct"/>
            <w:vAlign w:val="center"/>
          </w:tcPr>
          <w:p w:rsidR="00AD661C" w:rsidRPr="00C31F91" w:rsidRDefault="00AD661C" w:rsidP="007529C0">
            <w:pPr>
              <w:spacing w:after="0" w:line="360" w:lineRule="auto"/>
              <w:jc w:val="center"/>
              <w:rPr>
                <w:rFonts w:ascii="Arial Narrow" w:hAnsi="Arial Narrow"/>
                <w:b/>
                <w:szCs w:val="24"/>
              </w:rPr>
            </w:pPr>
            <w:r w:rsidRPr="00C31F91">
              <w:rPr>
                <w:rFonts w:ascii="Arial Narrow" w:hAnsi="Arial Narrow"/>
                <w:b/>
                <w:szCs w:val="24"/>
              </w:rPr>
              <w:t>Année</w:t>
            </w:r>
            <w:r>
              <w:rPr>
                <w:rFonts w:ascii="Arial Narrow" w:hAnsi="Arial Narrow"/>
                <w:b/>
                <w:szCs w:val="24"/>
              </w:rPr>
              <w:t xml:space="preserve"> 2015</w:t>
            </w:r>
          </w:p>
        </w:tc>
        <w:tc>
          <w:tcPr>
            <w:tcW w:w="644" w:type="pct"/>
            <w:vAlign w:val="center"/>
          </w:tcPr>
          <w:p w:rsidR="00AD661C" w:rsidRPr="00C31F91" w:rsidRDefault="00AD661C" w:rsidP="007529C0">
            <w:pPr>
              <w:spacing w:after="0" w:line="360" w:lineRule="auto"/>
              <w:jc w:val="center"/>
              <w:rPr>
                <w:rFonts w:ascii="Arial Narrow" w:hAnsi="Arial Narrow"/>
                <w:b/>
                <w:szCs w:val="24"/>
              </w:rPr>
            </w:pPr>
            <w:r w:rsidRPr="00C31F91">
              <w:rPr>
                <w:rFonts w:ascii="Arial Narrow" w:hAnsi="Arial Narrow"/>
                <w:b/>
                <w:szCs w:val="24"/>
              </w:rPr>
              <w:t xml:space="preserve">Année </w:t>
            </w:r>
            <w:r>
              <w:rPr>
                <w:rFonts w:ascii="Arial Narrow" w:hAnsi="Arial Narrow"/>
                <w:b/>
                <w:szCs w:val="24"/>
              </w:rPr>
              <w:t>2016</w:t>
            </w:r>
          </w:p>
        </w:tc>
        <w:tc>
          <w:tcPr>
            <w:tcW w:w="545" w:type="pct"/>
            <w:vAlign w:val="center"/>
          </w:tcPr>
          <w:p w:rsidR="00AD661C" w:rsidRPr="00C31F91" w:rsidRDefault="00AD661C" w:rsidP="007529C0">
            <w:pPr>
              <w:spacing w:after="0" w:line="360" w:lineRule="auto"/>
              <w:jc w:val="center"/>
              <w:rPr>
                <w:rFonts w:ascii="Arial Narrow" w:hAnsi="Arial Narrow"/>
                <w:b/>
                <w:szCs w:val="24"/>
              </w:rPr>
            </w:pPr>
            <w:r w:rsidRPr="00C31F91">
              <w:rPr>
                <w:rFonts w:ascii="Arial Narrow" w:hAnsi="Arial Narrow"/>
                <w:b/>
                <w:szCs w:val="24"/>
              </w:rPr>
              <w:t>Année</w:t>
            </w:r>
            <w:r>
              <w:rPr>
                <w:rFonts w:ascii="Arial Narrow" w:hAnsi="Arial Narrow"/>
                <w:b/>
                <w:szCs w:val="24"/>
              </w:rPr>
              <w:t xml:space="preserve"> 2017</w:t>
            </w:r>
          </w:p>
        </w:tc>
        <w:tc>
          <w:tcPr>
            <w:tcW w:w="594" w:type="pct"/>
            <w:vAlign w:val="center"/>
          </w:tcPr>
          <w:p w:rsidR="00AD661C" w:rsidRPr="00C31F91" w:rsidRDefault="00AD661C" w:rsidP="007529C0">
            <w:pPr>
              <w:spacing w:after="0" w:line="360" w:lineRule="auto"/>
              <w:jc w:val="center"/>
              <w:rPr>
                <w:rFonts w:ascii="Arial Narrow" w:hAnsi="Arial Narrow"/>
                <w:b/>
                <w:szCs w:val="24"/>
              </w:rPr>
            </w:pPr>
            <w:r w:rsidRPr="00C31F91">
              <w:rPr>
                <w:rFonts w:ascii="Arial Narrow" w:hAnsi="Arial Narrow"/>
                <w:b/>
                <w:szCs w:val="24"/>
              </w:rPr>
              <w:t xml:space="preserve">Année </w:t>
            </w:r>
            <w:r>
              <w:rPr>
                <w:rFonts w:ascii="Arial Narrow" w:hAnsi="Arial Narrow"/>
                <w:b/>
                <w:szCs w:val="24"/>
              </w:rPr>
              <w:t>2018</w:t>
            </w:r>
          </w:p>
        </w:tc>
        <w:tc>
          <w:tcPr>
            <w:tcW w:w="990" w:type="pct"/>
            <w:vMerge/>
            <w:vAlign w:val="center"/>
          </w:tcPr>
          <w:p w:rsidR="00AD661C" w:rsidRPr="007A4561" w:rsidRDefault="00AD661C" w:rsidP="002755FB">
            <w:pPr>
              <w:spacing w:after="0"/>
              <w:rPr>
                <w:rFonts w:ascii="Arial Narrow" w:hAnsi="Arial Narrow"/>
                <w:szCs w:val="24"/>
              </w:rPr>
            </w:pPr>
          </w:p>
        </w:tc>
      </w:tr>
      <w:tr w:rsidR="00510B23" w:rsidRPr="00AC1B87" w:rsidTr="000314D2">
        <w:tc>
          <w:tcPr>
            <w:tcW w:w="839" w:type="pct"/>
            <w:vAlign w:val="center"/>
          </w:tcPr>
          <w:p w:rsidR="00510B23" w:rsidRPr="007529C0" w:rsidRDefault="00510B23" w:rsidP="009A0F43">
            <w:pPr>
              <w:rPr>
                <w:rFonts w:ascii="Arial" w:hAnsi="Arial" w:cs="Arial"/>
                <w:b/>
                <w:sz w:val="20"/>
                <w:szCs w:val="20"/>
              </w:rPr>
            </w:pPr>
            <w:r>
              <w:rPr>
                <w:rFonts w:ascii="Arial" w:hAnsi="Arial" w:cs="Arial"/>
                <w:b/>
                <w:sz w:val="20"/>
                <w:szCs w:val="20"/>
              </w:rPr>
              <w:t xml:space="preserve">Produit 1 : prestations </w:t>
            </w:r>
            <w:r w:rsidR="00D74FF3">
              <w:rPr>
                <w:rFonts w:ascii="Arial" w:hAnsi="Arial" w:cs="Arial"/>
                <w:b/>
                <w:sz w:val="20"/>
                <w:szCs w:val="20"/>
              </w:rPr>
              <w:t>gratuites offertes</w:t>
            </w:r>
          </w:p>
        </w:tc>
        <w:tc>
          <w:tcPr>
            <w:tcW w:w="942" w:type="pct"/>
            <w:vAlign w:val="center"/>
          </w:tcPr>
          <w:p w:rsidR="00510B23" w:rsidRPr="008478E5" w:rsidRDefault="00510B23" w:rsidP="007529C0">
            <w:pPr>
              <w:rPr>
                <w:rFonts w:ascii="Arial" w:hAnsi="Arial" w:cs="Arial"/>
                <w:sz w:val="20"/>
                <w:szCs w:val="20"/>
              </w:rPr>
            </w:pPr>
            <w:r>
              <w:rPr>
                <w:rFonts w:ascii="Arial" w:hAnsi="Arial" w:cs="Arial"/>
                <w:sz w:val="20"/>
                <w:szCs w:val="20"/>
              </w:rPr>
              <w:t xml:space="preserve">Nombre de prestations </w:t>
            </w:r>
            <w:r w:rsidR="00D74FF3">
              <w:rPr>
                <w:rFonts w:ascii="Arial" w:hAnsi="Arial" w:cs="Arial"/>
                <w:sz w:val="20"/>
                <w:szCs w:val="20"/>
              </w:rPr>
              <w:t>de soins gratuits offertes</w:t>
            </w:r>
          </w:p>
        </w:tc>
        <w:tc>
          <w:tcPr>
            <w:tcW w:w="446" w:type="pct"/>
            <w:vAlign w:val="center"/>
          </w:tcPr>
          <w:p w:rsidR="00510B23" w:rsidRDefault="00510B23" w:rsidP="007529C0">
            <w:pPr>
              <w:jc w:val="center"/>
              <w:rPr>
                <w:rFonts w:ascii="Arial Narrow" w:hAnsi="Arial Narrow"/>
              </w:rPr>
            </w:pPr>
          </w:p>
        </w:tc>
        <w:tc>
          <w:tcPr>
            <w:tcW w:w="644" w:type="pct"/>
            <w:vAlign w:val="center"/>
          </w:tcPr>
          <w:p w:rsidR="00510B23" w:rsidRDefault="00510B23" w:rsidP="007529C0">
            <w:pPr>
              <w:jc w:val="center"/>
              <w:rPr>
                <w:rFonts w:ascii="Arial Narrow" w:hAnsi="Arial Narrow"/>
              </w:rPr>
            </w:pPr>
          </w:p>
        </w:tc>
        <w:tc>
          <w:tcPr>
            <w:tcW w:w="545" w:type="pct"/>
            <w:vAlign w:val="center"/>
          </w:tcPr>
          <w:p w:rsidR="00510B23" w:rsidRDefault="00D5035B" w:rsidP="007529C0">
            <w:pPr>
              <w:jc w:val="center"/>
              <w:rPr>
                <w:rFonts w:ascii="Arial Narrow" w:hAnsi="Arial Narrow"/>
              </w:rPr>
            </w:pPr>
            <w:r w:rsidRPr="00D5035B">
              <w:rPr>
                <w:rFonts w:ascii="Arial Narrow" w:hAnsi="Arial Narrow"/>
              </w:rPr>
              <w:t xml:space="preserve">16 920 745   </w:t>
            </w:r>
          </w:p>
        </w:tc>
        <w:tc>
          <w:tcPr>
            <w:tcW w:w="594" w:type="pct"/>
            <w:vAlign w:val="center"/>
          </w:tcPr>
          <w:p w:rsidR="00510B23" w:rsidRPr="00AC1B87" w:rsidRDefault="009B6AFD" w:rsidP="007529C0">
            <w:pPr>
              <w:jc w:val="center"/>
              <w:rPr>
                <w:rFonts w:ascii="Arial Narrow" w:hAnsi="Arial Narrow"/>
              </w:rPr>
            </w:pPr>
            <w:r w:rsidRPr="009B6AFD">
              <w:rPr>
                <w:rFonts w:ascii="Arial Narrow" w:hAnsi="Arial Narrow"/>
              </w:rPr>
              <w:t>12 822</w:t>
            </w:r>
            <w:r>
              <w:rPr>
                <w:rFonts w:ascii="Arial Narrow" w:hAnsi="Arial Narrow"/>
              </w:rPr>
              <w:t> </w:t>
            </w:r>
            <w:r w:rsidRPr="009B6AFD">
              <w:rPr>
                <w:rFonts w:ascii="Arial Narrow" w:hAnsi="Arial Narrow"/>
              </w:rPr>
              <w:t>569</w:t>
            </w:r>
            <w:r>
              <w:rPr>
                <w:rFonts w:ascii="Arial Narrow" w:hAnsi="Arial Narrow"/>
              </w:rPr>
              <w:t xml:space="preserve"> (à T3)</w:t>
            </w:r>
          </w:p>
        </w:tc>
        <w:tc>
          <w:tcPr>
            <w:tcW w:w="990" w:type="pct"/>
          </w:tcPr>
          <w:p w:rsidR="00510B23" w:rsidRPr="00AC1B87" w:rsidRDefault="00510B23" w:rsidP="002755FB">
            <w:pPr>
              <w:rPr>
                <w:rFonts w:ascii="Arial Narrow" w:hAnsi="Arial Narrow"/>
              </w:rPr>
            </w:pPr>
          </w:p>
        </w:tc>
      </w:tr>
      <w:tr w:rsidR="00510B23" w:rsidRPr="00AC1B87" w:rsidTr="000314D2">
        <w:tc>
          <w:tcPr>
            <w:tcW w:w="839" w:type="pct"/>
            <w:vAlign w:val="center"/>
          </w:tcPr>
          <w:p w:rsidR="00510B23" w:rsidRDefault="00510B23" w:rsidP="009A0F43">
            <w:pPr>
              <w:rPr>
                <w:rFonts w:ascii="Arial" w:hAnsi="Arial" w:cs="Arial"/>
                <w:b/>
                <w:sz w:val="20"/>
                <w:szCs w:val="20"/>
              </w:rPr>
            </w:pPr>
            <w:r>
              <w:rPr>
                <w:rFonts w:ascii="Arial" w:hAnsi="Arial" w:cs="Arial"/>
                <w:b/>
                <w:sz w:val="20"/>
                <w:szCs w:val="20"/>
              </w:rPr>
              <w:t xml:space="preserve">Produit 2 : </w:t>
            </w:r>
            <w:r w:rsidR="00D74FF3">
              <w:rPr>
                <w:rFonts w:ascii="Arial" w:hAnsi="Arial" w:cs="Arial"/>
                <w:b/>
                <w:sz w:val="20"/>
                <w:szCs w:val="20"/>
              </w:rPr>
              <w:t>Prestations gratuites payées</w:t>
            </w:r>
          </w:p>
        </w:tc>
        <w:tc>
          <w:tcPr>
            <w:tcW w:w="942" w:type="pct"/>
            <w:vAlign w:val="center"/>
          </w:tcPr>
          <w:p w:rsidR="00510B23" w:rsidRPr="008478E5" w:rsidRDefault="00D74FF3" w:rsidP="007529C0">
            <w:pPr>
              <w:rPr>
                <w:rFonts w:ascii="Arial" w:hAnsi="Arial" w:cs="Arial"/>
                <w:sz w:val="20"/>
                <w:szCs w:val="20"/>
              </w:rPr>
            </w:pPr>
            <w:r>
              <w:rPr>
                <w:rFonts w:ascii="Arial" w:hAnsi="Arial" w:cs="Arial"/>
                <w:sz w:val="20"/>
                <w:szCs w:val="20"/>
              </w:rPr>
              <w:t xml:space="preserve">% des factures réglées </w:t>
            </w:r>
            <w:r w:rsidR="00472172">
              <w:rPr>
                <w:rFonts w:ascii="Arial" w:hAnsi="Arial" w:cs="Arial"/>
                <w:sz w:val="20"/>
                <w:szCs w:val="20"/>
              </w:rPr>
              <w:t>aux</w:t>
            </w:r>
            <w:r>
              <w:rPr>
                <w:rFonts w:ascii="Arial" w:hAnsi="Arial" w:cs="Arial"/>
                <w:sz w:val="20"/>
                <w:szCs w:val="20"/>
              </w:rPr>
              <w:t xml:space="preserve"> formations sanitaires </w:t>
            </w:r>
          </w:p>
        </w:tc>
        <w:tc>
          <w:tcPr>
            <w:tcW w:w="446" w:type="pct"/>
            <w:vAlign w:val="center"/>
          </w:tcPr>
          <w:p w:rsidR="00510B23" w:rsidRDefault="00510B23" w:rsidP="007529C0">
            <w:pPr>
              <w:jc w:val="center"/>
              <w:rPr>
                <w:rFonts w:ascii="Arial Narrow" w:hAnsi="Arial Narrow"/>
              </w:rPr>
            </w:pPr>
          </w:p>
        </w:tc>
        <w:tc>
          <w:tcPr>
            <w:tcW w:w="644" w:type="pct"/>
            <w:vAlign w:val="center"/>
          </w:tcPr>
          <w:p w:rsidR="00510B23" w:rsidRDefault="00D74FF3" w:rsidP="003D3779">
            <w:pPr>
              <w:jc w:val="center"/>
              <w:rPr>
                <w:rFonts w:ascii="Arial Narrow" w:hAnsi="Arial Narrow"/>
              </w:rPr>
            </w:pPr>
            <w:r>
              <w:rPr>
                <w:rFonts w:ascii="Arial Narrow" w:hAnsi="Arial Narrow"/>
              </w:rPr>
              <w:t>100%</w:t>
            </w:r>
          </w:p>
        </w:tc>
        <w:tc>
          <w:tcPr>
            <w:tcW w:w="545" w:type="pct"/>
            <w:vAlign w:val="center"/>
          </w:tcPr>
          <w:p w:rsidR="00510B23" w:rsidRDefault="00D74FF3" w:rsidP="003D3779">
            <w:pPr>
              <w:jc w:val="center"/>
              <w:rPr>
                <w:rFonts w:ascii="Arial Narrow" w:hAnsi="Arial Narrow"/>
              </w:rPr>
            </w:pPr>
            <w:r>
              <w:rPr>
                <w:rFonts w:ascii="Arial Narrow" w:hAnsi="Arial Narrow"/>
              </w:rPr>
              <w:t>100%</w:t>
            </w:r>
          </w:p>
        </w:tc>
        <w:tc>
          <w:tcPr>
            <w:tcW w:w="594" w:type="pct"/>
            <w:vAlign w:val="center"/>
          </w:tcPr>
          <w:p w:rsidR="00510B23" w:rsidRPr="00AC1B87" w:rsidRDefault="00472172" w:rsidP="003D3779">
            <w:pPr>
              <w:jc w:val="center"/>
              <w:rPr>
                <w:rFonts w:ascii="Arial Narrow" w:hAnsi="Arial Narrow"/>
              </w:rPr>
            </w:pPr>
            <w:r>
              <w:rPr>
                <w:rFonts w:ascii="Arial Narrow" w:hAnsi="Arial Narrow"/>
              </w:rPr>
              <w:t>85,25%</w:t>
            </w:r>
          </w:p>
        </w:tc>
        <w:tc>
          <w:tcPr>
            <w:tcW w:w="990" w:type="pct"/>
            <w:vAlign w:val="center"/>
          </w:tcPr>
          <w:p w:rsidR="00510B23" w:rsidRPr="00AC1B87" w:rsidRDefault="009B6AFD" w:rsidP="003D3779">
            <w:pPr>
              <w:jc w:val="center"/>
              <w:rPr>
                <w:rFonts w:ascii="Arial Narrow" w:hAnsi="Arial Narrow"/>
              </w:rPr>
            </w:pPr>
            <w:r>
              <w:rPr>
                <w:rFonts w:ascii="Arial Narrow" w:hAnsi="Arial Narrow"/>
              </w:rPr>
              <w:t>100%</w:t>
            </w:r>
          </w:p>
        </w:tc>
      </w:tr>
      <w:tr w:rsidR="00510B23" w:rsidRPr="00AC1B87" w:rsidTr="000314D2">
        <w:tc>
          <w:tcPr>
            <w:tcW w:w="839" w:type="pct"/>
            <w:vAlign w:val="center"/>
          </w:tcPr>
          <w:p w:rsidR="00510B23" w:rsidRDefault="00510B23" w:rsidP="009A0F43">
            <w:pPr>
              <w:rPr>
                <w:rFonts w:ascii="Arial" w:hAnsi="Arial" w:cs="Arial"/>
                <w:b/>
                <w:sz w:val="20"/>
                <w:szCs w:val="20"/>
              </w:rPr>
            </w:pPr>
            <w:r>
              <w:rPr>
                <w:rFonts w:ascii="Arial" w:hAnsi="Arial" w:cs="Arial"/>
                <w:b/>
                <w:sz w:val="20"/>
                <w:szCs w:val="20"/>
              </w:rPr>
              <w:t>Produit 3 :</w:t>
            </w:r>
            <w:r w:rsidR="00472172">
              <w:rPr>
                <w:rFonts w:ascii="Arial" w:hAnsi="Arial" w:cs="Arial"/>
                <w:b/>
                <w:sz w:val="20"/>
                <w:szCs w:val="20"/>
              </w:rPr>
              <w:t xml:space="preserve"> </w:t>
            </w:r>
            <w:r w:rsidR="00C01CD3">
              <w:rPr>
                <w:rFonts w:ascii="Arial" w:hAnsi="Arial" w:cs="Arial"/>
                <w:b/>
                <w:sz w:val="20"/>
                <w:szCs w:val="20"/>
              </w:rPr>
              <w:t>Sorties de contrôle des f</w:t>
            </w:r>
            <w:r w:rsidR="00472172">
              <w:rPr>
                <w:rFonts w:ascii="Arial" w:hAnsi="Arial" w:cs="Arial"/>
                <w:b/>
                <w:sz w:val="20"/>
                <w:szCs w:val="20"/>
              </w:rPr>
              <w:t xml:space="preserve">ormations sanitaires </w:t>
            </w:r>
            <w:r w:rsidR="00C01CD3">
              <w:rPr>
                <w:rFonts w:ascii="Arial" w:hAnsi="Arial" w:cs="Arial"/>
                <w:b/>
                <w:sz w:val="20"/>
                <w:szCs w:val="20"/>
              </w:rPr>
              <w:t>effective</w:t>
            </w:r>
          </w:p>
        </w:tc>
        <w:tc>
          <w:tcPr>
            <w:tcW w:w="942" w:type="pct"/>
            <w:vAlign w:val="center"/>
          </w:tcPr>
          <w:p w:rsidR="00510B23" w:rsidRPr="008478E5" w:rsidRDefault="00472172" w:rsidP="007529C0">
            <w:pPr>
              <w:rPr>
                <w:rFonts w:ascii="Arial" w:hAnsi="Arial" w:cs="Arial"/>
                <w:sz w:val="20"/>
                <w:szCs w:val="20"/>
              </w:rPr>
            </w:pPr>
            <w:r>
              <w:rPr>
                <w:rFonts w:ascii="Arial" w:hAnsi="Arial" w:cs="Arial"/>
                <w:sz w:val="20"/>
                <w:szCs w:val="20"/>
              </w:rPr>
              <w:t xml:space="preserve">Nombre </w:t>
            </w:r>
            <w:r w:rsidR="00C01CD3">
              <w:rPr>
                <w:rFonts w:ascii="Arial" w:hAnsi="Arial" w:cs="Arial"/>
                <w:sz w:val="20"/>
                <w:szCs w:val="20"/>
              </w:rPr>
              <w:t>de sorties réalisées / nombre prévu</w:t>
            </w:r>
          </w:p>
        </w:tc>
        <w:tc>
          <w:tcPr>
            <w:tcW w:w="446" w:type="pct"/>
            <w:vAlign w:val="center"/>
          </w:tcPr>
          <w:p w:rsidR="00510B23" w:rsidRDefault="00510B23" w:rsidP="007529C0">
            <w:pPr>
              <w:jc w:val="center"/>
              <w:rPr>
                <w:rFonts w:ascii="Arial Narrow" w:hAnsi="Arial Narrow"/>
              </w:rPr>
            </w:pPr>
          </w:p>
        </w:tc>
        <w:tc>
          <w:tcPr>
            <w:tcW w:w="644" w:type="pct"/>
            <w:vAlign w:val="center"/>
          </w:tcPr>
          <w:p w:rsidR="00510B23" w:rsidRDefault="00510B23" w:rsidP="003D3779">
            <w:pPr>
              <w:jc w:val="center"/>
              <w:rPr>
                <w:rFonts w:ascii="Arial Narrow" w:hAnsi="Arial Narrow"/>
              </w:rPr>
            </w:pPr>
          </w:p>
        </w:tc>
        <w:tc>
          <w:tcPr>
            <w:tcW w:w="545" w:type="pct"/>
            <w:vAlign w:val="center"/>
          </w:tcPr>
          <w:p w:rsidR="00510B23" w:rsidRDefault="00510B23" w:rsidP="003D3779">
            <w:pPr>
              <w:jc w:val="center"/>
              <w:rPr>
                <w:rFonts w:ascii="Arial Narrow" w:hAnsi="Arial Narrow"/>
              </w:rPr>
            </w:pPr>
          </w:p>
        </w:tc>
        <w:tc>
          <w:tcPr>
            <w:tcW w:w="594" w:type="pct"/>
            <w:vAlign w:val="center"/>
          </w:tcPr>
          <w:p w:rsidR="00510B23" w:rsidRPr="00AC1B87" w:rsidRDefault="00C01CD3" w:rsidP="003D3779">
            <w:pPr>
              <w:jc w:val="center"/>
              <w:rPr>
                <w:rFonts w:ascii="Arial Narrow" w:hAnsi="Arial Narrow"/>
              </w:rPr>
            </w:pPr>
            <w:r>
              <w:rPr>
                <w:rFonts w:ascii="Arial Narrow" w:hAnsi="Arial Narrow"/>
              </w:rPr>
              <w:t>4/4 (100%)</w:t>
            </w:r>
          </w:p>
        </w:tc>
        <w:tc>
          <w:tcPr>
            <w:tcW w:w="990" w:type="pct"/>
            <w:vAlign w:val="center"/>
          </w:tcPr>
          <w:p w:rsidR="00510B23" w:rsidRPr="00AC1B87" w:rsidRDefault="00C01CD3" w:rsidP="003D3779">
            <w:pPr>
              <w:jc w:val="center"/>
              <w:rPr>
                <w:rFonts w:ascii="Arial Narrow" w:hAnsi="Arial Narrow"/>
              </w:rPr>
            </w:pPr>
            <w:r>
              <w:rPr>
                <w:rFonts w:ascii="Arial Narrow" w:hAnsi="Arial Narrow"/>
              </w:rPr>
              <w:t>100%</w:t>
            </w:r>
          </w:p>
        </w:tc>
      </w:tr>
      <w:tr w:rsidR="009B6AFD" w:rsidRPr="00AC1B87" w:rsidTr="000314D2">
        <w:tc>
          <w:tcPr>
            <w:tcW w:w="839" w:type="pct"/>
            <w:vAlign w:val="center"/>
          </w:tcPr>
          <w:p w:rsidR="009B6AFD" w:rsidRDefault="009B6AFD" w:rsidP="009A0F43">
            <w:pPr>
              <w:rPr>
                <w:rFonts w:ascii="Arial" w:hAnsi="Arial" w:cs="Arial"/>
                <w:b/>
                <w:sz w:val="20"/>
                <w:szCs w:val="20"/>
              </w:rPr>
            </w:pPr>
            <w:r>
              <w:rPr>
                <w:rFonts w:ascii="Arial" w:hAnsi="Arial" w:cs="Arial"/>
                <w:b/>
                <w:sz w:val="20"/>
                <w:szCs w:val="20"/>
              </w:rPr>
              <w:t xml:space="preserve">Produit 4 : </w:t>
            </w:r>
            <w:r w:rsidR="00944F42">
              <w:rPr>
                <w:rFonts w:ascii="Arial" w:hAnsi="Arial" w:cs="Arial"/>
                <w:b/>
                <w:sz w:val="20"/>
                <w:szCs w:val="20"/>
              </w:rPr>
              <w:t xml:space="preserve">Plan de communication sur les mesures de gratuité mise en œuvre </w:t>
            </w:r>
          </w:p>
        </w:tc>
        <w:tc>
          <w:tcPr>
            <w:tcW w:w="942" w:type="pct"/>
            <w:vAlign w:val="center"/>
          </w:tcPr>
          <w:p w:rsidR="009B6AFD" w:rsidRDefault="00944F42" w:rsidP="007529C0">
            <w:pPr>
              <w:rPr>
                <w:rFonts w:ascii="Arial" w:hAnsi="Arial" w:cs="Arial"/>
                <w:sz w:val="20"/>
                <w:szCs w:val="20"/>
              </w:rPr>
            </w:pPr>
            <w:r>
              <w:rPr>
                <w:rFonts w:ascii="Arial" w:hAnsi="Arial" w:cs="Arial"/>
                <w:sz w:val="20"/>
                <w:szCs w:val="20"/>
              </w:rPr>
              <w:t>% de mise en œuvre du plan de communication sur les mesures de gratuité</w:t>
            </w:r>
          </w:p>
        </w:tc>
        <w:tc>
          <w:tcPr>
            <w:tcW w:w="446" w:type="pct"/>
            <w:vAlign w:val="center"/>
          </w:tcPr>
          <w:p w:rsidR="009B6AFD" w:rsidRDefault="009B6AFD" w:rsidP="007529C0">
            <w:pPr>
              <w:jc w:val="center"/>
              <w:rPr>
                <w:rFonts w:ascii="Arial Narrow" w:hAnsi="Arial Narrow"/>
              </w:rPr>
            </w:pPr>
          </w:p>
        </w:tc>
        <w:tc>
          <w:tcPr>
            <w:tcW w:w="644" w:type="pct"/>
            <w:vAlign w:val="center"/>
          </w:tcPr>
          <w:p w:rsidR="009B6AFD" w:rsidRDefault="009B6AFD" w:rsidP="003D3779">
            <w:pPr>
              <w:jc w:val="center"/>
              <w:rPr>
                <w:rFonts w:ascii="Arial Narrow" w:hAnsi="Arial Narrow"/>
              </w:rPr>
            </w:pPr>
          </w:p>
        </w:tc>
        <w:tc>
          <w:tcPr>
            <w:tcW w:w="545" w:type="pct"/>
            <w:vAlign w:val="center"/>
          </w:tcPr>
          <w:p w:rsidR="009B6AFD" w:rsidRDefault="009B6AFD" w:rsidP="003D3779">
            <w:pPr>
              <w:jc w:val="center"/>
              <w:rPr>
                <w:rFonts w:ascii="Arial Narrow" w:hAnsi="Arial Narrow"/>
              </w:rPr>
            </w:pPr>
          </w:p>
        </w:tc>
        <w:tc>
          <w:tcPr>
            <w:tcW w:w="594" w:type="pct"/>
            <w:vAlign w:val="center"/>
          </w:tcPr>
          <w:p w:rsidR="009B6AFD" w:rsidRPr="00AC1B87" w:rsidRDefault="00B442F9" w:rsidP="003D3779">
            <w:pPr>
              <w:jc w:val="center"/>
              <w:rPr>
                <w:rFonts w:ascii="Arial Narrow" w:hAnsi="Arial Narrow"/>
              </w:rPr>
            </w:pPr>
            <w:r w:rsidRPr="00B442F9">
              <w:rPr>
                <w:rFonts w:ascii="Arial Narrow" w:hAnsi="Arial Narrow"/>
                <w:color w:val="FF0000"/>
              </w:rPr>
              <w:t>50%</w:t>
            </w:r>
          </w:p>
        </w:tc>
        <w:tc>
          <w:tcPr>
            <w:tcW w:w="990" w:type="pct"/>
            <w:vAlign w:val="center"/>
          </w:tcPr>
          <w:p w:rsidR="009B6AFD" w:rsidRPr="00AC1B87" w:rsidRDefault="00B442F9" w:rsidP="003D3779">
            <w:pPr>
              <w:jc w:val="center"/>
              <w:rPr>
                <w:rFonts w:ascii="Arial Narrow" w:hAnsi="Arial Narrow"/>
              </w:rPr>
            </w:pPr>
            <w:r w:rsidRPr="00B442F9">
              <w:rPr>
                <w:rFonts w:ascii="Arial Narrow" w:hAnsi="Arial Narrow"/>
                <w:color w:val="FF0000"/>
              </w:rPr>
              <w:t>50%</w:t>
            </w:r>
          </w:p>
        </w:tc>
      </w:tr>
      <w:tr w:rsidR="00944F42" w:rsidRPr="00AC1B87" w:rsidTr="000314D2">
        <w:tc>
          <w:tcPr>
            <w:tcW w:w="839" w:type="pct"/>
            <w:vAlign w:val="center"/>
          </w:tcPr>
          <w:p w:rsidR="00944F42" w:rsidRDefault="00944F42" w:rsidP="009A0F43">
            <w:pPr>
              <w:rPr>
                <w:rFonts w:ascii="Arial" w:hAnsi="Arial" w:cs="Arial"/>
                <w:b/>
                <w:sz w:val="20"/>
                <w:szCs w:val="20"/>
              </w:rPr>
            </w:pPr>
            <w:r>
              <w:rPr>
                <w:rFonts w:ascii="Arial" w:hAnsi="Arial" w:cs="Arial"/>
                <w:b/>
                <w:sz w:val="20"/>
                <w:szCs w:val="20"/>
              </w:rPr>
              <w:t>Produit 5 : DRS et ECD orientés sur la gratuité des soins au niveau communautaire</w:t>
            </w:r>
          </w:p>
        </w:tc>
        <w:tc>
          <w:tcPr>
            <w:tcW w:w="942" w:type="pct"/>
            <w:vAlign w:val="center"/>
          </w:tcPr>
          <w:p w:rsidR="00944F42" w:rsidRDefault="003D3779" w:rsidP="007529C0">
            <w:pPr>
              <w:rPr>
                <w:rFonts w:ascii="Arial" w:hAnsi="Arial" w:cs="Arial"/>
                <w:sz w:val="20"/>
                <w:szCs w:val="20"/>
              </w:rPr>
            </w:pPr>
            <w:r>
              <w:rPr>
                <w:rFonts w:ascii="Arial" w:hAnsi="Arial" w:cs="Arial"/>
                <w:sz w:val="20"/>
                <w:szCs w:val="20"/>
              </w:rPr>
              <w:t>Nombre</w:t>
            </w:r>
            <w:r w:rsidR="00944F42">
              <w:rPr>
                <w:rFonts w:ascii="Arial" w:hAnsi="Arial" w:cs="Arial"/>
                <w:sz w:val="20"/>
                <w:szCs w:val="20"/>
              </w:rPr>
              <w:t xml:space="preserve"> de DRS et d’ECD orientés sur la gratuité des soins au niveau communautaire/</w:t>
            </w:r>
            <w:r>
              <w:rPr>
                <w:rFonts w:ascii="Arial" w:hAnsi="Arial" w:cs="Arial"/>
                <w:sz w:val="20"/>
                <w:szCs w:val="20"/>
              </w:rPr>
              <w:t>nombre prévu</w:t>
            </w:r>
          </w:p>
        </w:tc>
        <w:tc>
          <w:tcPr>
            <w:tcW w:w="446" w:type="pct"/>
            <w:vAlign w:val="center"/>
          </w:tcPr>
          <w:p w:rsidR="00944F42" w:rsidRDefault="00944F42" w:rsidP="007529C0">
            <w:pPr>
              <w:jc w:val="center"/>
              <w:rPr>
                <w:rFonts w:ascii="Arial Narrow" w:hAnsi="Arial Narrow"/>
              </w:rPr>
            </w:pPr>
          </w:p>
        </w:tc>
        <w:tc>
          <w:tcPr>
            <w:tcW w:w="644" w:type="pct"/>
            <w:vAlign w:val="center"/>
          </w:tcPr>
          <w:p w:rsidR="00944F42" w:rsidRDefault="00944F42" w:rsidP="003D3779">
            <w:pPr>
              <w:jc w:val="center"/>
              <w:rPr>
                <w:rFonts w:ascii="Arial Narrow" w:hAnsi="Arial Narrow"/>
              </w:rPr>
            </w:pPr>
          </w:p>
        </w:tc>
        <w:tc>
          <w:tcPr>
            <w:tcW w:w="545" w:type="pct"/>
            <w:vAlign w:val="center"/>
          </w:tcPr>
          <w:p w:rsidR="00944F42" w:rsidRDefault="00944F42" w:rsidP="003D3779">
            <w:pPr>
              <w:jc w:val="center"/>
              <w:rPr>
                <w:rFonts w:ascii="Arial Narrow" w:hAnsi="Arial Narrow"/>
              </w:rPr>
            </w:pPr>
          </w:p>
        </w:tc>
        <w:tc>
          <w:tcPr>
            <w:tcW w:w="594" w:type="pct"/>
            <w:vAlign w:val="center"/>
          </w:tcPr>
          <w:p w:rsidR="00944F42" w:rsidRPr="00AC1B87" w:rsidRDefault="003D3779" w:rsidP="003D3779">
            <w:pPr>
              <w:jc w:val="center"/>
              <w:rPr>
                <w:rFonts w:ascii="Arial Narrow" w:hAnsi="Arial Narrow"/>
              </w:rPr>
            </w:pPr>
            <w:r>
              <w:rPr>
                <w:rFonts w:ascii="Arial Narrow" w:hAnsi="Arial Narrow"/>
              </w:rPr>
              <w:t>1/5 (</w:t>
            </w:r>
            <w:r w:rsidR="00944F42">
              <w:rPr>
                <w:rFonts w:ascii="Arial Narrow" w:hAnsi="Arial Narrow"/>
              </w:rPr>
              <w:t>20%</w:t>
            </w:r>
            <w:r>
              <w:rPr>
                <w:rFonts w:ascii="Arial Narrow" w:hAnsi="Arial Narrow"/>
              </w:rPr>
              <w:t>)</w:t>
            </w:r>
          </w:p>
        </w:tc>
        <w:tc>
          <w:tcPr>
            <w:tcW w:w="990" w:type="pct"/>
            <w:vAlign w:val="center"/>
          </w:tcPr>
          <w:p w:rsidR="00944F42" w:rsidRPr="00AC1B87" w:rsidRDefault="003D3779" w:rsidP="003D3779">
            <w:pPr>
              <w:jc w:val="center"/>
              <w:rPr>
                <w:rFonts w:ascii="Arial Narrow" w:hAnsi="Arial Narrow"/>
              </w:rPr>
            </w:pPr>
            <w:r>
              <w:rPr>
                <w:rFonts w:ascii="Arial Narrow" w:hAnsi="Arial Narrow"/>
              </w:rPr>
              <w:t>100%</w:t>
            </w:r>
          </w:p>
        </w:tc>
      </w:tr>
      <w:tr w:rsidR="003D3779" w:rsidRPr="00AC1B87" w:rsidTr="000314D2">
        <w:tc>
          <w:tcPr>
            <w:tcW w:w="839" w:type="pct"/>
            <w:vAlign w:val="center"/>
          </w:tcPr>
          <w:p w:rsidR="003D3779" w:rsidRDefault="003D3779" w:rsidP="009A0F43">
            <w:pPr>
              <w:rPr>
                <w:rFonts w:ascii="Arial" w:hAnsi="Arial" w:cs="Arial"/>
                <w:b/>
                <w:sz w:val="20"/>
                <w:szCs w:val="20"/>
              </w:rPr>
            </w:pPr>
            <w:r>
              <w:rPr>
                <w:rFonts w:ascii="Arial" w:hAnsi="Arial" w:cs="Arial"/>
                <w:b/>
                <w:sz w:val="20"/>
                <w:szCs w:val="20"/>
              </w:rPr>
              <w:t>Produit 6 : Plateforme e-</w:t>
            </w:r>
            <w:proofErr w:type="spellStart"/>
            <w:r>
              <w:rPr>
                <w:rFonts w:ascii="Arial" w:hAnsi="Arial" w:cs="Arial"/>
                <w:b/>
                <w:sz w:val="20"/>
                <w:szCs w:val="20"/>
              </w:rPr>
              <w:t>gratuitédessoins</w:t>
            </w:r>
            <w:proofErr w:type="spellEnd"/>
            <w:r>
              <w:rPr>
                <w:rFonts w:ascii="Arial" w:hAnsi="Arial" w:cs="Arial"/>
                <w:b/>
                <w:sz w:val="20"/>
                <w:szCs w:val="20"/>
              </w:rPr>
              <w:t xml:space="preserve"> mise à jour</w:t>
            </w:r>
          </w:p>
        </w:tc>
        <w:tc>
          <w:tcPr>
            <w:tcW w:w="942" w:type="pct"/>
            <w:vAlign w:val="center"/>
          </w:tcPr>
          <w:p w:rsidR="003D3779" w:rsidRDefault="003D3779" w:rsidP="007529C0">
            <w:pPr>
              <w:rPr>
                <w:rFonts w:ascii="Arial" w:hAnsi="Arial" w:cs="Arial"/>
                <w:sz w:val="20"/>
                <w:szCs w:val="20"/>
              </w:rPr>
            </w:pPr>
            <w:r>
              <w:rPr>
                <w:rFonts w:ascii="Arial" w:hAnsi="Arial" w:cs="Arial"/>
                <w:sz w:val="20"/>
                <w:szCs w:val="20"/>
              </w:rPr>
              <w:t>Niveau de performance de la plateforme</w:t>
            </w:r>
          </w:p>
        </w:tc>
        <w:tc>
          <w:tcPr>
            <w:tcW w:w="446" w:type="pct"/>
            <w:vAlign w:val="center"/>
          </w:tcPr>
          <w:p w:rsidR="003D3779" w:rsidRDefault="003D3779" w:rsidP="007529C0">
            <w:pPr>
              <w:jc w:val="center"/>
              <w:rPr>
                <w:rFonts w:ascii="Arial Narrow" w:hAnsi="Arial Narrow"/>
              </w:rPr>
            </w:pPr>
          </w:p>
        </w:tc>
        <w:tc>
          <w:tcPr>
            <w:tcW w:w="644" w:type="pct"/>
            <w:vAlign w:val="center"/>
          </w:tcPr>
          <w:p w:rsidR="003D3779" w:rsidRDefault="003D3779" w:rsidP="003D3779">
            <w:pPr>
              <w:jc w:val="center"/>
              <w:rPr>
                <w:rFonts w:ascii="Arial Narrow" w:hAnsi="Arial Narrow"/>
              </w:rPr>
            </w:pPr>
          </w:p>
        </w:tc>
        <w:tc>
          <w:tcPr>
            <w:tcW w:w="545" w:type="pct"/>
            <w:vAlign w:val="center"/>
          </w:tcPr>
          <w:p w:rsidR="003D3779" w:rsidRDefault="003D3779" w:rsidP="003D3779">
            <w:pPr>
              <w:jc w:val="center"/>
              <w:rPr>
                <w:rFonts w:ascii="Arial Narrow" w:hAnsi="Arial Narrow"/>
              </w:rPr>
            </w:pPr>
          </w:p>
        </w:tc>
        <w:tc>
          <w:tcPr>
            <w:tcW w:w="594" w:type="pct"/>
            <w:vAlign w:val="center"/>
          </w:tcPr>
          <w:p w:rsidR="003D3779" w:rsidRDefault="00E55309" w:rsidP="003D3779">
            <w:pPr>
              <w:jc w:val="center"/>
              <w:rPr>
                <w:rFonts w:ascii="Arial Narrow" w:hAnsi="Arial Narrow"/>
              </w:rPr>
            </w:pPr>
            <w:r>
              <w:rPr>
                <w:rFonts w:ascii="Arial Narrow" w:hAnsi="Arial Narrow"/>
              </w:rPr>
              <w:t>100%</w:t>
            </w:r>
          </w:p>
        </w:tc>
        <w:tc>
          <w:tcPr>
            <w:tcW w:w="990" w:type="pct"/>
            <w:vAlign w:val="center"/>
          </w:tcPr>
          <w:p w:rsidR="003D3779" w:rsidRDefault="00E55309" w:rsidP="003D3779">
            <w:pPr>
              <w:jc w:val="center"/>
              <w:rPr>
                <w:rFonts w:ascii="Arial Narrow" w:hAnsi="Arial Narrow"/>
              </w:rPr>
            </w:pPr>
            <w:r>
              <w:rPr>
                <w:rFonts w:ascii="Arial Narrow" w:hAnsi="Arial Narrow"/>
              </w:rPr>
              <w:t>100%</w:t>
            </w:r>
          </w:p>
        </w:tc>
      </w:tr>
      <w:tr w:rsidR="003D3779" w:rsidRPr="00AC1B87" w:rsidTr="000314D2">
        <w:tc>
          <w:tcPr>
            <w:tcW w:w="839" w:type="pct"/>
            <w:vAlign w:val="center"/>
          </w:tcPr>
          <w:p w:rsidR="003D3779" w:rsidRDefault="003D3779" w:rsidP="009A0F43">
            <w:pPr>
              <w:rPr>
                <w:rFonts w:ascii="Arial" w:hAnsi="Arial" w:cs="Arial"/>
                <w:b/>
                <w:sz w:val="20"/>
                <w:szCs w:val="20"/>
              </w:rPr>
            </w:pPr>
            <w:r>
              <w:rPr>
                <w:rFonts w:ascii="Arial" w:hAnsi="Arial" w:cs="Arial"/>
                <w:b/>
                <w:sz w:val="20"/>
                <w:szCs w:val="20"/>
              </w:rPr>
              <w:t>Produit 7 : WISN implémenté au Burkina Faso</w:t>
            </w:r>
          </w:p>
        </w:tc>
        <w:tc>
          <w:tcPr>
            <w:tcW w:w="942" w:type="pct"/>
            <w:vAlign w:val="center"/>
          </w:tcPr>
          <w:p w:rsidR="003D3779" w:rsidRDefault="00D71BD5" w:rsidP="007529C0">
            <w:pPr>
              <w:rPr>
                <w:rFonts w:ascii="Arial" w:hAnsi="Arial" w:cs="Arial"/>
                <w:sz w:val="20"/>
                <w:szCs w:val="20"/>
              </w:rPr>
            </w:pPr>
            <w:r>
              <w:rPr>
                <w:rFonts w:ascii="Arial" w:hAnsi="Arial" w:cs="Arial"/>
                <w:sz w:val="20"/>
                <w:szCs w:val="20"/>
              </w:rPr>
              <w:t>% d’activités réalisées pour l’implémentation du WISN au Burkina Faso</w:t>
            </w:r>
          </w:p>
        </w:tc>
        <w:tc>
          <w:tcPr>
            <w:tcW w:w="446" w:type="pct"/>
            <w:vAlign w:val="center"/>
          </w:tcPr>
          <w:p w:rsidR="003D3779" w:rsidRDefault="003D3779" w:rsidP="007529C0">
            <w:pPr>
              <w:jc w:val="center"/>
              <w:rPr>
                <w:rFonts w:ascii="Arial Narrow" w:hAnsi="Arial Narrow"/>
              </w:rPr>
            </w:pPr>
          </w:p>
        </w:tc>
        <w:tc>
          <w:tcPr>
            <w:tcW w:w="644" w:type="pct"/>
            <w:vAlign w:val="center"/>
          </w:tcPr>
          <w:p w:rsidR="003D3779" w:rsidRDefault="003D3779" w:rsidP="003D3779">
            <w:pPr>
              <w:jc w:val="center"/>
              <w:rPr>
                <w:rFonts w:ascii="Arial Narrow" w:hAnsi="Arial Narrow"/>
              </w:rPr>
            </w:pPr>
          </w:p>
        </w:tc>
        <w:tc>
          <w:tcPr>
            <w:tcW w:w="545" w:type="pct"/>
            <w:vAlign w:val="center"/>
          </w:tcPr>
          <w:p w:rsidR="003D3779" w:rsidRDefault="003D3779" w:rsidP="003D3779">
            <w:pPr>
              <w:jc w:val="center"/>
              <w:rPr>
                <w:rFonts w:ascii="Arial Narrow" w:hAnsi="Arial Narrow"/>
              </w:rPr>
            </w:pPr>
          </w:p>
        </w:tc>
        <w:tc>
          <w:tcPr>
            <w:tcW w:w="594" w:type="pct"/>
            <w:vAlign w:val="center"/>
          </w:tcPr>
          <w:p w:rsidR="003D3779" w:rsidRDefault="00D71BD5" w:rsidP="003D3779">
            <w:pPr>
              <w:jc w:val="center"/>
              <w:rPr>
                <w:rFonts w:ascii="Arial Narrow" w:hAnsi="Arial Narrow"/>
              </w:rPr>
            </w:pPr>
            <w:r>
              <w:rPr>
                <w:rFonts w:ascii="Arial Narrow" w:hAnsi="Arial Narrow"/>
              </w:rPr>
              <w:t>71,42% (5/7)</w:t>
            </w:r>
          </w:p>
        </w:tc>
        <w:tc>
          <w:tcPr>
            <w:tcW w:w="990" w:type="pct"/>
            <w:vAlign w:val="center"/>
          </w:tcPr>
          <w:p w:rsidR="003D3779" w:rsidRDefault="00D71BD5" w:rsidP="003D3779">
            <w:pPr>
              <w:jc w:val="center"/>
              <w:rPr>
                <w:rFonts w:ascii="Arial Narrow" w:hAnsi="Arial Narrow"/>
              </w:rPr>
            </w:pPr>
            <w:r>
              <w:rPr>
                <w:rFonts w:ascii="Arial Narrow" w:hAnsi="Arial Narrow"/>
              </w:rPr>
              <w:t>100%</w:t>
            </w:r>
          </w:p>
        </w:tc>
      </w:tr>
      <w:tr w:rsidR="00E55309" w:rsidRPr="00AC1B87" w:rsidTr="000314D2">
        <w:tc>
          <w:tcPr>
            <w:tcW w:w="839" w:type="pct"/>
            <w:vAlign w:val="center"/>
          </w:tcPr>
          <w:p w:rsidR="00E55309" w:rsidRDefault="00E55309" w:rsidP="009A0F43">
            <w:pPr>
              <w:rPr>
                <w:rFonts w:ascii="Arial" w:hAnsi="Arial" w:cs="Arial"/>
                <w:b/>
                <w:sz w:val="20"/>
                <w:szCs w:val="20"/>
              </w:rPr>
            </w:pPr>
            <w:r>
              <w:rPr>
                <w:rFonts w:ascii="Arial" w:hAnsi="Arial" w:cs="Arial"/>
                <w:b/>
                <w:sz w:val="20"/>
                <w:szCs w:val="20"/>
              </w:rPr>
              <w:t>Produit 8 : P</w:t>
            </w:r>
            <w:r w:rsidRPr="00E55309">
              <w:rPr>
                <w:rFonts w:ascii="Arial" w:hAnsi="Arial" w:cs="Arial"/>
                <w:b/>
                <w:sz w:val="20"/>
                <w:szCs w:val="20"/>
              </w:rPr>
              <w:t xml:space="preserve">roduits contraceptifs pour la </w:t>
            </w:r>
            <w:r w:rsidRPr="00E55309">
              <w:rPr>
                <w:rFonts w:ascii="Arial" w:hAnsi="Arial" w:cs="Arial"/>
                <w:b/>
                <w:sz w:val="20"/>
                <w:szCs w:val="20"/>
              </w:rPr>
              <w:lastRenderedPageBreak/>
              <w:t>gratuité de la planification familiale</w:t>
            </w:r>
            <w:r>
              <w:rPr>
                <w:rFonts w:ascii="Arial" w:hAnsi="Arial" w:cs="Arial"/>
                <w:b/>
                <w:sz w:val="20"/>
                <w:szCs w:val="20"/>
              </w:rPr>
              <w:t xml:space="preserve"> quantifiés</w:t>
            </w:r>
          </w:p>
        </w:tc>
        <w:tc>
          <w:tcPr>
            <w:tcW w:w="942" w:type="pct"/>
            <w:vAlign w:val="center"/>
          </w:tcPr>
          <w:p w:rsidR="00E55309" w:rsidRDefault="00E55309" w:rsidP="007529C0">
            <w:pPr>
              <w:rPr>
                <w:rFonts w:ascii="Arial" w:hAnsi="Arial" w:cs="Arial"/>
                <w:sz w:val="20"/>
                <w:szCs w:val="20"/>
              </w:rPr>
            </w:pPr>
            <w:r>
              <w:rPr>
                <w:rFonts w:ascii="Arial" w:hAnsi="Arial" w:cs="Arial"/>
                <w:sz w:val="20"/>
                <w:szCs w:val="20"/>
              </w:rPr>
              <w:lastRenderedPageBreak/>
              <w:t xml:space="preserve">Proportion de produits contraceptifs pour la </w:t>
            </w:r>
            <w:r>
              <w:rPr>
                <w:rFonts w:ascii="Arial" w:hAnsi="Arial" w:cs="Arial"/>
                <w:sz w:val="20"/>
                <w:szCs w:val="20"/>
              </w:rPr>
              <w:lastRenderedPageBreak/>
              <w:t>gratuité de la planification familiale quantifiée</w:t>
            </w:r>
          </w:p>
        </w:tc>
        <w:tc>
          <w:tcPr>
            <w:tcW w:w="446" w:type="pct"/>
            <w:vAlign w:val="center"/>
          </w:tcPr>
          <w:p w:rsidR="00E55309" w:rsidRDefault="00E55309" w:rsidP="007529C0">
            <w:pPr>
              <w:jc w:val="center"/>
              <w:rPr>
                <w:rFonts w:ascii="Arial Narrow" w:hAnsi="Arial Narrow"/>
              </w:rPr>
            </w:pPr>
          </w:p>
        </w:tc>
        <w:tc>
          <w:tcPr>
            <w:tcW w:w="644" w:type="pct"/>
            <w:vAlign w:val="center"/>
          </w:tcPr>
          <w:p w:rsidR="00E55309" w:rsidRDefault="00E55309" w:rsidP="003D3779">
            <w:pPr>
              <w:jc w:val="center"/>
              <w:rPr>
                <w:rFonts w:ascii="Arial Narrow" w:hAnsi="Arial Narrow"/>
              </w:rPr>
            </w:pPr>
          </w:p>
        </w:tc>
        <w:tc>
          <w:tcPr>
            <w:tcW w:w="545" w:type="pct"/>
            <w:vAlign w:val="center"/>
          </w:tcPr>
          <w:p w:rsidR="00E55309" w:rsidRDefault="00E55309" w:rsidP="003D3779">
            <w:pPr>
              <w:jc w:val="center"/>
              <w:rPr>
                <w:rFonts w:ascii="Arial Narrow" w:hAnsi="Arial Narrow"/>
              </w:rPr>
            </w:pPr>
          </w:p>
        </w:tc>
        <w:tc>
          <w:tcPr>
            <w:tcW w:w="594" w:type="pct"/>
            <w:vAlign w:val="center"/>
          </w:tcPr>
          <w:p w:rsidR="00E55309" w:rsidRDefault="00E55309" w:rsidP="003D3779">
            <w:pPr>
              <w:jc w:val="center"/>
              <w:rPr>
                <w:rFonts w:ascii="Arial Narrow" w:hAnsi="Arial Narrow"/>
              </w:rPr>
            </w:pPr>
            <w:r>
              <w:rPr>
                <w:rFonts w:ascii="Arial Narrow" w:hAnsi="Arial Narrow"/>
              </w:rPr>
              <w:t>100%</w:t>
            </w:r>
          </w:p>
        </w:tc>
        <w:tc>
          <w:tcPr>
            <w:tcW w:w="990" w:type="pct"/>
            <w:vAlign w:val="center"/>
          </w:tcPr>
          <w:p w:rsidR="00E55309" w:rsidRDefault="00E55309" w:rsidP="003D3779">
            <w:pPr>
              <w:jc w:val="center"/>
              <w:rPr>
                <w:rFonts w:ascii="Arial Narrow" w:hAnsi="Arial Narrow"/>
              </w:rPr>
            </w:pPr>
            <w:r>
              <w:rPr>
                <w:rFonts w:ascii="Arial Narrow" w:hAnsi="Arial Narrow"/>
              </w:rPr>
              <w:t>100%</w:t>
            </w:r>
          </w:p>
        </w:tc>
      </w:tr>
      <w:tr w:rsidR="00B838EE" w:rsidRPr="00AC1B87" w:rsidTr="000314D2">
        <w:tc>
          <w:tcPr>
            <w:tcW w:w="839" w:type="pct"/>
            <w:vAlign w:val="center"/>
          </w:tcPr>
          <w:p w:rsidR="00B838EE" w:rsidRDefault="00B838EE" w:rsidP="009A0F43">
            <w:pPr>
              <w:rPr>
                <w:rFonts w:ascii="Arial" w:hAnsi="Arial" w:cs="Arial"/>
                <w:b/>
                <w:sz w:val="20"/>
                <w:szCs w:val="20"/>
              </w:rPr>
            </w:pPr>
            <w:r>
              <w:rPr>
                <w:rFonts w:ascii="Arial" w:hAnsi="Arial" w:cs="Arial"/>
                <w:b/>
                <w:sz w:val="20"/>
                <w:szCs w:val="20"/>
              </w:rPr>
              <w:t>Produit 9 : tarifs et nomenclature des actes professionnels de la santé finalisés</w:t>
            </w:r>
          </w:p>
        </w:tc>
        <w:tc>
          <w:tcPr>
            <w:tcW w:w="942" w:type="pct"/>
            <w:vAlign w:val="center"/>
          </w:tcPr>
          <w:p w:rsidR="00B838EE" w:rsidRDefault="00B838EE" w:rsidP="007529C0">
            <w:pPr>
              <w:rPr>
                <w:rFonts w:ascii="Arial" w:hAnsi="Arial" w:cs="Arial"/>
                <w:sz w:val="20"/>
                <w:szCs w:val="20"/>
              </w:rPr>
            </w:pPr>
            <w:r>
              <w:rPr>
                <w:rFonts w:ascii="Arial" w:hAnsi="Arial" w:cs="Arial"/>
                <w:sz w:val="20"/>
                <w:szCs w:val="20"/>
              </w:rPr>
              <w:t>Proportion des tarifs et actes professionnels de la santé finalisés</w:t>
            </w:r>
          </w:p>
        </w:tc>
        <w:tc>
          <w:tcPr>
            <w:tcW w:w="446" w:type="pct"/>
            <w:vAlign w:val="center"/>
          </w:tcPr>
          <w:p w:rsidR="00B838EE" w:rsidRDefault="00B838EE" w:rsidP="007529C0">
            <w:pPr>
              <w:jc w:val="center"/>
              <w:rPr>
                <w:rFonts w:ascii="Arial Narrow" w:hAnsi="Arial Narrow"/>
              </w:rPr>
            </w:pPr>
          </w:p>
        </w:tc>
        <w:tc>
          <w:tcPr>
            <w:tcW w:w="644" w:type="pct"/>
            <w:vAlign w:val="center"/>
          </w:tcPr>
          <w:p w:rsidR="00B838EE" w:rsidRDefault="00B838EE" w:rsidP="003D3779">
            <w:pPr>
              <w:jc w:val="center"/>
              <w:rPr>
                <w:rFonts w:ascii="Arial Narrow" w:hAnsi="Arial Narrow"/>
              </w:rPr>
            </w:pPr>
          </w:p>
        </w:tc>
        <w:tc>
          <w:tcPr>
            <w:tcW w:w="545" w:type="pct"/>
            <w:vAlign w:val="center"/>
          </w:tcPr>
          <w:p w:rsidR="00B838EE" w:rsidRDefault="00B838EE" w:rsidP="003D3779">
            <w:pPr>
              <w:jc w:val="center"/>
              <w:rPr>
                <w:rFonts w:ascii="Arial Narrow" w:hAnsi="Arial Narrow"/>
              </w:rPr>
            </w:pPr>
          </w:p>
        </w:tc>
        <w:tc>
          <w:tcPr>
            <w:tcW w:w="594" w:type="pct"/>
            <w:vAlign w:val="center"/>
          </w:tcPr>
          <w:p w:rsidR="00B838EE" w:rsidRDefault="00B838EE" w:rsidP="003D3779">
            <w:pPr>
              <w:jc w:val="center"/>
              <w:rPr>
                <w:rFonts w:ascii="Arial Narrow" w:hAnsi="Arial Narrow"/>
              </w:rPr>
            </w:pPr>
            <w:r>
              <w:rPr>
                <w:rFonts w:ascii="Arial Narrow" w:hAnsi="Arial Narrow"/>
              </w:rPr>
              <w:t>100%</w:t>
            </w:r>
          </w:p>
        </w:tc>
        <w:tc>
          <w:tcPr>
            <w:tcW w:w="990" w:type="pct"/>
            <w:vAlign w:val="center"/>
          </w:tcPr>
          <w:p w:rsidR="00B838EE" w:rsidRDefault="00B838EE" w:rsidP="003D3779">
            <w:pPr>
              <w:jc w:val="center"/>
              <w:rPr>
                <w:rFonts w:ascii="Arial Narrow" w:hAnsi="Arial Narrow"/>
              </w:rPr>
            </w:pPr>
            <w:r>
              <w:rPr>
                <w:rFonts w:ascii="Arial Narrow" w:hAnsi="Arial Narrow"/>
              </w:rPr>
              <w:t>100%</w:t>
            </w:r>
          </w:p>
        </w:tc>
      </w:tr>
      <w:tr w:rsidR="00B838EE" w:rsidRPr="00AC1B87" w:rsidTr="000314D2">
        <w:tc>
          <w:tcPr>
            <w:tcW w:w="839" w:type="pct"/>
            <w:vAlign w:val="center"/>
          </w:tcPr>
          <w:p w:rsidR="00B838EE" w:rsidRDefault="00B838EE" w:rsidP="009A0F43">
            <w:pPr>
              <w:rPr>
                <w:rFonts w:ascii="Arial" w:hAnsi="Arial" w:cs="Arial"/>
                <w:b/>
                <w:sz w:val="20"/>
                <w:szCs w:val="20"/>
              </w:rPr>
            </w:pPr>
            <w:r>
              <w:rPr>
                <w:rFonts w:ascii="Arial" w:hAnsi="Arial" w:cs="Arial"/>
                <w:b/>
                <w:sz w:val="20"/>
                <w:szCs w:val="20"/>
              </w:rPr>
              <w:t xml:space="preserve">Produit 10 : </w:t>
            </w:r>
            <w:r w:rsidR="00EF7D50">
              <w:rPr>
                <w:rFonts w:ascii="Arial" w:hAnsi="Arial" w:cs="Arial"/>
                <w:b/>
                <w:sz w:val="20"/>
                <w:szCs w:val="20"/>
              </w:rPr>
              <w:t xml:space="preserve">note conceptuelle de la santé communautaire </w:t>
            </w:r>
            <w:r w:rsidR="00B442F9">
              <w:rPr>
                <w:rFonts w:ascii="Arial" w:hAnsi="Arial" w:cs="Arial"/>
                <w:b/>
                <w:sz w:val="20"/>
                <w:szCs w:val="20"/>
              </w:rPr>
              <w:t>élabor</w:t>
            </w:r>
            <w:r w:rsidR="00EF7D50">
              <w:rPr>
                <w:rFonts w:ascii="Arial" w:hAnsi="Arial" w:cs="Arial"/>
                <w:b/>
                <w:sz w:val="20"/>
                <w:szCs w:val="20"/>
              </w:rPr>
              <w:t>ée</w:t>
            </w:r>
          </w:p>
        </w:tc>
        <w:tc>
          <w:tcPr>
            <w:tcW w:w="942" w:type="pct"/>
            <w:vAlign w:val="center"/>
          </w:tcPr>
          <w:p w:rsidR="00B838EE" w:rsidRDefault="005C35B6" w:rsidP="007529C0">
            <w:pPr>
              <w:rPr>
                <w:rFonts w:ascii="Arial" w:hAnsi="Arial" w:cs="Arial"/>
                <w:sz w:val="20"/>
                <w:szCs w:val="20"/>
              </w:rPr>
            </w:pPr>
            <w:r>
              <w:rPr>
                <w:rFonts w:ascii="Arial" w:hAnsi="Arial" w:cs="Arial"/>
                <w:sz w:val="20"/>
                <w:szCs w:val="20"/>
              </w:rPr>
              <w:t>Niveau d</w:t>
            </w:r>
            <w:r w:rsidR="00073476">
              <w:rPr>
                <w:rFonts w:ascii="Arial" w:hAnsi="Arial" w:cs="Arial"/>
                <w:sz w:val="20"/>
                <w:szCs w:val="20"/>
              </w:rPr>
              <w:t>’élaboration</w:t>
            </w:r>
            <w:r>
              <w:rPr>
                <w:rFonts w:ascii="Arial" w:hAnsi="Arial" w:cs="Arial"/>
                <w:sz w:val="20"/>
                <w:szCs w:val="20"/>
              </w:rPr>
              <w:t xml:space="preserve"> de la note conceptuelle de la santé communautaire</w:t>
            </w:r>
          </w:p>
        </w:tc>
        <w:tc>
          <w:tcPr>
            <w:tcW w:w="446" w:type="pct"/>
            <w:vAlign w:val="center"/>
          </w:tcPr>
          <w:p w:rsidR="00B838EE" w:rsidRDefault="00B838EE" w:rsidP="007529C0">
            <w:pPr>
              <w:jc w:val="center"/>
              <w:rPr>
                <w:rFonts w:ascii="Arial Narrow" w:hAnsi="Arial Narrow"/>
              </w:rPr>
            </w:pPr>
          </w:p>
        </w:tc>
        <w:tc>
          <w:tcPr>
            <w:tcW w:w="644" w:type="pct"/>
            <w:vAlign w:val="center"/>
          </w:tcPr>
          <w:p w:rsidR="00B838EE" w:rsidRDefault="00B838EE" w:rsidP="003D3779">
            <w:pPr>
              <w:jc w:val="center"/>
              <w:rPr>
                <w:rFonts w:ascii="Arial Narrow" w:hAnsi="Arial Narrow"/>
              </w:rPr>
            </w:pPr>
          </w:p>
        </w:tc>
        <w:tc>
          <w:tcPr>
            <w:tcW w:w="545" w:type="pct"/>
            <w:vAlign w:val="center"/>
          </w:tcPr>
          <w:p w:rsidR="00B838EE" w:rsidRDefault="00B838EE" w:rsidP="003D3779">
            <w:pPr>
              <w:jc w:val="center"/>
              <w:rPr>
                <w:rFonts w:ascii="Arial Narrow" w:hAnsi="Arial Narrow"/>
              </w:rPr>
            </w:pPr>
          </w:p>
        </w:tc>
        <w:tc>
          <w:tcPr>
            <w:tcW w:w="594" w:type="pct"/>
            <w:vAlign w:val="center"/>
          </w:tcPr>
          <w:p w:rsidR="00B838EE" w:rsidRDefault="005C35B6" w:rsidP="003D3779">
            <w:pPr>
              <w:jc w:val="center"/>
              <w:rPr>
                <w:rFonts w:ascii="Arial Narrow" w:hAnsi="Arial Narrow"/>
              </w:rPr>
            </w:pPr>
            <w:r>
              <w:rPr>
                <w:rFonts w:ascii="Arial Narrow" w:hAnsi="Arial Narrow"/>
              </w:rPr>
              <w:t>100%</w:t>
            </w:r>
          </w:p>
        </w:tc>
        <w:tc>
          <w:tcPr>
            <w:tcW w:w="990" w:type="pct"/>
            <w:vAlign w:val="center"/>
          </w:tcPr>
          <w:p w:rsidR="00B838EE" w:rsidRDefault="005C35B6" w:rsidP="003D3779">
            <w:pPr>
              <w:jc w:val="center"/>
              <w:rPr>
                <w:rFonts w:ascii="Arial Narrow" w:hAnsi="Arial Narrow"/>
              </w:rPr>
            </w:pPr>
            <w:r>
              <w:rPr>
                <w:rFonts w:ascii="Arial Narrow" w:hAnsi="Arial Narrow"/>
              </w:rPr>
              <w:t>100%</w:t>
            </w:r>
          </w:p>
        </w:tc>
      </w:tr>
      <w:tr w:rsidR="00510B23" w:rsidRPr="00AC1B87" w:rsidTr="000314D2">
        <w:tc>
          <w:tcPr>
            <w:tcW w:w="839" w:type="pct"/>
            <w:vAlign w:val="center"/>
          </w:tcPr>
          <w:p w:rsidR="00510B23" w:rsidRDefault="00510B23" w:rsidP="009A0F43">
            <w:pPr>
              <w:rPr>
                <w:rFonts w:ascii="Arial" w:hAnsi="Arial" w:cs="Arial"/>
                <w:b/>
                <w:sz w:val="20"/>
                <w:szCs w:val="20"/>
              </w:rPr>
            </w:pPr>
            <w:r>
              <w:rPr>
                <w:rFonts w:ascii="Arial" w:hAnsi="Arial" w:cs="Arial"/>
                <w:b/>
                <w:sz w:val="20"/>
                <w:szCs w:val="20"/>
              </w:rPr>
              <w:t>Effet 1</w:t>
            </w:r>
            <w:r w:rsidR="00D5035B">
              <w:rPr>
                <w:rFonts w:ascii="Arial" w:hAnsi="Arial" w:cs="Arial"/>
                <w:b/>
                <w:sz w:val="20"/>
                <w:szCs w:val="20"/>
              </w:rPr>
              <w:t xml:space="preserve"> : </w:t>
            </w:r>
            <w:r w:rsidR="005C35B6">
              <w:rPr>
                <w:rFonts w:ascii="Arial" w:hAnsi="Arial" w:cs="Arial"/>
                <w:b/>
                <w:sz w:val="20"/>
                <w:szCs w:val="20"/>
              </w:rPr>
              <w:t>accès des populations aux soins effectif</w:t>
            </w:r>
          </w:p>
        </w:tc>
        <w:tc>
          <w:tcPr>
            <w:tcW w:w="942" w:type="pct"/>
            <w:vAlign w:val="center"/>
          </w:tcPr>
          <w:p w:rsidR="00510B23" w:rsidRPr="008478E5" w:rsidRDefault="005C35B6" w:rsidP="007529C0">
            <w:pPr>
              <w:rPr>
                <w:rFonts w:ascii="Arial" w:hAnsi="Arial" w:cs="Arial"/>
                <w:sz w:val="20"/>
                <w:szCs w:val="20"/>
              </w:rPr>
            </w:pPr>
            <w:r>
              <w:rPr>
                <w:rFonts w:ascii="Arial" w:hAnsi="Arial" w:cs="Arial"/>
                <w:sz w:val="20"/>
                <w:szCs w:val="20"/>
              </w:rPr>
              <w:t>Nombre de contacts par enfant par an</w:t>
            </w:r>
          </w:p>
        </w:tc>
        <w:tc>
          <w:tcPr>
            <w:tcW w:w="446" w:type="pct"/>
            <w:vAlign w:val="center"/>
          </w:tcPr>
          <w:p w:rsidR="00510B23" w:rsidRDefault="005C35B6" w:rsidP="007529C0">
            <w:pPr>
              <w:jc w:val="center"/>
              <w:rPr>
                <w:rFonts w:ascii="Arial Narrow" w:hAnsi="Arial Narrow"/>
              </w:rPr>
            </w:pPr>
            <w:r>
              <w:rPr>
                <w:rFonts w:ascii="Arial Narrow" w:hAnsi="Arial Narrow"/>
              </w:rPr>
              <w:t>1,74</w:t>
            </w:r>
          </w:p>
        </w:tc>
        <w:tc>
          <w:tcPr>
            <w:tcW w:w="644" w:type="pct"/>
            <w:vAlign w:val="center"/>
          </w:tcPr>
          <w:p w:rsidR="00510B23" w:rsidRDefault="005C35B6" w:rsidP="003D3779">
            <w:pPr>
              <w:jc w:val="center"/>
              <w:rPr>
                <w:rFonts w:ascii="Arial Narrow" w:hAnsi="Arial Narrow"/>
              </w:rPr>
            </w:pPr>
            <w:r>
              <w:rPr>
                <w:rFonts w:ascii="Arial Narrow" w:hAnsi="Arial Narrow"/>
              </w:rPr>
              <w:t>2,49</w:t>
            </w:r>
          </w:p>
        </w:tc>
        <w:tc>
          <w:tcPr>
            <w:tcW w:w="545" w:type="pct"/>
            <w:vAlign w:val="center"/>
          </w:tcPr>
          <w:p w:rsidR="00510B23" w:rsidRDefault="005C35B6" w:rsidP="003D3779">
            <w:pPr>
              <w:jc w:val="center"/>
              <w:rPr>
                <w:rFonts w:ascii="Arial Narrow" w:hAnsi="Arial Narrow"/>
              </w:rPr>
            </w:pPr>
            <w:r>
              <w:rPr>
                <w:rFonts w:ascii="Arial Narrow" w:hAnsi="Arial Narrow"/>
              </w:rPr>
              <w:t>3,1</w:t>
            </w:r>
          </w:p>
        </w:tc>
        <w:tc>
          <w:tcPr>
            <w:tcW w:w="594" w:type="pct"/>
            <w:vAlign w:val="center"/>
          </w:tcPr>
          <w:p w:rsidR="00510B23" w:rsidRPr="00AC1B87" w:rsidRDefault="00510B23" w:rsidP="003D3779">
            <w:pPr>
              <w:jc w:val="center"/>
              <w:rPr>
                <w:rFonts w:ascii="Arial Narrow" w:hAnsi="Arial Narrow"/>
              </w:rPr>
            </w:pPr>
          </w:p>
        </w:tc>
        <w:tc>
          <w:tcPr>
            <w:tcW w:w="990" w:type="pct"/>
            <w:vAlign w:val="center"/>
          </w:tcPr>
          <w:p w:rsidR="00510B23" w:rsidRPr="00AC1B87" w:rsidRDefault="005C35B6" w:rsidP="003D3779">
            <w:pPr>
              <w:jc w:val="center"/>
              <w:rPr>
                <w:rFonts w:ascii="Arial Narrow" w:hAnsi="Arial Narrow"/>
              </w:rPr>
            </w:pPr>
            <w:r>
              <w:rPr>
                <w:rFonts w:ascii="Arial Narrow" w:hAnsi="Arial Narrow"/>
              </w:rPr>
              <w:t>≥3</w:t>
            </w:r>
          </w:p>
        </w:tc>
      </w:tr>
      <w:tr w:rsidR="00510B23" w:rsidRPr="00AC1B87" w:rsidTr="000314D2">
        <w:tc>
          <w:tcPr>
            <w:tcW w:w="839" w:type="pct"/>
            <w:vAlign w:val="center"/>
          </w:tcPr>
          <w:p w:rsidR="00510B23" w:rsidRDefault="00510B23" w:rsidP="009A0F43">
            <w:pPr>
              <w:rPr>
                <w:rFonts w:ascii="Arial" w:hAnsi="Arial" w:cs="Arial"/>
                <w:b/>
                <w:sz w:val="20"/>
                <w:szCs w:val="20"/>
              </w:rPr>
            </w:pPr>
            <w:r>
              <w:rPr>
                <w:rFonts w:ascii="Arial" w:hAnsi="Arial" w:cs="Arial"/>
                <w:b/>
                <w:sz w:val="20"/>
                <w:szCs w:val="20"/>
              </w:rPr>
              <w:t>Effet 2</w:t>
            </w:r>
            <w:r w:rsidR="005C35B6">
              <w:rPr>
                <w:rFonts w:ascii="Arial" w:hAnsi="Arial" w:cs="Arial"/>
                <w:b/>
                <w:sz w:val="20"/>
                <w:szCs w:val="20"/>
              </w:rPr>
              <w:t xml:space="preserve"> : </w:t>
            </w:r>
            <w:r w:rsidR="00C01CD3">
              <w:rPr>
                <w:rFonts w:ascii="Arial" w:hAnsi="Arial" w:cs="Arial"/>
                <w:b/>
                <w:sz w:val="20"/>
                <w:szCs w:val="20"/>
              </w:rPr>
              <w:t>les populations ont adhéré à la mesure des gratuités des soins</w:t>
            </w:r>
          </w:p>
        </w:tc>
        <w:tc>
          <w:tcPr>
            <w:tcW w:w="942" w:type="pct"/>
            <w:vAlign w:val="center"/>
          </w:tcPr>
          <w:p w:rsidR="00510B23" w:rsidRPr="008478E5" w:rsidRDefault="00C01CD3" w:rsidP="007529C0">
            <w:pPr>
              <w:rPr>
                <w:rFonts w:ascii="Arial" w:hAnsi="Arial" w:cs="Arial"/>
                <w:sz w:val="20"/>
                <w:szCs w:val="20"/>
              </w:rPr>
            </w:pPr>
            <w:r>
              <w:rPr>
                <w:rFonts w:ascii="Arial" w:hAnsi="Arial" w:cs="Arial"/>
                <w:sz w:val="20"/>
                <w:szCs w:val="20"/>
              </w:rPr>
              <w:t>Nombre de plaintes enregistré</w:t>
            </w:r>
          </w:p>
        </w:tc>
        <w:tc>
          <w:tcPr>
            <w:tcW w:w="446" w:type="pct"/>
            <w:vAlign w:val="center"/>
          </w:tcPr>
          <w:p w:rsidR="00510B23" w:rsidRDefault="00510B23" w:rsidP="007529C0">
            <w:pPr>
              <w:jc w:val="center"/>
              <w:rPr>
                <w:rFonts w:ascii="Arial Narrow" w:hAnsi="Arial Narrow"/>
              </w:rPr>
            </w:pPr>
          </w:p>
        </w:tc>
        <w:tc>
          <w:tcPr>
            <w:tcW w:w="644" w:type="pct"/>
            <w:vAlign w:val="center"/>
          </w:tcPr>
          <w:p w:rsidR="00510B23" w:rsidRDefault="00510B23" w:rsidP="003D3779">
            <w:pPr>
              <w:jc w:val="center"/>
              <w:rPr>
                <w:rFonts w:ascii="Arial Narrow" w:hAnsi="Arial Narrow"/>
              </w:rPr>
            </w:pPr>
          </w:p>
        </w:tc>
        <w:tc>
          <w:tcPr>
            <w:tcW w:w="545" w:type="pct"/>
            <w:vAlign w:val="center"/>
          </w:tcPr>
          <w:p w:rsidR="00510B23" w:rsidRDefault="00510B23" w:rsidP="003D3779">
            <w:pPr>
              <w:jc w:val="center"/>
              <w:rPr>
                <w:rFonts w:ascii="Arial Narrow" w:hAnsi="Arial Narrow"/>
              </w:rPr>
            </w:pPr>
          </w:p>
        </w:tc>
        <w:tc>
          <w:tcPr>
            <w:tcW w:w="594" w:type="pct"/>
            <w:vAlign w:val="center"/>
          </w:tcPr>
          <w:p w:rsidR="00510B23" w:rsidRPr="00AC1B87" w:rsidRDefault="00510B23" w:rsidP="003D3779">
            <w:pPr>
              <w:jc w:val="center"/>
              <w:rPr>
                <w:rFonts w:ascii="Arial Narrow" w:hAnsi="Arial Narrow"/>
              </w:rPr>
            </w:pPr>
          </w:p>
        </w:tc>
        <w:tc>
          <w:tcPr>
            <w:tcW w:w="990" w:type="pct"/>
            <w:vAlign w:val="center"/>
          </w:tcPr>
          <w:p w:rsidR="00510B23" w:rsidRPr="00AC1B87" w:rsidRDefault="00510B23" w:rsidP="003D3779">
            <w:pPr>
              <w:jc w:val="center"/>
              <w:rPr>
                <w:rFonts w:ascii="Arial Narrow" w:hAnsi="Arial Narrow"/>
              </w:rPr>
            </w:pPr>
          </w:p>
        </w:tc>
      </w:tr>
      <w:tr w:rsidR="00510B23" w:rsidRPr="00AC1B87" w:rsidTr="000314D2">
        <w:tc>
          <w:tcPr>
            <w:tcW w:w="839" w:type="pct"/>
            <w:vAlign w:val="center"/>
          </w:tcPr>
          <w:p w:rsidR="00510B23" w:rsidRDefault="00510B23" w:rsidP="009A0F43">
            <w:pPr>
              <w:rPr>
                <w:rFonts w:ascii="Arial" w:hAnsi="Arial" w:cs="Arial"/>
                <w:b/>
                <w:sz w:val="20"/>
                <w:szCs w:val="20"/>
              </w:rPr>
            </w:pPr>
            <w:r>
              <w:rPr>
                <w:rFonts w:ascii="Arial" w:hAnsi="Arial" w:cs="Arial"/>
                <w:b/>
                <w:sz w:val="20"/>
                <w:szCs w:val="20"/>
              </w:rPr>
              <w:t>Effet 3</w:t>
            </w:r>
            <w:r w:rsidR="00B442F9">
              <w:rPr>
                <w:rFonts w:ascii="Arial" w:hAnsi="Arial" w:cs="Arial"/>
                <w:b/>
                <w:sz w:val="20"/>
                <w:szCs w:val="20"/>
              </w:rPr>
              <w:t> : Mécanisme de redevabilité opérationnel</w:t>
            </w:r>
          </w:p>
        </w:tc>
        <w:tc>
          <w:tcPr>
            <w:tcW w:w="942" w:type="pct"/>
            <w:vAlign w:val="center"/>
          </w:tcPr>
          <w:p w:rsidR="00510B23" w:rsidRPr="008478E5" w:rsidRDefault="00B442F9" w:rsidP="007529C0">
            <w:pPr>
              <w:rPr>
                <w:rFonts w:ascii="Arial" w:hAnsi="Arial" w:cs="Arial"/>
                <w:sz w:val="20"/>
                <w:szCs w:val="20"/>
              </w:rPr>
            </w:pPr>
            <w:r>
              <w:rPr>
                <w:rFonts w:ascii="Arial" w:hAnsi="Arial" w:cs="Arial"/>
                <w:sz w:val="20"/>
                <w:szCs w:val="20"/>
              </w:rPr>
              <w:t>Nombre de rencontres sur la gratuité réalisé/ nombre prévu</w:t>
            </w:r>
          </w:p>
        </w:tc>
        <w:tc>
          <w:tcPr>
            <w:tcW w:w="446" w:type="pct"/>
            <w:vAlign w:val="center"/>
          </w:tcPr>
          <w:p w:rsidR="00510B23" w:rsidRDefault="00510B23" w:rsidP="007529C0">
            <w:pPr>
              <w:jc w:val="center"/>
              <w:rPr>
                <w:rFonts w:ascii="Arial Narrow" w:hAnsi="Arial Narrow"/>
              </w:rPr>
            </w:pPr>
          </w:p>
        </w:tc>
        <w:tc>
          <w:tcPr>
            <w:tcW w:w="644" w:type="pct"/>
            <w:vAlign w:val="center"/>
          </w:tcPr>
          <w:p w:rsidR="00510B23" w:rsidRDefault="00510B23" w:rsidP="003D3779">
            <w:pPr>
              <w:jc w:val="center"/>
              <w:rPr>
                <w:rFonts w:ascii="Arial Narrow" w:hAnsi="Arial Narrow"/>
              </w:rPr>
            </w:pPr>
          </w:p>
        </w:tc>
        <w:tc>
          <w:tcPr>
            <w:tcW w:w="545" w:type="pct"/>
            <w:vAlign w:val="center"/>
          </w:tcPr>
          <w:p w:rsidR="00510B23" w:rsidRDefault="00B442F9" w:rsidP="003D3779">
            <w:pPr>
              <w:jc w:val="center"/>
              <w:rPr>
                <w:rFonts w:ascii="Arial Narrow" w:hAnsi="Arial Narrow"/>
              </w:rPr>
            </w:pPr>
            <w:r>
              <w:rPr>
                <w:rFonts w:ascii="Arial Narrow" w:hAnsi="Arial Narrow"/>
              </w:rPr>
              <w:t>3/3 (100%)</w:t>
            </w:r>
          </w:p>
        </w:tc>
        <w:tc>
          <w:tcPr>
            <w:tcW w:w="594" w:type="pct"/>
            <w:vAlign w:val="center"/>
          </w:tcPr>
          <w:p w:rsidR="00510B23" w:rsidRDefault="00B442F9" w:rsidP="003D3779">
            <w:pPr>
              <w:jc w:val="center"/>
              <w:rPr>
                <w:rFonts w:ascii="Arial Narrow" w:hAnsi="Arial Narrow"/>
              </w:rPr>
            </w:pPr>
            <w:r>
              <w:rPr>
                <w:rFonts w:ascii="Arial Narrow" w:hAnsi="Arial Narrow"/>
              </w:rPr>
              <w:t>3/3 (100%)</w:t>
            </w:r>
          </w:p>
          <w:p w:rsidR="00B442F9" w:rsidRPr="00AC1B87" w:rsidRDefault="00B442F9" w:rsidP="003D3779">
            <w:pPr>
              <w:jc w:val="center"/>
              <w:rPr>
                <w:rFonts w:ascii="Arial Narrow" w:hAnsi="Arial Narrow"/>
              </w:rPr>
            </w:pPr>
            <w:r>
              <w:rPr>
                <w:rFonts w:ascii="Arial Narrow" w:hAnsi="Arial Narrow"/>
              </w:rPr>
              <w:t>Réalisation programmée pour janvier et février 2019</w:t>
            </w:r>
          </w:p>
        </w:tc>
        <w:tc>
          <w:tcPr>
            <w:tcW w:w="990" w:type="pct"/>
            <w:vAlign w:val="center"/>
          </w:tcPr>
          <w:p w:rsidR="00510B23" w:rsidRPr="00AC1B87" w:rsidRDefault="00510B23" w:rsidP="003D3779">
            <w:pPr>
              <w:jc w:val="center"/>
              <w:rPr>
                <w:rFonts w:ascii="Arial Narrow" w:hAnsi="Arial Narrow"/>
              </w:rPr>
            </w:pPr>
          </w:p>
        </w:tc>
      </w:tr>
      <w:tr w:rsidR="00944F42" w:rsidRPr="00AC1B87" w:rsidTr="000314D2">
        <w:tc>
          <w:tcPr>
            <w:tcW w:w="839" w:type="pct"/>
            <w:vAlign w:val="center"/>
          </w:tcPr>
          <w:p w:rsidR="00944F42" w:rsidRDefault="00944F42" w:rsidP="009A0F43">
            <w:pPr>
              <w:rPr>
                <w:rFonts w:ascii="Arial" w:hAnsi="Arial" w:cs="Arial"/>
                <w:b/>
                <w:sz w:val="20"/>
                <w:szCs w:val="20"/>
              </w:rPr>
            </w:pPr>
            <w:r>
              <w:rPr>
                <w:rFonts w:ascii="Arial" w:hAnsi="Arial" w:cs="Arial"/>
                <w:b/>
                <w:sz w:val="20"/>
                <w:szCs w:val="20"/>
              </w:rPr>
              <w:t>Effet 4</w:t>
            </w:r>
            <w:r w:rsidR="00B442F9">
              <w:rPr>
                <w:rFonts w:ascii="Arial" w:hAnsi="Arial" w:cs="Arial"/>
                <w:b/>
                <w:sz w:val="20"/>
                <w:szCs w:val="20"/>
              </w:rPr>
              <w:t xml:space="preserve"> : </w:t>
            </w:r>
            <w:r w:rsidR="00073476">
              <w:rPr>
                <w:rFonts w:ascii="Arial" w:hAnsi="Arial" w:cs="Arial"/>
                <w:b/>
                <w:sz w:val="20"/>
                <w:szCs w:val="20"/>
              </w:rPr>
              <w:t xml:space="preserve">les ratios WISN des catégories professionnelles de la santé connus </w:t>
            </w:r>
          </w:p>
        </w:tc>
        <w:tc>
          <w:tcPr>
            <w:tcW w:w="942" w:type="pct"/>
            <w:vAlign w:val="center"/>
          </w:tcPr>
          <w:p w:rsidR="00944F42" w:rsidRPr="008478E5" w:rsidRDefault="00073476" w:rsidP="007529C0">
            <w:pPr>
              <w:rPr>
                <w:rFonts w:ascii="Arial" w:hAnsi="Arial" w:cs="Arial"/>
                <w:sz w:val="20"/>
                <w:szCs w:val="20"/>
              </w:rPr>
            </w:pPr>
            <w:r>
              <w:rPr>
                <w:rFonts w:ascii="Arial" w:hAnsi="Arial" w:cs="Arial"/>
                <w:sz w:val="20"/>
                <w:szCs w:val="20"/>
              </w:rPr>
              <w:t xml:space="preserve">Proportion des formations </w:t>
            </w:r>
            <w:r w:rsidR="000314D2">
              <w:rPr>
                <w:rFonts w:ascii="Arial" w:hAnsi="Arial" w:cs="Arial"/>
                <w:sz w:val="20"/>
                <w:szCs w:val="20"/>
              </w:rPr>
              <w:t xml:space="preserve">sanitaires </w:t>
            </w:r>
            <w:r>
              <w:rPr>
                <w:rFonts w:ascii="Arial" w:hAnsi="Arial" w:cs="Arial"/>
                <w:sz w:val="20"/>
                <w:szCs w:val="20"/>
              </w:rPr>
              <w:t xml:space="preserve">remplissant les normes </w:t>
            </w:r>
            <w:r w:rsidR="000314D2">
              <w:rPr>
                <w:rFonts w:ascii="Arial" w:hAnsi="Arial" w:cs="Arial"/>
                <w:sz w:val="20"/>
                <w:szCs w:val="20"/>
              </w:rPr>
              <w:t>par catégorie selon la méthode WISN</w:t>
            </w:r>
          </w:p>
        </w:tc>
        <w:tc>
          <w:tcPr>
            <w:tcW w:w="446" w:type="pct"/>
            <w:vAlign w:val="center"/>
          </w:tcPr>
          <w:p w:rsidR="00944F42" w:rsidRDefault="00944F42" w:rsidP="007529C0">
            <w:pPr>
              <w:jc w:val="center"/>
              <w:rPr>
                <w:rFonts w:ascii="Arial Narrow" w:hAnsi="Arial Narrow"/>
              </w:rPr>
            </w:pPr>
          </w:p>
        </w:tc>
        <w:tc>
          <w:tcPr>
            <w:tcW w:w="644" w:type="pct"/>
            <w:vAlign w:val="center"/>
          </w:tcPr>
          <w:p w:rsidR="00944F42" w:rsidRDefault="00944F42" w:rsidP="003D3779">
            <w:pPr>
              <w:jc w:val="center"/>
              <w:rPr>
                <w:rFonts w:ascii="Arial Narrow" w:hAnsi="Arial Narrow"/>
              </w:rPr>
            </w:pPr>
          </w:p>
        </w:tc>
        <w:tc>
          <w:tcPr>
            <w:tcW w:w="545" w:type="pct"/>
            <w:vAlign w:val="center"/>
          </w:tcPr>
          <w:p w:rsidR="00944F42" w:rsidRDefault="00944F42" w:rsidP="003D3779">
            <w:pPr>
              <w:jc w:val="center"/>
              <w:rPr>
                <w:rFonts w:ascii="Arial Narrow" w:hAnsi="Arial Narrow"/>
              </w:rPr>
            </w:pPr>
          </w:p>
        </w:tc>
        <w:tc>
          <w:tcPr>
            <w:tcW w:w="594" w:type="pct"/>
            <w:vAlign w:val="center"/>
          </w:tcPr>
          <w:p w:rsidR="00944F42" w:rsidRPr="00AC1B87" w:rsidRDefault="00944F42" w:rsidP="003D3779">
            <w:pPr>
              <w:jc w:val="center"/>
              <w:rPr>
                <w:rFonts w:ascii="Arial Narrow" w:hAnsi="Arial Narrow"/>
              </w:rPr>
            </w:pPr>
          </w:p>
        </w:tc>
        <w:tc>
          <w:tcPr>
            <w:tcW w:w="990" w:type="pct"/>
            <w:vAlign w:val="center"/>
          </w:tcPr>
          <w:p w:rsidR="00944F42" w:rsidRPr="00AC1B87" w:rsidRDefault="00944F42" w:rsidP="003D3779">
            <w:pPr>
              <w:jc w:val="center"/>
              <w:rPr>
                <w:rFonts w:ascii="Arial Narrow" w:hAnsi="Arial Narrow"/>
              </w:rPr>
            </w:pPr>
          </w:p>
        </w:tc>
      </w:tr>
    </w:tbl>
    <w:p w:rsidR="00AD661C" w:rsidRPr="00882A75" w:rsidRDefault="00D34C5A" w:rsidP="00882A75">
      <w:pPr>
        <w:spacing w:before="240" w:after="0" w:line="360" w:lineRule="auto"/>
        <w:rPr>
          <w:rFonts w:ascii="Arial" w:eastAsia="Times New Roman" w:hAnsi="Arial" w:cs="Arial"/>
          <w:sz w:val="24"/>
          <w:szCs w:val="24"/>
          <w:lang w:eastAsia="fr-BF"/>
        </w:rPr>
        <w:sectPr w:rsidR="00AD661C" w:rsidRPr="00882A75" w:rsidSect="009F62D1">
          <w:pgSz w:w="16838" w:h="11906" w:orient="landscape"/>
          <w:pgMar w:top="0" w:right="1418" w:bottom="1276" w:left="1418" w:header="709" w:footer="709" w:gutter="0"/>
          <w:cols w:space="708"/>
          <w:docGrid w:linePitch="360"/>
        </w:sectPr>
      </w:pPr>
      <w:r>
        <w:rPr>
          <w:rFonts w:ascii="Arial" w:eastAsia="Times New Roman" w:hAnsi="Arial" w:cs="Arial"/>
          <w:sz w:val="24"/>
          <w:szCs w:val="24"/>
          <w:lang w:eastAsia="fr-BF"/>
        </w:rPr>
        <w:t xml:space="preserve">Commentaire :  </w:t>
      </w:r>
      <w:r w:rsidR="00B442F9">
        <w:rPr>
          <w:rFonts w:ascii="Arial" w:eastAsia="Times New Roman" w:hAnsi="Arial" w:cs="Arial"/>
          <w:sz w:val="24"/>
          <w:szCs w:val="24"/>
          <w:lang w:eastAsia="fr-BF"/>
        </w:rPr>
        <w:t xml:space="preserve"> Certains </w:t>
      </w:r>
      <w:r w:rsidR="00073476">
        <w:rPr>
          <w:rFonts w:ascii="Arial" w:eastAsia="Times New Roman" w:hAnsi="Arial" w:cs="Arial"/>
          <w:sz w:val="24"/>
          <w:szCs w:val="24"/>
          <w:lang w:eastAsia="fr-BF"/>
        </w:rPr>
        <w:t>indicateurs ne</w:t>
      </w:r>
      <w:r w:rsidR="00B442F9">
        <w:rPr>
          <w:rFonts w:ascii="Arial" w:eastAsia="Times New Roman" w:hAnsi="Arial" w:cs="Arial"/>
          <w:sz w:val="24"/>
          <w:szCs w:val="24"/>
          <w:lang w:eastAsia="fr-BF"/>
        </w:rPr>
        <w:t xml:space="preserve"> peuvent être mesurés qu’à partir de 2018.</w:t>
      </w:r>
      <w:r w:rsidR="00073476">
        <w:rPr>
          <w:rFonts w:ascii="Arial" w:eastAsia="Times New Roman" w:hAnsi="Arial" w:cs="Arial"/>
          <w:sz w:val="24"/>
          <w:szCs w:val="24"/>
          <w:lang w:eastAsia="fr-BF"/>
        </w:rPr>
        <w:t xml:space="preserve"> La mesure de l’indicateur d’effet 2 nécessite la mise en place d’un mécanisme de veille communautaire</w:t>
      </w:r>
      <w:r w:rsidR="000314D2">
        <w:rPr>
          <w:rFonts w:ascii="Arial" w:eastAsia="Times New Roman" w:hAnsi="Arial" w:cs="Arial"/>
          <w:sz w:val="24"/>
          <w:szCs w:val="24"/>
          <w:lang w:eastAsia="fr-BF"/>
        </w:rPr>
        <w:t> ; celui de l’effet 4 sera évalué après le 31 décembre 2018. Ce tableau sera beaucoup plus exhaustif dans les années à venir.</w:t>
      </w:r>
    </w:p>
    <w:p w:rsidR="00802965" w:rsidRPr="007C1ADE" w:rsidRDefault="00277CE1" w:rsidP="0081780F">
      <w:pPr>
        <w:pStyle w:val="Paragraphedeliste"/>
        <w:numPr>
          <w:ilvl w:val="0"/>
          <w:numId w:val="1"/>
        </w:numPr>
        <w:spacing w:before="240" w:after="0" w:line="360" w:lineRule="auto"/>
        <w:outlineLvl w:val="0"/>
        <w:rPr>
          <w:rFonts w:ascii="Arial" w:eastAsia="Times New Roman" w:hAnsi="Arial" w:cs="Arial"/>
          <w:b/>
          <w:sz w:val="24"/>
          <w:szCs w:val="24"/>
          <w:highlight w:val="darkGray"/>
          <w:lang w:eastAsia="fr-BF"/>
        </w:rPr>
      </w:pPr>
      <w:bookmarkStart w:id="11" w:name="_Toc22813502"/>
      <w:r w:rsidRPr="007C1ADE">
        <w:rPr>
          <w:rFonts w:ascii="Arial" w:eastAsia="Times New Roman" w:hAnsi="Arial" w:cs="Arial"/>
          <w:b/>
          <w:sz w:val="24"/>
          <w:szCs w:val="24"/>
          <w:highlight w:val="darkGray"/>
          <w:lang w:eastAsia="fr-BF"/>
        </w:rPr>
        <w:lastRenderedPageBreak/>
        <w:t>Difficulté</w:t>
      </w:r>
      <w:r w:rsidR="00802965" w:rsidRPr="007C1ADE">
        <w:rPr>
          <w:rFonts w:ascii="Arial" w:eastAsia="Times New Roman" w:hAnsi="Arial" w:cs="Arial"/>
          <w:b/>
          <w:sz w:val="24"/>
          <w:szCs w:val="24"/>
          <w:highlight w:val="darkGray"/>
          <w:lang w:eastAsia="fr-BF"/>
        </w:rPr>
        <w:t>s</w:t>
      </w:r>
      <w:bookmarkEnd w:id="11"/>
    </w:p>
    <w:p w:rsidR="007C5F09" w:rsidRPr="009B14F8" w:rsidRDefault="00802965" w:rsidP="00407659">
      <w:pPr>
        <w:spacing w:before="240" w:after="0" w:line="360" w:lineRule="auto"/>
        <w:jc w:val="both"/>
        <w:rPr>
          <w:rFonts w:ascii="Arial" w:eastAsia="Times New Roman" w:hAnsi="Arial" w:cs="Arial"/>
          <w:sz w:val="24"/>
          <w:szCs w:val="24"/>
          <w:lang w:eastAsia="fr-BF"/>
        </w:rPr>
      </w:pPr>
      <w:r w:rsidRPr="009B14F8">
        <w:rPr>
          <w:rFonts w:ascii="Arial" w:eastAsia="Times New Roman" w:hAnsi="Arial" w:cs="Arial"/>
          <w:sz w:val="24"/>
          <w:szCs w:val="24"/>
          <w:lang w:eastAsia="fr-BF"/>
        </w:rPr>
        <w:t xml:space="preserve">La transformation du ministère </w:t>
      </w:r>
      <w:r w:rsidR="00025D39" w:rsidRPr="009B14F8">
        <w:rPr>
          <w:rFonts w:ascii="Arial" w:eastAsia="Times New Roman" w:hAnsi="Arial" w:cs="Arial"/>
          <w:sz w:val="24"/>
          <w:szCs w:val="24"/>
          <w:lang w:eastAsia="fr-BF"/>
        </w:rPr>
        <w:t xml:space="preserve">de la santé </w:t>
      </w:r>
      <w:r w:rsidRPr="009B14F8">
        <w:rPr>
          <w:rFonts w:ascii="Arial" w:eastAsia="Times New Roman" w:hAnsi="Arial" w:cs="Arial"/>
          <w:sz w:val="24"/>
          <w:szCs w:val="24"/>
          <w:lang w:eastAsia="fr-BF"/>
        </w:rPr>
        <w:t xml:space="preserve">voulue par le premier responsable du département a été heurtée à des réticences et mêmes des résistances </w:t>
      </w:r>
      <w:r w:rsidR="00025D39" w:rsidRPr="009B14F8">
        <w:rPr>
          <w:rFonts w:ascii="Arial" w:eastAsia="Times New Roman" w:hAnsi="Arial" w:cs="Arial"/>
          <w:sz w:val="24"/>
          <w:szCs w:val="24"/>
          <w:lang w:eastAsia="fr-BF"/>
        </w:rPr>
        <w:t xml:space="preserve">de certains acteurs du </w:t>
      </w:r>
      <w:r w:rsidR="007C5F09" w:rsidRPr="009B14F8">
        <w:rPr>
          <w:rFonts w:ascii="Arial" w:eastAsia="Times New Roman" w:hAnsi="Arial" w:cs="Arial"/>
          <w:sz w:val="24"/>
          <w:szCs w:val="24"/>
          <w:lang w:eastAsia="fr-BF"/>
        </w:rPr>
        <w:t>système. Le retentissement de ce non alignement a été perceptible au niveau du ST-CSU. Les difficultés peuvent être perçues en deux ordres :</w:t>
      </w:r>
    </w:p>
    <w:p w:rsidR="007C5F09" w:rsidRPr="009B14F8" w:rsidRDefault="007C5F09" w:rsidP="009B14F8">
      <w:pPr>
        <w:pStyle w:val="Paragraphedeliste"/>
        <w:numPr>
          <w:ilvl w:val="0"/>
          <w:numId w:val="3"/>
        </w:numPr>
        <w:spacing w:before="240" w:after="0" w:line="360" w:lineRule="auto"/>
        <w:jc w:val="both"/>
        <w:rPr>
          <w:rFonts w:ascii="Arial" w:eastAsia="Times New Roman" w:hAnsi="Arial" w:cs="Arial"/>
          <w:sz w:val="24"/>
          <w:szCs w:val="24"/>
          <w:lang w:eastAsia="fr-BF"/>
        </w:rPr>
      </w:pPr>
      <w:r w:rsidRPr="009B14F8">
        <w:rPr>
          <w:rFonts w:ascii="Arial" w:eastAsia="Times New Roman" w:hAnsi="Arial" w:cs="Arial"/>
          <w:sz w:val="24"/>
          <w:szCs w:val="24"/>
          <w:lang w:eastAsia="fr-BF"/>
        </w:rPr>
        <w:t xml:space="preserve">Sur le plan financier </w:t>
      </w:r>
    </w:p>
    <w:p w:rsidR="007C5F09" w:rsidRPr="009B14F8" w:rsidRDefault="0080118A" w:rsidP="009B14F8">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 xml:space="preserve">Le </w:t>
      </w:r>
      <w:r w:rsidR="00381154">
        <w:rPr>
          <w:rFonts w:ascii="Arial" w:eastAsia="Times New Roman" w:hAnsi="Arial" w:cs="Arial"/>
          <w:sz w:val="24"/>
          <w:szCs w:val="24"/>
          <w:lang w:eastAsia="fr-BF"/>
        </w:rPr>
        <w:t xml:space="preserve">budget prévu pour les activités du ST-CSU s’élevait à plus de </w:t>
      </w:r>
      <w:r w:rsidR="00381154" w:rsidRPr="000314D2">
        <w:rPr>
          <w:rFonts w:ascii="Arial" w:eastAsia="Times New Roman" w:hAnsi="Arial" w:cs="Arial"/>
          <w:sz w:val="24"/>
          <w:szCs w:val="24"/>
          <w:lang w:eastAsia="fr-BF"/>
        </w:rPr>
        <w:t xml:space="preserve">30 milliards </w:t>
      </w:r>
      <w:r w:rsidR="00381154">
        <w:rPr>
          <w:rFonts w:ascii="Arial" w:eastAsia="Times New Roman" w:hAnsi="Arial" w:cs="Arial"/>
          <w:sz w:val="24"/>
          <w:szCs w:val="24"/>
          <w:lang w:eastAsia="fr-BF"/>
        </w:rPr>
        <w:t>de FCFA pour l’année 2018. Mais</w:t>
      </w:r>
      <w:r w:rsidR="00F50FF8">
        <w:rPr>
          <w:rFonts w:ascii="Arial" w:eastAsia="Times New Roman" w:hAnsi="Arial" w:cs="Arial"/>
          <w:sz w:val="24"/>
          <w:szCs w:val="24"/>
          <w:lang w:eastAsia="fr-BF"/>
        </w:rPr>
        <w:t>,</w:t>
      </w:r>
      <w:r w:rsidR="00381154">
        <w:rPr>
          <w:rFonts w:ascii="Arial" w:eastAsia="Times New Roman" w:hAnsi="Arial" w:cs="Arial"/>
          <w:sz w:val="24"/>
          <w:szCs w:val="24"/>
          <w:lang w:eastAsia="fr-BF"/>
        </w:rPr>
        <w:t xml:space="preserve"> pour des contraintes budgétaires, certaines activités bien que programmées n’ont pu être réalisées. Aussi, ces contraintes ont </w:t>
      </w:r>
      <w:r w:rsidR="00F50FF8">
        <w:rPr>
          <w:rFonts w:ascii="Arial" w:eastAsia="Times New Roman" w:hAnsi="Arial" w:cs="Arial"/>
          <w:sz w:val="24"/>
          <w:szCs w:val="24"/>
          <w:lang w:eastAsia="fr-BF"/>
        </w:rPr>
        <w:t>conduit à des limites dans l’</w:t>
      </w:r>
      <w:r w:rsidR="00381154">
        <w:rPr>
          <w:rFonts w:ascii="Arial" w:eastAsia="Times New Roman" w:hAnsi="Arial" w:cs="Arial"/>
          <w:sz w:val="24"/>
          <w:szCs w:val="24"/>
          <w:lang w:eastAsia="fr-BF"/>
        </w:rPr>
        <w:t>approvisionnement des structures sanitaires mettant en œuvre la gratuité des soins en ressources financières</w:t>
      </w:r>
      <w:r w:rsidR="00F50FF8">
        <w:rPr>
          <w:rFonts w:ascii="Arial" w:eastAsia="Times New Roman" w:hAnsi="Arial" w:cs="Arial"/>
          <w:sz w:val="24"/>
          <w:szCs w:val="24"/>
          <w:lang w:eastAsia="fr-BF"/>
        </w:rPr>
        <w:t>.</w:t>
      </w:r>
      <w:r w:rsidR="00381154">
        <w:rPr>
          <w:rFonts w:ascii="Arial" w:eastAsia="Times New Roman" w:hAnsi="Arial" w:cs="Arial"/>
          <w:sz w:val="24"/>
          <w:szCs w:val="24"/>
          <w:lang w:eastAsia="fr-BF"/>
        </w:rPr>
        <w:t xml:space="preserve"> A la fin du troisième trimestre de l’année 2018, </w:t>
      </w:r>
      <w:r w:rsidR="00412D4B">
        <w:rPr>
          <w:rFonts w:ascii="Arial" w:eastAsia="Times New Roman" w:hAnsi="Arial" w:cs="Arial"/>
          <w:sz w:val="24"/>
          <w:szCs w:val="24"/>
          <w:lang w:eastAsia="fr-BF"/>
        </w:rPr>
        <w:t xml:space="preserve">le reste à payer à ces structures s’élevait à </w:t>
      </w:r>
      <w:r w:rsidR="00412D4B" w:rsidRPr="00412D4B">
        <w:rPr>
          <w:rFonts w:ascii="Arial" w:eastAsia="Times New Roman" w:hAnsi="Arial" w:cs="Arial"/>
          <w:b/>
          <w:sz w:val="24"/>
          <w:szCs w:val="24"/>
          <w:lang w:eastAsia="fr-BF"/>
        </w:rPr>
        <w:t xml:space="preserve">3 </w:t>
      </w:r>
      <w:r w:rsidR="00472172">
        <w:rPr>
          <w:rFonts w:ascii="Arial" w:eastAsia="Times New Roman" w:hAnsi="Arial" w:cs="Arial"/>
          <w:b/>
          <w:sz w:val="24"/>
          <w:szCs w:val="24"/>
          <w:lang w:eastAsia="fr-BF"/>
        </w:rPr>
        <w:t>3</w:t>
      </w:r>
      <w:r w:rsidR="007E431E" w:rsidRPr="007E431E">
        <w:rPr>
          <w:rFonts w:ascii="Arial" w:eastAsia="Times New Roman" w:hAnsi="Arial" w:cs="Arial"/>
          <w:b/>
          <w:sz w:val="24"/>
          <w:szCs w:val="24"/>
          <w:lang w:eastAsia="fr-BF"/>
        </w:rPr>
        <w:t>72 548</w:t>
      </w:r>
      <w:r w:rsidR="007E431E">
        <w:rPr>
          <w:rFonts w:ascii="Arial" w:eastAsia="Times New Roman" w:hAnsi="Arial" w:cs="Arial"/>
          <w:b/>
          <w:sz w:val="24"/>
          <w:szCs w:val="24"/>
          <w:lang w:eastAsia="fr-BF"/>
        </w:rPr>
        <w:t> </w:t>
      </w:r>
      <w:r w:rsidR="007E431E" w:rsidRPr="007E431E">
        <w:rPr>
          <w:rFonts w:ascii="Arial" w:eastAsia="Times New Roman" w:hAnsi="Arial" w:cs="Arial"/>
          <w:b/>
          <w:sz w:val="24"/>
          <w:szCs w:val="24"/>
          <w:lang w:eastAsia="fr-BF"/>
        </w:rPr>
        <w:t>982</w:t>
      </w:r>
      <w:r w:rsidR="007E431E">
        <w:rPr>
          <w:rFonts w:ascii="Arial" w:eastAsia="Times New Roman" w:hAnsi="Arial" w:cs="Arial"/>
          <w:b/>
          <w:sz w:val="24"/>
          <w:szCs w:val="24"/>
          <w:lang w:eastAsia="fr-BF"/>
        </w:rPr>
        <w:t xml:space="preserve"> </w:t>
      </w:r>
      <w:r w:rsidR="00412D4B" w:rsidRPr="00412D4B">
        <w:rPr>
          <w:rFonts w:ascii="Arial" w:eastAsia="Times New Roman" w:hAnsi="Arial" w:cs="Arial"/>
          <w:b/>
          <w:sz w:val="24"/>
          <w:szCs w:val="24"/>
          <w:lang w:eastAsia="fr-BF"/>
        </w:rPr>
        <w:t>FCFA</w:t>
      </w:r>
      <w:r w:rsidR="00412D4B">
        <w:rPr>
          <w:rFonts w:ascii="Arial" w:eastAsia="Times New Roman" w:hAnsi="Arial" w:cs="Arial"/>
          <w:b/>
          <w:sz w:val="24"/>
          <w:szCs w:val="24"/>
          <w:lang w:eastAsia="fr-BF"/>
        </w:rPr>
        <w:t>.</w:t>
      </w:r>
    </w:p>
    <w:p w:rsidR="007C5F09" w:rsidRPr="009B14F8" w:rsidRDefault="007C5F09" w:rsidP="009B14F8">
      <w:pPr>
        <w:pStyle w:val="Paragraphedeliste"/>
        <w:numPr>
          <w:ilvl w:val="0"/>
          <w:numId w:val="3"/>
        </w:numPr>
        <w:spacing w:before="240" w:after="0" w:line="360" w:lineRule="auto"/>
        <w:jc w:val="both"/>
        <w:rPr>
          <w:rFonts w:ascii="Arial" w:eastAsia="Times New Roman" w:hAnsi="Arial" w:cs="Arial"/>
          <w:sz w:val="24"/>
          <w:szCs w:val="24"/>
          <w:lang w:eastAsia="fr-BF"/>
        </w:rPr>
      </w:pPr>
      <w:r w:rsidRPr="009B14F8">
        <w:rPr>
          <w:rFonts w:ascii="Arial" w:eastAsia="Times New Roman" w:hAnsi="Arial" w:cs="Arial"/>
          <w:sz w:val="24"/>
          <w:szCs w:val="24"/>
          <w:lang w:eastAsia="fr-BF"/>
        </w:rPr>
        <w:t>Sur le plan du fonctionnement</w:t>
      </w:r>
    </w:p>
    <w:p w:rsidR="007C5F09" w:rsidRDefault="00D5154D" w:rsidP="009B14F8">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 xml:space="preserve">Le ST-CSU, qui était à sa première année d’existence, a pu mettre en œuvre certaines actions au regard du mandat à lui assigné. Ce, grâce à l’abnégation et au leadership de son premier responsable. En effet, le vent des contestations à la mise en place de certains secrétariats techniques a soufflé jusqu’au ST-CSU. </w:t>
      </w:r>
      <w:r w:rsidR="00E556DC">
        <w:rPr>
          <w:rFonts w:ascii="Arial" w:eastAsia="Times New Roman" w:hAnsi="Arial" w:cs="Arial"/>
          <w:sz w:val="24"/>
          <w:szCs w:val="24"/>
          <w:lang w:eastAsia="fr-BF"/>
        </w:rPr>
        <w:t>Ces résistances ont fait piétiner certaines activités. Le contrôle de l’effectivité de la gratuité des soins effectué par les ONG n’a pu se réaliser qu’au premier trimestre de l’année 2018.</w:t>
      </w:r>
    </w:p>
    <w:p w:rsidR="007C5F09" w:rsidRPr="009B14F8" w:rsidRDefault="0078465D" w:rsidP="009B14F8">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En outre, le fonctionnement du ST-CSU a été mis à rude épreuve par le fait que certains n’épousaient pas ses attributions. D’aucuns pensaient que c’était de leur rôle de réaliser certaines activités données au ST-CSU. Ces chevauchements de rôle</w:t>
      </w:r>
      <w:r w:rsidR="00F50FF8">
        <w:rPr>
          <w:rFonts w:ascii="Arial" w:eastAsia="Times New Roman" w:hAnsi="Arial" w:cs="Arial"/>
          <w:sz w:val="24"/>
          <w:szCs w:val="24"/>
          <w:lang w:eastAsia="fr-BF"/>
        </w:rPr>
        <w:t>s</w:t>
      </w:r>
      <w:r>
        <w:rPr>
          <w:rFonts w:ascii="Arial" w:eastAsia="Times New Roman" w:hAnsi="Arial" w:cs="Arial"/>
          <w:sz w:val="24"/>
          <w:szCs w:val="24"/>
          <w:lang w:eastAsia="fr-BF"/>
        </w:rPr>
        <w:t xml:space="preserve"> et les contrariétés qui s’y entouraient n’ont pas permis au ST-CSU de travailler en toute sérénité. </w:t>
      </w: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667C52" w:rsidRDefault="00277CE1" w:rsidP="00667C52">
      <w:pPr>
        <w:spacing w:before="240" w:after="0" w:line="360" w:lineRule="auto"/>
        <w:jc w:val="both"/>
        <w:rPr>
          <w:rFonts w:ascii="Arial" w:eastAsia="Times New Roman" w:hAnsi="Arial" w:cs="Arial"/>
          <w:sz w:val="24"/>
          <w:szCs w:val="24"/>
          <w:lang w:eastAsia="fr-BF"/>
        </w:rPr>
      </w:pPr>
    </w:p>
    <w:p w:rsidR="00277CE1" w:rsidRPr="007C1ADE" w:rsidRDefault="00277CE1" w:rsidP="0081780F">
      <w:pPr>
        <w:pStyle w:val="Paragraphedeliste"/>
        <w:numPr>
          <w:ilvl w:val="0"/>
          <w:numId w:val="1"/>
        </w:numPr>
        <w:spacing w:before="240" w:after="0" w:line="360" w:lineRule="auto"/>
        <w:jc w:val="both"/>
        <w:outlineLvl w:val="0"/>
        <w:rPr>
          <w:rFonts w:ascii="Arial" w:eastAsia="Times New Roman" w:hAnsi="Arial" w:cs="Arial"/>
          <w:b/>
          <w:sz w:val="24"/>
          <w:szCs w:val="24"/>
          <w:highlight w:val="darkGray"/>
          <w:lang w:eastAsia="fr-BF"/>
        </w:rPr>
      </w:pPr>
      <w:bookmarkStart w:id="12" w:name="_Toc22813503"/>
      <w:r w:rsidRPr="007C1ADE">
        <w:rPr>
          <w:rFonts w:ascii="Arial" w:eastAsia="Times New Roman" w:hAnsi="Arial" w:cs="Arial"/>
          <w:b/>
          <w:sz w:val="24"/>
          <w:szCs w:val="24"/>
          <w:highlight w:val="darkGray"/>
          <w:lang w:eastAsia="fr-BF"/>
        </w:rPr>
        <w:lastRenderedPageBreak/>
        <w:t>Solutions</w:t>
      </w:r>
      <w:bookmarkEnd w:id="12"/>
    </w:p>
    <w:p w:rsidR="00277CE1" w:rsidRPr="00E556DC" w:rsidRDefault="00F50FF8" w:rsidP="00E556DC">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C</w:t>
      </w:r>
      <w:r w:rsidR="00E556DC" w:rsidRPr="00E556DC">
        <w:rPr>
          <w:rFonts w:ascii="Arial" w:eastAsia="Times New Roman" w:hAnsi="Arial" w:cs="Arial"/>
          <w:sz w:val="24"/>
          <w:szCs w:val="24"/>
          <w:lang w:eastAsia="fr-BF"/>
        </w:rPr>
        <w:t>onvaincu de l’importance de l’organe pour la nouvelle vision du ministre et de la marche vers la couverture sanitaire universelle, le Secrétaire Technique a</w:t>
      </w:r>
      <w:r>
        <w:rPr>
          <w:rFonts w:ascii="Arial" w:eastAsia="Times New Roman" w:hAnsi="Arial" w:cs="Arial"/>
          <w:sz w:val="24"/>
          <w:szCs w:val="24"/>
          <w:lang w:eastAsia="fr-BF"/>
        </w:rPr>
        <w:t xml:space="preserve"> fait sien l’adage selon lequel « les chiens aboient, la caravane passe ». Il a ainsi</w:t>
      </w:r>
      <w:r w:rsidR="00E556DC" w:rsidRPr="00E556DC">
        <w:rPr>
          <w:rFonts w:ascii="Arial" w:eastAsia="Times New Roman" w:hAnsi="Arial" w:cs="Arial"/>
          <w:sz w:val="24"/>
          <w:szCs w:val="24"/>
          <w:lang w:eastAsia="fr-BF"/>
        </w:rPr>
        <w:t xml:space="preserve"> encouragé son équipe </w:t>
      </w:r>
      <w:r>
        <w:rPr>
          <w:rFonts w:ascii="Arial" w:eastAsia="Times New Roman" w:hAnsi="Arial" w:cs="Arial"/>
          <w:sz w:val="24"/>
          <w:szCs w:val="24"/>
          <w:lang w:eastAsia="fr-BF"/>
        </w:rPr>
        <w:t xml:space="preserve">à aller de l’avant sans trop se préoccuper </w:t>
      </w:r>
      <w:r w:rsidR="00C96E37">
        <w:rPr>
          <w:rFonts w:ascii="Arial" w:eastAsia="Times New Roman" w:hAnsi="Arial" w:cs="Arial"/>
          <w:sz w:val="24"/>
          <w:szCs w:val="24"/>
          <w:lang w:eastAsia="fr-BF"/>
        </w:rPr>
        <w:t>de l’environnement turbulent.</w:t>
      </w:r>
    </w:p>
    <w:p w:rsidR="00277CE1" w:rsidRPr="00C96E37" w:rsidRDefault="00E556DC" w:rsidP="00C96E37">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 xml:space="preserve">En plus, </w:t>
      </w:r>
      <w:r w:rsidR="00C96E37">
        <w:rPr>
          <w:rFonts w:ascii="Arial" w:eastAsia="Times New Roman" w:hAnsi="Arial" w:cs="Arial"/>
          <w:sz w:val="24"/>
          <w:szCs w:val="24"/>
          <w:lang w:eastAsia="fr-BF"/>
        </w:rPr>
        <w:t xml:space="preserve">pour apaiser les tensions nées des </w:t>
      </w:r>
      <w:r>
        <w:rPr>
          <w:rFonts w:ascii="Arial" w:eastAsia="Times New Roman" w:hAnsi="Arial" w:cs="Arial"/>
          <w:sz w:val="24"/>
          <w:szCs w:val="24"/>
          <w:lang w:eastAsia="fr-BF"/>
        </w:rPr>
        <w:t>tractations</w:t>
      </w:r>
      <w:r w:rsidR="00C96E37">
        <w:rPr>
          <w:rFonts w:ascii="Arial" w:eastAsia="Times New Roman" w:hAnsi="Arial" w:cs="Arial"/>
          <w:sz w:val="24"/>
          <w:szCs w:val="24"/>
          <w:lang w:eastAsia="fr-BF"/>
        </w:rPr>
        <w:t xml:space="preserve">, </w:t>
      </w:r>
      <w:r>
        <w:rPr>
          <w:rFonts w:ascii="Arial" w:eastAsia="Times New Roman" w:hAnsi="Arial" w:cs="Arial"/>
          <w:sz w:val="24"/>
          <w:szCs w:val="24"/>
          <w:lang w:eastAsia="fr-BF"/>
        </w:rPr>
        <w:t xml:space="preserve">le premier responsable du ministère </w:t>
      </w:r>
      <w:r w:rsidR="00C96E37">
        <w:rPr>
          <w:rFonts w:ascii="Arial" w:eastAsia="Times New Roman" w:hAnsi="Arial" w:cs="Arial"/>
          <w:sz w:val="24"/>
          <w:szCs w:val="24"/>
          <w:lang w:eastAsia="fr-BF"/>
        </w:rPr>
        <w:t>s’est vu dans l’obligation de</w:t>
      </w:r>
      <w:r>
        <w:rPr>
          <w:rFonts w:ascii="Arial" w:eastAsia="Times New Roman" w:hAnsi="Arial" w:cs="Arial"/>
          <w:sz w:val="24"/>
          <w:szCs w:val="24"/>
          <w:lang w:eastAsia="fr-BF"/>
        </w:rPr>
        <w:t xml:space="preserve"> redéfinir les missions et attributions des secrétariats techniques dont le ST-CSU.</w:t>
      </w:r>
      <w:r w:rsidR="00C96E37">
        <w:rPr>
          <w:rFonts w:ascii="Arial" w:eastAsia="Times New Roman" w:hAnsi="Arial" w:cs="Arial"/>
          <w:sz w:val="24"/>
          <w:szCs w:val="24"/>
          <w:lang w:eastAsia="fr-BF"/>
        </w:rPr>
        <w:t xml:space="preserve"> </w:t>
      </w:r>
    </w:p>
    <w:p w:rsidR="00277CE1" w:rsidRPr="007C1ADE" w:rsidRDefault="00277CE1" w:rsidP="0081780F">
      <w:pPr>
        <w:pStyle w:val="Paragraphedeliste"/>
        <w:numPr>
          <w:ilvl w:val="0"/>
          <w:numId w:val="1"/>
        </w:numPr>
        <w:spacing w:before="240" w:after="0" w:line="360" w:lineRule="auto"/>
        <w:jc w:val="both"/>
        <w:outlineLvl w:val="0"/>
        <w:rPr>
          <w:rFonts w:ascii="Arial" w:eastAsia="Times New Roman" w:hAnsi="Arial" w:cs="Arial"/>
          <w:b/>
          <w:sz w:val="24"/>
          <w:szCs w:val="24"/>
          <w:highlight w:val="darkGray"/>
          <w:lang w:eastAsia="fr-BF"/>
        </w:rPr>
      </w:pPr>
      <w:bookmarkStart w:id="13" w:name="_Toc22813504"/>
      <w:r w:rsidRPr="007C1ADE">
        <w:rPr>
          <w:rFonts w:ascii="Arial" w:eastAsia="Times New Roman" w:hAnsi="Arial" w:cs="Arial"/>
          <w:b/>
          <w:sz w:val="24"/>
          <w:szCs w:val="24"/>
          <w:highlight w:val="darkGray"/>
          <w:lang w:eastAsia="fr-BF"/>
        </w:rPr>
        <w:t>Perspectives</w:t>
      </w:r>
      <w:bookmarkEnd w:id="13"/>
    </w:p>
    <w:p w:rsidR="00C96E37" w:rsidRDefault="00B33EB4" w:rsidP="00C96E37">
      <w:pPr>
        <w:spacing w:before="240" w:after="0" w:line="36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En termes de</w:t>
      </w:r>
      <w:r w:rsidR="00C96E37">
        <w:rPr>
          <w:rFonts w:ascii="Arial" w:eastAsia="Times New Roman" w:hAnsi="Arial" w:cs="Arial"/>
          <w:color w:val="000000"/>
          <w:sz w:val="24"/>
          <w:szCs w:val="24"/>
          <w:lang w:eastAsia="fr-FR"/>
        </w:rPr>
        <w:t xml:space="preserve"> perspectives, le ST-CSU entend poursuivre les missions à lui assignées. </w:t>
      </w:r>
    </w:p>
    <w:p w:rsidR="00B33EB4" w:rsidRDefault="00B33EB4" w:rsidP="00C96E37">
      <w:pPr>
        <w:spacing w:before="240" w:after="0" w:line="36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Les principaux défis à relever restent de :</w:t>
      </w:r>
    </w:p>
    <w:p w:rsidR="00FA7B2A" w:rsidRDefault="00B33EB4" w:rsidP="00B33EB4">
      <w:pPr>
        <w:pStyle w:val="Paragraphedeliste"/>
        <w:numPr>
          <w:ilvl w:val="0"/>
          <w:numId w:val="3"/>
        </w:numPr>
        <w:spacing w:before="240" w:after="0" w:line="360" w:lineRule="auto"/>
        <w:jc w:val="both"/>
        <w:rPr>
          <w:rFonts w:ascii="Arial" w:eastAsia="Times New Roman" w:hAnsi="Arial" w:cs="Arial"/>
          <w:color w:val="000000"/>
          <w:sz w:val="24"/>
          <w:szCs w:val="24"/>
          <w:lang w:eastAsia="fr-FR"/>
        </w:rPr>
      </w:pPr>
      <w:proofErr w:type="gramStart"/>
      <w:r w:rsidRPr="00B33EB4">
        <w:rPr>
          <w:rFonts w:ascii="Arial" w:eastAsia="Times New Roman" w:hAnsi="Arial" w:cs="Arial"/>
          <w:color w:val="000000"/>
          <w:sz w:val="24"/>
          <w:szCs w:val="24"/>
          <w:lang w:eastAsia="fr-FR"/>
        </w:rPr>
        <w:t>garantir</w:t>
      </w:r>
      <w:proofErr w:type="gramEnd"/>
      <w:r w:rsidRPr="00B33EB4">
        <w:rPr>
          <w:rFonts w:ascii="Arial" w:eastAsia="Times New Roman" w:hAnsi="Arial" w:cs="Arial"/>
          <w:color w:val="000000"/>
          <w:sz w:val="24"/>
          <w:szCs w:val="24"/>
          <w:lang w:eastAsia="fr-FR"/>
        </w:rPr>
        <w:t xml:space="preserve"> la gratuité des soins aux femmes et aux enfants de moins de 5 ans</w:t>
      </w:r>
      <w:r>
        <w:rPr>
          <w:rFonts w:ascii="Arial" w:eastAsia="Times New Roman" w:hAnsi="Arial" w:cs="Arial"/>
          <w:color w:val="000000"/>
          <w:sz w:val="24"/>
          <w:szCs w:val="24"/>
          <w:lang w:eastAsia="fr-FR"/>
        </w:rPr>
        <w:t> ; ce, jusqu’au niveau communautaire ;</w:t>
      </w:r>
    </w:p>
    <w:p w:rsidR="00B33EB4" w:rsidRDefault="001301BD" w:rsidP="00B33EB4">
      <w:pPr>
        <w:pStyle w:val="Paragraphedeliste"/>
        <w:numPr>
          <w:ilvl w:val="0"/>
          <w:numId w:val="3"/>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poursuivre</w:t>
      </w:r>
      <w:proofErr w:type="gramEnd"/>
      <w:r w:rsidR="00B33EB4">
        <w:rPr>
          <w:rFonts w:ascii="Arial" w:eastAsia="Times New Roman" w:hAnsi="Arial" w:cs="Arial"/>
          <w:color w:val="000000"/>
          <w:sz w:val="24"/>
          <w:szCs w:val="24"/>
          <w:lang w:eastAsia="fr-FR"/>
        </w:rPr>
        <w:t xml:space="preserve"> la réflexion pour une assise robuste de la santé communautaire,</w:t>
      </w:r>
    </w:p>
    <w:p w:rsidR="00B33EB4" w:rsidRDefault="001301BD" w:rsidP="00B33EB4">
      <w:pPr>
        <w:pStyle w:val="Paragraphedeliste"/>
        <w:numPr>
          <w:ilvl w:val="0"/>
          <w:numId w:val="3"/>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contribuer</w:t>
      </w:r>
      <w:proofErr w:type="gramEnd"/>
      <w:r w:rsidR="00B33EB4">
        <w:rPr>
          <w:rFonts w:ascii="Arial" w:eastAsia="Times New Roman" w:hAnsi="Arial" w:cs="Arial"/>
          <w:color w:val="000000"/>
          <w:sz w:val="24"/>
          <w:szCs w:val="24"/>
          <w:lang w:eastAsia="fr-FR"/>
        </w:rPr>
        <w:t xml:space="preserve"> à la vulgarisation de la nouvelle vision du ministère</w:t>
      </w:r>
      <w:r>
        <w:rPr>
          <w:rFonts w:ascii="Arial" w:eastAsia="Times New Roman" w:hAnsi="Arial" w:cs="Arial"/>
          <w:color w:val="000000"/>
          <w:sz w:val="24"/>
          <w:szCs w:val="24"/>
          <w:lang w:eastAsia="fr-FR"/>
        </w:rPr>
        <w:t xml:space="preserve"> de la santé</w:t>
      </w:r>
      <w:r w:rsidR="00B33EB4">
        <w:rPr>
          <w:rFonts w:ascii="Arial" w:eastAsia="Times New Roman" w:hAnsi="Arial" w:cs="Arial"/>
          <w:color w:val="000000"/>
          <w:sz w:val="24"/>
          <w:szCs w:val="24"/>
          <w:lang w:eastAsia="fr-FR"/>
        </w:rPr>
        <w:t>,</w:t>
      </w:r>
    </w:p>
    <w:p w:rsidR="00B33EB4" w:rsidRDefault="004C2FDB" w:rsidP="00B33EB4">
      <w:pPr>
        <w:pStyle w:val="Paragraphedeliste"/>
        <w:numPr>
          <w:ilvl w:val="0"/>
          <w:numId w:val="3"/>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intégrer</w:t>
      </w:r>
      <w:proofErr w:type="gramEnd"/>
      <w:r>
        <w:rPr>
          <w:rFonts w:ascii="Arial" w:eastAsia="Times New Roman" w:hAnsi="Arial" w:cs="Arial"/>
          <w:color w:val="000000"/>
          <w:sz w:val="24"/>
          <w:szCs w:val="24"/>
          <w:lang w:eastAsia="fr-FR"/>
        </w:rPr>
        <w:t xml:space="preserve"> la gratuité de la planification familiale dans le panier </w:t>
      </w:r>
      <w:r w:rsidR="001301BD">
        <w:rPr>
          <w:rFonts w:ascii="Arial" w:eastAsia="Times New Roman" w:hAnsi="Arial" w:cs="Arial"/>
          <w:color w:val="000000"/>
          <w:sz w:val="24"/>
          <w:szCs w:val="24"/>
          <w:lang w:eastAsia="fr-FR"/>
        </w:rPr>
        <w:t xml:space="preserve">de soins </w:t>
      </w:r>
      <w:r>
        <w:rPr>
          <w:rFonts w:ascii="Arial" w:eastAsia="Times New Roman" w:hAnsi="Arial" w:cs="Arial"/>
          <w:color w:val="000000"/>
          <w:sz w:val="24"/>
          <w:szCs w:val="24"/>
          <w:lang w:eastAsia="fr-FR"/>
        </w:rPr>
        <w:t>déjà offert,</w:t>
      </w:r>
    </w:p>
    <w:p w:rsidR="001301BD" w:rsidRDefault="001301BD" w:rsidP="00B33EB4">
      <w:pPr>
        <w:pStyle w:val="Paragraphedeliste"/>
        <w:numPr>
          <w:ilvl w:val="0"/>
          <w:numId w:val="3"/>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poursuivre</w:t>
      </w:r>
      <w:proofErr w:type="gramEnd"/>
      <w:r>
        <w:rPr>
          <w:rFonts w:ascii="Arial" w:eastAsia="Times New Roman" w:hAnsi="Arial" w:cs="Arial"/>
          <w:color w:val="000000"/>
          <w:sz w:val="24"/>
          <w:szCs w:val="24"/>
          <w:lang w:eastAsia="fr-FR"/>
        </w:rPr>
        <w:t xml:space="preserve"> la marche vers la couverture sanitaire de toute la population à travers :</w:t>
      </w:r>
    </w:p>
    <w:p w:rsidR="001301BD" w:rsidRDefault="001301BD" w:rsidP="00D33D0D">
      <w:pPr>
        <w:pStyle w:val="Paragraphedeliste"/>
        <w:numPr>
          <w:ilvl w:val="0"/>
          <w:numId w:val="7"/>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la</w:t>
      </w:r>
      <w:proofErr w:type="gramEnd"/>
      <w:r>
        <w:rPr>
          <w:rFonts w:ascii="Arial" w:eastAsia="Times New Roman" w:hAnsi="Arial" w:cs="Arial"/>
          <w:color w:val="000000"/>
          <w:sz w:val="24"/>
          <w:szCs w:val="24"/>
          <w:lang w:eastAsia="fr-FR"/>
        </w:rPr>
        <w:t xml:space="preserve"> définition et la proposition des ressources humaines nécessaires</w:t>
      </w:r>
      <w:r w:rsidR="00717E04">
        <w:rPr>
          <w:rFonts w:ascii="Arial" w:eastAsia="Times New Roman" w:hAnsi="Arial" w:cs="Arial"/>
          <w:color w:val="000000"/>
          <w:sz w:val="24"/>
          <w:szCs w:val="24"/>
          <w:lang w:eastAsia="fr-FR"/>
        </w:rPr>
        <w:t xml:space="preserve"> pour la CSU</w:t>
      </w:r>
      <w:r>
        <w:rPr>
          <w:rFonts w:ascii="Arial" w:eastAsia="Times New Roman" w:hAnsi="Arial" w:cs="Arial"/>
          <w:color w:val="000000"/>
          <w:sz w:val="24"/>
          <w:szCs w:val="24"/>
          <w:lang w:eastAsia="fr-FR"/>
        </w:rPr>
        <w:t>,</w:t>
      </w:r>
    </w:p>
    <w:p w:rsidR="001301BD" w:rsidRDefault="001301BD" w:rsidP="00D33D0D">
      <w:pPr>
        <w:pStyle w:val="Paragraphedeliste"/>
        <w:numPr>
          <w:ilvl w:val="0"/>
          <w:numId w:val="7"/>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la</w:t>
      </w:r>
      <w:proofErr w:type="gramEnd"/>
      <w:r>
        <w:rPr>
          <w:rFonts w:ascii="Arial" w:eastAsia="Times New Roman" w:hAnsi="Arial" w:cs="Arial"/>
          <w:color w:val="000000"/>
          <w:sz w:val="24"/>
          <w:szCs w:val="24"/>
          <w:lang w:eastAsia="fr-FR"/>
        </w:rPr>
        <w:t xml:space="preserve"> définition des </w:t>
      </w:r>
      <w:r w:rsidR="00E44701">
        <w:rPr>
          <w:rFonts w:ascii="Arial" w:eastAsia="Times New Roman" w:hAnsi="Arial" w:cs="Arial"/>
          <w:color w:val="000000"/>
          <w:sz w:val="24"/>
          <w:szCs w:val="24"/>
          <w:lang w:eastAsia="fr-FR"/>
        </w:rPr>
        <w:t xml:space="preserve">infrastructures </w:t>
      </w:r>
      <w:r>
        <w:rPr>
          <w:rFonts w:ascii="Arial" w:eastAsia="Times New Roman" w:hAnsi="Arial" w:cs="Arial"/>
          <w:color w:val="000000"/>
          <w:sz w:val="24"/>
          <w:szCs w:val="24"/>
          <w:lang w:eastAsia="fr-FR"/>
        </w:rPr>
        <w:t>et des</w:t>
      </w:r>
      <w:r w:rsidR="00E44701">
        <w:rPr>
          <w:rFonts w:ascii="Arial" w:eastAsia="Times New Roman" w:hAnsi="Arial" w:cs="Arial"/>
          <w:color w:val="000000"/>
          <w:sz w:val="24"/>
          <w:szCs w:val="24"/>
          <w:lang w:eastAsia="fr-FR"/>
        </w:rPr>
        <w:t xml:space="preserve"> équipements nécessaires</w:t>
      </w:r>
      <w:r w:rsidR="005F263C">
        <w:rPr>
          <w:rFonts w:ascii="Arial" w:eastAsia="Times New Roman" w:hAnsi="Arial" w:cs="Arial"/>
          <w:color w:val="000000"/>
          <w:sz w:val="24"/>
          <w:szCs w:val="24"/>
          <w:lang w:eastAsia="fr-FR"/>
        </w:rPr>
        <w:t xml:space="preserve"> pour la CSU</w:t>
      </w:r>
      <w:r w:rsidR="00E44701">
        <w:rPr>
          <w:rFonts w:ascii="Arial" w:eastAsia="Times New Roman" w:hAnsi="Arial" w:cs="Arial"/>
          <w:color w:val="000000"/>
          <w:sz w:val="24"/>
          <w:szCs w:val="24"/>
          <w:lang w:eastAsia="fr-FR"/>
        </w:rPr>
        <w:t>,</w:t>
      </w:r>
    </w:p>
    <w:p w:rsidR="00E44701" w:rsidRPr="00407659" w:rsidRDefault="00E44701" w:rsidP="00954168">
      <w:pPr>
        <w:pStyle w:val="Paragraphedeliste"/>
        <w:numPr>
          <w:ilvl w:val="0"/>
          <w:numId w:val="7"/>
        </w:numPr>
        <w:spacing w:line="360" w:lineRule="auto"/>
        <w:jc w:val="both"/>
        <w:rPr>
          <w:rFonts w:ascii="Arial" w:eastAsia="Times New Roman" w:hAnsi="Arial" w:cs="Arial"/>
          <w:color w:val="000000"/>
          <w:sz w:val="24"/>
          <w:szCs w:val="24"/>
          <w:lang w:eastAsia="fr-FR"/>
        </w:rPr>
      </w:pPr>
      <w:proofErr w:type="gramStart"/>
      <w:r w:rsidRPr="007E431E">
        <w:rPr>
          <w:rFonts w:ascii="Arial" w:eastAsia="Times New Roman" w:hAnsi="Arial" w:cs="Arial"/>
          <w:color w:val="000000"/>
          <w:sz w:val="24"/>
          <w:szCs w:val="24"/>
          <w:lang w:eastAsia="fr-FR"/>
        </w:rPr>
        <w:t>la</w:t>
      </w:r>
      <w:proofErr w:type="gramEnd"/>
      <w:r w:rsidRPr="007E431E">
        <w:rPr>
          <w:rFonts w:ascii="Arial" w:eastAsia="Times New Roman" w:hAnsi="Arial" w:cs="Arial"/>
          <w:color w:val="000000"/>
          <w:sz w:val="24"/>
          <w:szCs w:val="24"/>
          <w:lang w:eastAsia="fr-FR"/>
        </w:rPr>
        <w:t xml:space="preserve"> mise en application des stratégies pour des soins de qualité</w:t>
      </w:r>
      <w:r w:rsidR="00407659">
        <w:rPr>
          <w:rFonts w:ascii="Arial" w:eastAsia="Times New Roman" w:hAnsi="Arial" w:cs="Arial"/>
          <w:color w:val="000000"/>
          <w:sz w:val="24"/>
          <w:szCs w:val="24"/>
          <w:lang w:eastAsia="fr-FR"/>
        </w:rPr>
        <w:t xml:space="preserve"> tel le</w:t>
      </w:r>
      <w:r w:rsidR="007E431E" w:rsidRPr="007E431E">
        <w:rPr>
          <w:rFonts w:ascii="Arial" w:eastAsia="Times New Roman" w:hAnsi="Arial" w:cs="Arial"/>
          <w:color w:val="000000"/>
          <w:sz w:val="24"/>
          <w:szCs w:val="24"/>
          <w:lang w:eastAsia="fr-FR"/>
        </w:rPr>
        <w:t xml:space="preserve"> nouvel arrêté con</w:t>
      </w:r>
      <w:r w:rsidR="00407659">
        <w:rPr>
          <w:rFonts w:ascii="Arial" w:eastAsia="Times New Roman" w:hAnsi="Arial" w:cs="Arial"/>
          <w:color w:val="000000"/>
          <w:sz w:val="24"/>
          <w:szCs w:val="24"/>
          <w:lang w:eastAsia="fr-FR"/>
        </w:rPr>
        <w:t>j</w:t>
      </w:r>
      <w:r w:rsidR="007E431E" w:rsidRPr="007E431E">
        <w:rPr>
          <w:rFonts w:ascii="Arial" w:eastAsia="Times New Roman" w:hAnsi="Arial" w:cs="Arial"/>
          <w:color w:val="000000"/>
          <w:sz w:val="24"/>
          <w:szCs w:val="24"/>
          <w:lang w:eastAsia="fr-FR"/>
        </w:rPr>
        <w:t>oint portant mise en place d’achat</w:t>
      </w:r>
      <w:r w:rsidR="00407659">
        <w:rPr>
          <w:rFonts w:ascii="Arial" w:eastAsia="Times New Roman" w:hAnsi="Arial" w:cs="Arial"/>
          <w:color w:val="000000"/>
          <w:sz w:val="24"/>
          <w:szCs w:val="24"/>
          <w:lang w:eastAsia="fr-FR"/>
        </w:rPr>
        <w:t>s</w:t>
      </w:r>
      <w:r w:rsidR="007E431E" w:rsidRPr="007E431E">
        <w:rPr>
          <w:rFonts w:ascii="Arial" w:eastAsia="Times New Roman" w:hAnsi="Arial" w:cs="Arial"/>
          <w:color w:val="000000"/>
          <w:sz w:val="24"/>
          <w:szCs w:val="24"/>
          <w:lang w:eastAsia="fr-FR"/>
        </w:rPr>
        <w:t xml:space="preserve"> stratégique</w:t>
      </w:r>
      <w:r w:rsidR="00407659">
        <w:rPr>
          <w:rFonts w:ascii="Arial" w:eastAsia="Times New Roman" w:hAnsi="Arial" w:cs="Arial"/>
          <w:color w:val="000000"/>
          <w:sz w:val="24"/>
          <w:szCs w:val="24"/>
          <w:lang w:eastAsia="fr-FR"/>
        </w:rPr>
        <w:t>s</w:t>
      </w:r>
      <w:r w:rsidR="007E431E" w:rsidRPr="007E431E">
        <w:rPr>
          <w:rFonts w:ascii="Arial" w:eastAsia="Times New Roman" w:hAnsi="Arial" w:cs="Arial"/>
          <w:color w:val="000000"/>
          <w:sz w:val="24"/>
          <w:szCs w:val="24"/>
          <w:lang w:eastAsia="fr-FR"/>
        </w:rPr>
        <w:t xml:space="preserve"> des soins offerts gratuitement par les formations sanitaires</w:t>
      </w:r>
      <w:r w:rsidR="00954168">
        <w:rPr>
          <w:rFonts w:ascii="Arial" w:eastAsia="Times New Roman" w:hAnsi="Arial" w:cs="Arial"/>
          <w:color w:val="000000"/>
          <w:sz w:val="24"/>
          <w:szCs w:val="24"/>
          <w:lang w:eastAsia="fr-FR"/>
        </w:rPr>
        <w:t>,</w:t>
      </w:r>
    </w:p>
    <w:p w:rsidR="004C2FDB" w:rsidRPr="00B33EB4" w:rsidRDefault="001301BD" w:rsidP="00D33D0D">
      <w:pPr>
        <w:pStyle w:val="Paragraphedeliste"/>
        <w:numPr>
          <w:ilvl w:val="0"/>
          <w:numId w:val="7"/>
        </w:numPr>
        <w:spacing w:before="240" w:after="0" w:line="360" w:lineRule="auto"/>
        <w:jc w:val="both"/>
        <w:rPr>
          <w:rFonts w:ascii="Arial" w:eastAsia="Times New Roman" w:hAnsi="Arial" w:cs="Arial"/>
          <w:color w:val="000000"/>
          <w:sz w:val="24"/>
          <w:szCs w:val="24"/>
          <w:lang w:eastAsia="fr-FR"/>
        </w:rPr>
      </w:pPr>
      <w:proofErr w:type="gramStart"/>
      <w:r>
        <w:rPr>
          <w:rFonts w:ascii="Arial" w:eastAsia="Times New Roman" w:hAnsi="Arial" w:cs="Arial"/>
          <w:color w:val="000000"/>
          <w:sz w:val="24"/>
          <w:szCs w:val="24"/>
          <w:lang w:eastAsia="fr-FR"/>
        </w:rPr>
        <w:t>l’accompagnement</w:t>
      </w:r>
      <w:proofErr w:type="gramEnd"/>
      <w:r>
        <w:rPr>
          <w:rFonts w:ascii="Arial" w:eastAsia="Times New Roman" w:hAnsi="Arial" w:cs="Arial"/>
          <w:color w:val="000000"/>
          <w:sz w:val="24"/>
          <w:szCs w:val="24"/>
          <w:lang w:eastAsia="fr-FR"/>
        </w:rPr>
        <w:t xml:space="preserve"> pour la mise en place du régime d’assurance maladie universelle</w:t>
      </w:r>
      <w:r w:rsidR="00D33D0D">
        <w:rPr>
          <w:rFonts w:ascii="Arial" w:eastAsia="Times New Roman" w:hAnsi="Arial" w:cs="Arial"/>
          <w:color w:val="000000"/>
          <w:sz w:val="24"/>
          <w:szCs w:val="24"/>
          <w:lang w:eastAsia="fr-FR"/>
        </w:rPr>
        <w:t>.</w:t>
      </w:r>
    </w:p>
    <w:p w:rsidR="00B17980" w:rsidRDefault="001301BD" w:rsidP="00C96E37">
      <w:pPr>
        <w:spacing w:before="240" w:after="0" w:line="36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En tout état de cause, </w:t>
      </w:r>
      <w:r w:rsidR="00D33D0D">
        <w:rPr>
          <w:rFonts w:ascii="Arial" w:eastAsia="Times New Roman" w:hAnsi="Arial" w:cs="Arial"/>
          <w:color w:val="000000"/>
          <w:sz w:val="24"/>
          <w:szCs w:val="24"/>
          <w:lang w:eastAsia="fr-FR"/>
        </w:rPr>
        <w:t>t</w:t>
      </w:r>
      <w:r w:rsidR="004C2FDB">
        <w:rPr>
          <w:rFonts w:ascii="Arial" w:eastAsia="Times New Roman" w:hAnsi="Arial" w:cs="Arial"/>
          <w:color w:val="000000"/>
          <w:sz w:val="24"/>
          <w:szCs w:val="24"/>
          <w:lang w:eastAsia="fr-FR"/>
        </w:rPr>
        <w:t xml:space="preserve">ous ces </w:t>
      </w:r>
      <w:r w:rsidR="00D33D0D">
        <w:rPr>
          <w:rFonts w:ascii="Arial" w:eastAsia="Times New Roman" w:hAnsi="Arial" w:cs="Arial"/>
          <w:color w:val="000000"/>
          <w:sz w:val="24"/>
          <w:szCs w:val="24"/>
          <w:lang w:eastAsia="fr-FR"/>
        </w:rPr>
        <w:t xml:space="preserve">objectifs ne pourront </w:t>
      </w:r>
      <w:r w:rsidR="00B17980">
        <w:rPr>
          <w:rFonts w:ascii="Arial" w:eastAsia="Times New Roman" w:hAnsi="Arial" w:cs="Arial"/>
          <w:color w:val="000000"/>
          <w:sz w:val="24"/>
          <w:szCs w:val="24"/>
          <w:lang w:eastAsia="fr-FR"/>
        </w:rPr>
        <w:t xml:space="preserve">pas </w:t>
      </w:r>
      <w:r w:rsidR="00D33D0D">
        <w:rPr>
          <w:rFonts w:ascii="Arial" w:eastAsia="Times New Roman" w:hAnsi="Arial" w:cs="Arial"/>
          <w:color w:val="000000"/>
          <w:sz w:val="24"/>
          <w:szCs w:val="24"/>
          <w:lang w:eastAsia="fr-FR"/>
        </w:rPr>
        <w:t xml:space="preserve">être atteints sans </w:t>
      </w:r>
      <w:r w:rsidR="004C2FDB">
        <w:rPr>
          <w:rFonts w:ascii="Arial" w:eastAsia="Times New Roman" w:hAnsi="Arial" w:cs="Arial"/>
          <w:color w:val="000000"/>
          <w:sz w:val="24"/>
          <w:szCs w:val="24"/>
          <w:lang w:eastAsia="fr-FR"/>
        </w:rPr>
        <w:t>une mobilisation de ressources financières conséquentes</w:t>
      </w:r>
      <w:r w:rsidR="00D33D0D">
        <w:rPr>
          <w:rFonts w:ascii="Arial" w:eastAsia="Times New Roman" w:hAnsi="Arial" w:cs="Arial"/>
          <w:color w:val="000000"/>
          <w:sz w:val="24"/>
          <w:szCs w:val="24"/>
          <w:lang w:eastAsia="fr-FR"/>
        </w:rPr>
        <w:t xml:space="preserve">. </w:t>
      </w:r>
      <w:r w:rsidR="004C2FDB">
        <w:rPr>
          <w:rFonts w:ascii="Arial" w:eastAsia="Times New Roman" w:hAnsi="Arial" w:cs="Arial"/>
          <w:color w:val="000000"/>
          <w:sz w:val="24"/>
          <w:szCs w:val="24"/>
          <w:lang w:eastAsia="fr-FR"/>
        </w:rPr>
        <w:t xml:space="preserve"> </w:t>
      </w:r>
    </w:p>
    <w:p w:rsidR="00277CE1" w:rsidRDefault="00B17980" w:rsidP="00C96E37">
      <w:pPr>
        <w:spacing w:before="240" w:after="0" w:line="36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Ainsi, dans la note conceptuelle adressée à la fondation BUFFET, plus de 48 milliards </w:t>
      </w:r>
      <w:r w:rsidR="007E431E">
        <w:rPr>
          <w:rFonts w:ascii="Arial" w:eastAsia="Times New Roman" w:hAnsi="Arial" w:cs="Arial"/>
          <w:color w:val="000000"/>
          <w:sz w:val="24"/>
          <w:szCs w:val="24"/>
          <w:lang w:eastAsia="fr-FR"/>
        </w:rPr>
        <w:t xml:space="preserve">de FCFA </w:t>
      </w:r>
      <w:r>
        <w:rPr>
          <w:rFonts w:ascii="Arial" w:eastAsia="Times New Roman" w:hAnsi="Arial" w:cs="Arial"/>
          <w:color w:val="000000"/>
          <w:sz w:val="24"/>
          <w:szCs w:val="24"/>
          <w:lang w:eastAsia="fr-FR"/>
        </w:rPr>
        <w:t xml:space="preserve">seront destinés à la mise en œuvre de la gratuité de la planification au niveau communautaire de 2019 à 2023 avec </w:t>
      </w:r>
      <w:r w:rsidR="00C21091" w:rsidRPr="009B14F8">
        <w:rPr>
          <w:rFonts w:ascii="Arial" w:eastAsia="Times New Roman" w:hAnsi="Arial" w:cs="Arial"/>
          <w:color w:val="000000"/>
          <w:sz w:val="24"/>
          <w:szCs w:val="24"/>
          <w:lang w:eastAsia="fr-FR"/>
        </w:rPr>
        <w:t xml:space="preserve">9 101 749 451 </w:t>
      </w:r>
      <w:r w:rsidR="007E431E">
        <w:rPr>
          <w:rFonts w:ascii="Arial" w:eastAsia="Times New Roman" w:hAnsi="Arial" w:cs="Arial"/>
          <w:color w:val="000000"/>
          <w:sz w:val="24"/>
          <w:szCs w:val="24"/>
          <w:lang w:eastAsia="fr-FR"/>
        </w:rPr>
        <w:t xml:space="preserve">FCFA </w:t>
      </w:r>
      <w:r w:rsidR="00C21091" w:rsidRPr="009B14F8">
        <w:rPr>
          <w:rFonts w:ascii="Arial" w:eastAsia="Times New Roman" w:hAnsi="Arial" w:cs="Arial"/>
          <w:color w:val="000000"/>
          <w:sz w:val="24"/>
          <w:szCs w:val="24"/>
          <w:lang w:eastAsia="fr-FR"/>
        </w:rPr>
        <w:t>pour 2019.</w:t>
      </w:r>
    </w:p>
    <w:p w:rsidR="00277CE1" w:rsidRPr="005F263C" w:rsidRDefault="00B17980" w:rsidP="005F263C">
      <w:pPr>
        <w:spacing w:before="240" w:after="0" w:line="36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lastRenderedPageBreak/>
        <w:t xml:space="preserve">En outre, le budget consacré à la gratuité des soins qui est </w:t>
      </w:r>
      <w:r w:rsidR="005F263C">
        <w:rPr>
          <w:rFonts w:ascii="Arial" w:eastAsia="Times New Roman" w:hAnsi="Arial" w:cs="Arial"/>
          <w:color w:val="000000"/>
          <w:sz w:val="24"/>
          <w:szCs w:val="24"/>
          <w:lang w:eastAsia="fr-FR"/>
        </w:rPr>
        <w:t xml:space="preserve">plus </w:t>
      </w:r>
      <w:r>
        <w:rPr>
          <w:rFonts w:ascii="Arial" w:eastAsia="Times New Roman" w:hAnsi="Arial" w:cs="Arial"/>
          <w:color w:val="000000"/>
          <w:sz w:val="24"/>
          <w:szCs w:val="24"/>
          <w:lang w:eastAsia="fr-FR"/>
        </w:rPr>
        <w:t xml:space="preserve">de </w:t>
      </w:r>
      <w:r w:rsidRPr="000314D2">
        <w:rPr>
          <w:rFonts w:ascii="Arial" w:eastAsia="Times New Roman" w:hAnsi="Arial" w:cs="Arial"/>
          <w:sz w:val="24"/>
          <w:szCs w:val="24"/>
          <w:lang w:eastAsia="fr-FR"/>
        </w:rPr>
        <w:t>3</w:t>
      </w:r>
      <w:r w:rsidR="005F263C" w:rsidRPr="000314D2">
        <w:rPr>
          <w:rFonts w:ascii="Arial" w:eastAsia="Times New Roman" w:hAnsi="Arial" w:cs="Arial"/>
          <w:sz w:val="24"/>
          <w:szCs w:val="24"/>
          <w:lang w:eastAsia="fr-FR"/>
        </w:rPr>
        <w:t>2</w:t>
      </w:r>
      <w:r w:rsidRPr="000314D2">
        <w:rPr>
          <w:rFonts w:ascii="Arial" w:eastAsia="Times New Roman" w:hAnsi="Arial" w:cs="Arial"/>
          <w:sz w:val="24"/>
          <w:szCs w:val="24"/>
          <w:lang w:eastAsia="fr-FR"/>
        </w:rPr>
        <w:t xml:space="preserve"> milliards </w:t>
      </w:r>
      <w:r>
        <w:rPr>
          <w:rFonts w:ascii="Arial" w:eastAsia="Times New Roman" w:hAnsi="Arial" w:cs="Arial"/>
          <w:color w:val="000000"/>
          <w:sz w:val="24"/>
          <w:szCs w:val="24"/>
          <w:lang w:eastAsia="fr-FR"/>
        </w:rPr>
        <w:t>en 2019 est sur le point d’être bouclé.</w:t>
      </w:r>
    </w:p>
    <w:p w:rsidR="00277CE1" w:rsidRPr="007C1ADE" w:rsidRDefault="00277CE1" w:rsidP="0081780F">
      <w:pPr>
        <w:pStyle w:val="Titre1"/>
        <w:rPr>
          <w:rFonts w:ascii="Arial" w:eastAsia="Times New Roman" w:hAnsi="Arial" w:cs="Arial"/>
          <w:b/>
          <w:sz w:val="24"/>
          <w:szCs w:val="24"/>
          <w:lang w:eastAsia="fr-BF"/>
        </w:rPr>
      </w:pPr>
      <w:bookmarkStart w:id="14" w:name="_Toc22813505"/>
      <w:r w:rsidRPr="007C1ADE">
        <w:rPr>
          <w:rFonts w:ascii="Arial" w:eastAsia="Times New Roman" w:hAnsi="Arial" w:cs="Arial"/>
          <w:b/>
          <w:sz w:val="24"/>
          <w:szCs w:val="24"/>
          <w:highlight w:val="darkGray"/>
          <w:lang w:eastAsia="fr-BF"/>
        </w:rPr>
        <w:t>Conclusion</w:t>
      </w:r>
      <w:bookmarkEnd w:id="14"/>
    </w:p>
    <w:p w:rsidR="00277CE1" w:rsidRDefault="005F263C" w:rsidP="005F263C">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 xml:space="preserve">L’année aurait été marquée par une certaine instabilité des Secrétariats techniques mis en place dans la nouvelle vision pour la transformation du ministère de la santé. Malheureusement, le ST-CSU n’a pas échappé à cette réalité. Nonobstant, le </w:t>
      </w:r>
      <w:r w:rsidR="007E431E">
        <w:rPr>
          <w:rFonts w:ascii="Arial" w:eastAsia="Times New Roman" w:hAnsi="Arial" w:cs="Arial"/>
          <w:sz w:val="24"/>
          <w:szCs w:val="24"/>
          <w:lang w:eastAsia="fr-BF"/>
        </w:rPr>
        <w:t>scepticisme</w:t>
      </w:r>
      <w:r>
        <w:rPr>
          <w:rFonts w:ascii="Arial" w:eastAsia="Times New Roman" w:hAnsi="Arial" w:cs="Arial"/>
          <w:sz w:val="24"/>
          <w:szCs w:val="24"/>
          <w:lang w:eastAsia="fr-BF"/>
        </w:rPr>
        <w:t xml:space="preserve"> </w:t>
      </w:r>
      <w:r w:rsidR="00245727">
        <w:rPr>
          <w:rFonts w:ascii="Arial" w:eastAsia="Times New Roman" w:hAnsi="Arial" w:cs="Arial"/>
          <w:sz w:val="24"/>
          <w:szCs w:val="24"/>
          <w:lang w:eastAsia="fr-BF"/>
        </w:rPr>
        <w:t>de certains</w:t>
      </w:r>
      <w:r>
        <w:rPr>
          <w:rFonts w:ascii="Arial" w:eastAsia="Times New Roman" w:hAnsi="Arial" w:cs="Arial"/>
          <w:sz w:val="24"/>
          <w:szCs w:val="24"/>
          <w:lang w:eastAsia="fr-BF"/>
        </w:rPr>
        <w:t xml:space="preserve"> acteurs qui</w:t>
      </w:r>
      <w:r w:rsidR="007E431E">
        <w:rPr>
          <w:rFonts w:ascii="Arial" w:eastAsia="Times New Roman" w:hAnsi="Arial" w:cs="Arial"/>
          <w:sz w:val="24"/>
          <w:szCs w:val="24"/>
          <w:lang w:eastAsia="fr-BF"/>
        </w:rPr>
        <w:t xml:space="preserve"> ont</w:t>
      </w:r>
      <w:r>
        <w:rPr>
          <w:rFonts w:ascii="Arial" w:eastAsia="Times New Roman" w:hAnsi="Arial" w:cs="Arial"/>
          <w:sz w:val="24"/>
          <w:szCs w:val="24"/>
          <w:lang w:eastAsia="fr-BF"/>
        </w:rPr>
        <w:t xml:space="preserve"> ram</w:t>
      </w:r>
      <w:r w:rsidR="007E431E">
        <w:rPr>
          <w:rFonts w:ascii="Arial" w:eastAsia="Times New Roman" w:hAnsi="Arial" w:cs="Arial"/>
          <w:sz w:val="24"/>
          <w:szCs w:val="24"/>
          <w:lang w:eastAsia="fr-BF"/>
        </w:rPr>
        <w:t>é</w:t>
      </w:r>
      <w:r>
        <w:rPr>
          <w:rFonts w:ascii="Arial" w:eastAsia="Times New Roman" w:hAnsi="Arial" w:cs="Arial"/>
          <w:sz w:val="24"/>
          <w:szCs w:val="24"/>
          <w:lang w:eastAsia="fr-BF"/>
        </w:rPr>
        <w:t xml:space="preserve"> à contre-courant, le ST-CSU a </w:t>
      </w:r>
      <w:r w:rsidR="00245727">
        <w:rPr>
          <w:rFonts w:ascii="Arial" w:eastAsia="Times New Roman" w:hAnsi="Arial" w:cs="Arial"/>
          <w:sz w:val="24"/>
          <w:szCs w:val="24"/>
          <w:lang w:eastAsia="fr-BF"/>
        </w:rPr>
        <w:t xml:space="preserve">pu </w:t>
      </w:r>
      <w:r>
        <w:rPr>
          <w:rFonts w:ascii="Arial" w:eastAsia="Times New Roman" w:hAnsi="Arial" w:cs="Arial"/>
          <w:sz w:val="24"/>
          <w:szCs w:val="24"/>
          <w:lang w:eastAsia="fr-BF"/>
        </w:rPr>
        <w:t>réalis</w:t>
      </w:r>
      <w:r w:rsidR="00245727">
        <w:rPr>
          <w:rFonts w:ascii="Arial" w:eastAsia="Times New Roman" w:hAnsi="Arial" w:cs="Arial"/>
          <w:sz w:val="24"/>
          <w:szCs w:val="24"/>
          <w:lang w:eastAsia="fr-BF"/>
        </w:rPr>
        <w:t>er</w:t>
      </w:r>
      <w:r>
        <w:rPr>
          <w:rFonts w:ascii="Arial" w:eastAsia="Times New Roman" w:hAnsi="Arial" w:cs="Arial"/>
          <w:sz w:val="24"/>
          <w:szCs w:val="24"/>
          <w:lang w:eastAsia="fr-BF"/>
        </w:rPr>
        <w:t xml:space="preserve"> des actions importantes qui contribuent au développement du secteur de la santé.</w:t>
      </w:r>
    </w:p>
    <w:p w:rsidR="00245727" w:rsidRPr="005F263C" w:rsidRDefault="00245727" w:rsidP="005F263C">
      <w:pPr>
        <w:spacing w:before="240" w:after="0" w:line="360" w:lineRule="auto"/>
        <w:jc w:val="both"/>
        <w:rPr>
          <w:rFonts w:ascii="Arial" w:eastAsia="Times New Roman" w:hAnsi="Arial" w:cs="Arial"/>
          <w:sz w:val="24"/>
          <w:szCs w:val="24"/>
          <w:lang w:eastAsia="fr-BF"/>
        </w:rPr>
      </w:pPr>
      <w:r>
        <w:rPr>
          <w:rFonts w:ascii="Arial" w:eastAsia="Times New Roman" w:hAnsi="Arial" w:cs="Arial"/>
          <w:sz w:val="24"/>
          <w:szCs w:val="24"/>
          <w:lang w:eastAsia="fr-BF"/>
        </w:rPr>
        <w:t>Au regard d</w:t>
      </w:r>
      <w:r w:rsidR="00133806">
        <w:rPr>
          <w:rFonts w:ascii="Arial" w:eastAsia="Times New Roman" w:hAnsi="Arial" w:cs="Arial"/>
          <w:sz w:val="24"/>
          <w:szCs w:val="24"/>
          <w:lang w:eastAsia="fr-BF"/>
        </w:rPr>
        <w:t xml:space="preserve">e l’immense chantier dans la marche vers la couverture sanitaire universelle, le ST-CSU </w:t>
      </w:r>
      <w:r w:rsidR="007C1ADE">
        <w:rPr>
          <w:rFonts w:ascii="Arial" w:eastAsia="Times New Roman" w:hAnsi="Arial" w:cs="Arial"/>
          <w:sz w:val="24"/>
          <w:szCs w:val="24"/>
          <w:lang w:eastAsia="fr-BF"/>
        </w:rPr>
        <w:t>poursuivra s</w:t>
      </w:r>
      <w:r w:rsidR="007E431E">
        <w:rPr>
          <w:rFonts w:ascii="Arial" w:eastAsia="Times New Roman" w:hAnsi="Arial" w:cs="Arial"/>
          <w:sz w:val="24"/>
          <w:szCs w:val="24"/>
          <w:lang w:eastAsia="fr-BF"/>
        </w:rPr>
        <w:t>es apports</w:t>
      </w:r>
      <w:r w:rsidR="007C1ADE">
        <w:rPr>
          <w:rFonts w:ascii="Arial" w:eastAsia="Times New Roman" w:hAnsi="Arial" w:cs="Arial"/>
          <w:sz w:val="24"/>
          <w:szCs w:val="24"/>
          <w:lang w:eastAsia="fr-BF"/>
        </w:rPr>
        <w:t xml:space="preserve"> pour un meilleur lendemain des populations du Burkina Faso.</w:t>
      </w: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B14F8" w:rsidRDefault="00277CE1" w:rsidP="009B14F8">
      <w:pPr>
        <w:pStyle w:val="Paragraphedeliste"/>
        <w:spacing w:before="240" w:after="0" w:line="360" w:lineRule="auto"/>
        <w:ind w:left="1080"/>
        <w:jc w:val="both"/>
        <w:rPr>
          <w:rFonts w:ascii="Arial" w:eastAsia="Times New Roman" w:hAnsi="Arial" w:cs="Arial"/>
          <w:sz w:val="24"/>
          <w:szCs w:val="24"/>
          <w:lang w:eastAsia="fr-BF"/>
        </w:rPr>
      </w:pPr>
    </w:p>
    <w:p w:rsidR="00277CE1" w:rsidRPr="00954168" w:rsidRDefault="00277CE1" w:rsidP="00954168">
      <w:pPr>
        <w:spacing w:before="240" w:after="0" w:line="360" w:lineRule="auto"/>
        <w:jc w:val="both"/>
        <w:rPr>
          <w:rFonts w:ascii="Arial" w:eastAsia="Times New Roman" w:hAnsi="Arial" w:cs="Arial"/>
          <w:sz w:val="24"/>
          <w:szCs w:val="24"/>
          <w:lang w:eastAsia="fr-BF"/>
        </w:rPr>
      </w:pPr>
    </w:p>
    <w:p w:rsidR="00277CE1" w:rsidRPr="00954168" w:rsidRDefault="00277CE1" w:rsidP="0081780F">
      <w:pPr>
        <w:pStyle w:val="Titre1"/>
        <w:rPr>
          <w:rFonts w:ascii="Arial" w:eastAsia="Times New Roman" w:hAnsi="Arial" w:cs="Arial"/>
          <w:b/>
          <w:sz w:val="24"/>
          <w:szCs w:val="24"/>
          <w:lang w:eastAsia="fr-BF"/>
        </w:rPr>
      </w:pPr>
      <w:bookmarkStart w:id="15" w:name="_Toc22813506"/>
      <w:r w:rsidRPr="00954168">
        <w:rPr>
          <w:rFonts w:ascii="Arial" w:eastAsia="Times New Roman" w:hAnsi="Arial" w:cs="Arial"/>
          <w:b/>
          <w:sz w:val="24"/>
          <w:szCs w:val="24"/>
          <w:highlight w:val="darkGray"/>
          <w:lang w:eastAsia="fr-BF"/>
        </w:rPr>
        <w:lastRenderedPageBreak/>
        <w:t>Annexes</w:t>
      </w:r>
      <w:bookmarkEnd w:id="15"/>
    </w:p>
    <w:p w:rsidR="00B170BD" w:rsidRDefault="009269DB" w:rsidP="009269DB">
      <w:pPr>
        <w:pStyle w:val="Titre2"/>
        <w:rPr>
          <w:rFonts w:ascii="Arial" w:eastAsia="Times New Roman" w:hAnsi="Arial" w:cs="Arial"/>
          <w:sz w:val="24"/>
          <w:szCs w:val="24"/>
          <w:lang w:eastAsia="fr-BF"/>
        </w:rPr>
      </w:pPr>
      <w:bookmarkStart w:id="16" w:name="_Hlk22810266"/>
      <w:bookmarkStart w:id="17" w:name="_Toc22813507"/>
      <w:r>
        <w:rPr>
          <w:rFonts w:ascii="Arial" w:eastAsia="Times New Roman" w:hAnsi="Arial" w:cs="Arial"/>
          <w:sz w:val="24"/>
          <w:szCs w:val="24"/>
          <w:lang w:eastAsia="fr-BF"/>
        </w:rPr>
        <w:t>Annexe 1</w:t>
      </w:r>
      <w:r w:rsidR="00B170BD">
        <w:rPr>
          <w:rFonts w:ascii="Arial" w:eastAsia="Times New Roman" w:hAnsi="Arial" w:cs="Arial"/>
          <w:sz w:val="24"/>
          <w:szCs w:val="24"/>
          <w:lang w:eastAsia="fr-BF"/>
        </w:rPr>
        <w:t> : Coûts et quantité des prestations d</w:t>
      </w:r>
      <w:r>
        <w:rPr>
          <w:rFonts w:ascii="Arial" w:eastAsia="Times New Roman" w:hAnsi="Arial" w:cs="Arial"/>
          <w:sz w:val="24"/>
          <w:szCs w:val="24"/>
          <w:lang w:eastAsia="fr-BF"/>
        </w:rPr>
        <w:t>e</w:t>
      </w:r>
      <w:r w:rsidR="00B170BD">
        <w:rPr>
          <w:rFonts w:ascii="Arial" w:eastAsia="Times New Roman" w:hAnsi="Arial" w:cs="Arial"/>
          <w:sz w:val="24"/>
          <w:szCs w:val="24"/>
          <w:lang w:eastAsia="fr-BF"/>
        </w:rPr>
        <w:t xml:space="preserve"> la GDS </w:t>
      </w:r>
      <w:r w:rsidR="008B7814">
        <w:rPr>
          <w:rFonts w:ascii="Arial" w:eastAsia="Times New Roman" w:hAnsi="Arial" w:cs="Arial"/>
          <w:sz w:val="24"/>
          <w:szCs w:val="24"/>
          <w:lang w:eastAsia="fr-BF"/>
        </w:rPr>
        <w:t xml:space="preserve">de </w:t>
      </w:r>
      <w:r w:rsidR="00B170BD">
        <w:rPr>
          <w:rFonts w:ascii="Arial" w:eastAsia="Times New Roman" w:hAnsi="Arial" w:cs="Arial"/>
          <w:sz w:val="24"/>
          <w:szCs w:val="24"/>
          <w:lang w:eastAsia="fr-BF"/>
        </w:rPr>
        <w:t>2018</w:t>
      </w:r>
      <w:bookmarkEnd w:id="17"/>
    </w:p>
    <w:tbl>
      <w:tblPr>
        <w:tblStyle w:val="TableauGrille5Fonc-Accentuation6"/>
        <w:tblpPr w:leftFromText="180" w:rightFromText="180" w:vertAnchor="text" w:horzAnchor="margin" w:tblpXSpec="center" w:tblpY="348"/>
        <w:tblW w:w="9918" w:type="dxa"/>
        <w:tblLook w:val="04A0" w:firstRow="1" w:lastRow="0" w:firstColumn="1" w:lastColumn="0" w:noHBand="0" w:noVBand="1"/>
      </w:tblPr>
      <w:tblGrid>
        <w:gridCol w:w="5949"/>
        <w:gridCol w:w="1887"/>
        <w:gridCol w:w="2082"/>
      </w:tblGrid>
      <w:tr w:rsidR="009335D4" w:rsidRPr="007623BE" w:rsidTr="009335D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bookmarkEnd w:id="16"/>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color w:val="000000"/>
                <w:lang w:eastAsia="fr-FR"/>
              </w:rPr>
              <w:t>PRESTATIONS GRATUITE</w:t>
            </w:r>
          </w:p>
        </w:tc>
        <w:tc>
          <w:tcPr>
            <w:tcW w:w="1887" w:type="dxa"/>
            <w:shd w:val="clear" w:color="auto" w:fill="A8D08D" w:themeFill="accent6" w:themeFillTint="99"/>
            <w:noWrap/>
            <w:vAlign w:val="center"/>
            <w:hideMark/>
          </w:tcPr>
          <w:p w:rsidR="009335D4" w:rsidRPr="007623BE"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eastAsia="fr-FR"/>
              </w:rPr>
            </w:pPr>
            <w:r w:rsidRPr="007623BE">
              <w:rPr>
                <w:rFonts w:ascii="Arial" w:eastAsia="Times New Roman" w:hAnsi="Arial" w:cs="Arial"/>
                <w:color w:val="000000"/>
                <w:lang w:eastAsia="fr-FR"/>
              </w:rPr>
              <w:t>QUANTITE</w:t>
            </w:r>
          </w:p>
        </w:tc>
        <w:tc>
          <w:tcPr>
            <w:tcW w:w="2082" w:type="dxa"/>
            <w:shd w:val="clear" w:color="auto" w:fill="A8D08D" w:themeFill="accent6" w:themeFillTint="99"/>
            <w:noWrap/>
            <w:vAlign w:val="center"/>
            <w:hideMark/>
          </w:tcPr>
          <w:p w:rsidR="009335D4" w:rsidRPr="007623BE"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eastAsia="fr-FR"/>
              </w:rPr>
            </w:pPr>
            <w:r w:rsidRPr="007623BE">
              <w:rPr>
                <w:rFonts w:ascii="Arial" w:eastAsia="Times New Roman" w:hAnsi="Arial" w:cs="Arial"/>
                <w:color w:val="000000"/>
                <w:lang w:eastAsia="fr-FR"/>
              </w:rPr>
              <w:t>COUT</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color w:val="000000"/>
                <w:lang w:eastAsia="fr-FR"/>
              </w:rPr>
              <w:t xml:space="preserve"> Gratuité des accouchements et des interventions obstétricales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1 195 233</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8 134 338 759</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ACCOUCHEMENTS DYSTOCIQUES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141 824</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1 974 988 016</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ACCOUCHEMENTS EUTOCIQUES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585 629</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2 258 586 918</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CESARIENNES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23 753</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2 225 878 871</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CURE DE FISTULES OBSTETRICALES</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85</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6 467 636</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LAPAROTOMIE POUR GEU</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932</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68 170 275</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LAPAROTOMIE POUR RUPTURE UTERINE</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231</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23 132 699</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SOINS CURATIFS DU POST PARTUM</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349 958</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527 049 154</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SOINS D_URGENCE AUX NOUVEAU-NES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50 694</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444 773 390</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SOINS OBSTETRICAUX D_URGENCE</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42 127</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605 291 801</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color w:val="000000"/>
                <w:lang w:eastAsia="fr-FR"/>
              </w:rPr>
              <w:t xml:space="preserve"> Gratuité des soins enfants de moins de 5 ans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11 692 201</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16 089 556 997</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SOINS CURATIFS EN AMBULATOIRE ENFANTS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10 832 520</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11 600 078 556</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 SOINS CURATIFS EN HOSPITALISATION/MISE EN OBSERVATION ENFANTS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859 681</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4 489 478 441</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color w:val="000000"/>
                <w:lang w:eastAsia="fr-FR"/>
              </w:rPr>
              <w:t xml:space="preserve"> Gratuité des soins pendant la grossesse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5 062 544</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7 595 867 513</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SOINS CURATIFS EN AMBULATOIRE GROSSESSE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2 097 992</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4 218 277 721</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SOINS CURATIFS EN INTERNE HOSPITALISATION OU MISE EN OBSERVATION GROSSESSE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126 617</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1 154 867 209</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 SOINS PREVENTIFS GROSSESSE</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2 837 935</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2 222 722 583</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color w:val="000000"/>
                <w:lang w:eastAsia="fr-FR"/>
              </w:rPr>
              <w:t xml:space="preserve"> Gratuité du dépistage et du traitement des lésions précancéreuses du col de l'utérus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31 872</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56 258 011</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IVA/IVL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31 705</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55 344 729</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CRYOTHERAPIE DEPISTAGE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156</w:t>
            </w:r>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797 082</w:t>
            </w:r>
          </w:p>
        </w:tc>
      </w:tr>
      <w:tr w:rsidR="009335D4" w:rsidRPr="007623BE" w:rsidTr="009335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b w:val="0"/>
                <w:bCs w:val="0"/>
                <w:color w:val="000000"/>
                <w:lang w:eastAsia="fr-FR"/>
              </w:rPr>
              <w:t xml:space="preserve">RESECTION A L_ANSE DIATHERMIQUE </w:t>
            </w:r>
          </w:p>
        </w:tc>
        <w:tc>
          <w:tcPr>
            <w:tcW w:w="1887"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11</w:t>
            </w:r>
          </w:p>
        </w:tc>
        <w:tc>
          <w:tcPr>
            <w:tcW w:w="2082" w:type="dxa"/>
            <w:noWrap/>
            <w:vAlign w:val="center"/>
            <w:hideMark/>
          </w:tcPr>
          <w:p w:rsidR="009335D4" w:rsidRPr="007623BE"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eastAsia="fr-FR"/>
              </w:rPr>
            </w:pPr>
            <w:r w:rsidRPr="007623BE">
              <w:rPr>
                <w:rFonts w:ascii="Arial" w:eastAsia="Times New Roman" w:hAnsi="Arial" w:cs="Arial"/>
                <w:color w:val="000000"/>
                <w:lang w:eastAsia="fr-FR"/>
              </w:rPr>
              <w:t>116 200</w:t>
            </w:r>
          </w:p>
        </w:tc>
      </w:tr>
      <w:tr w:rsidR="009335D4" w:rsidRPr="007623BE" w:rsidTr="009335D4">
        <w:trPr>
          <w:trHeight w:val="300"/>
        </w:trPr>
        <w:tc>
          <w:tcPr>
            <w:cnfStyle w:val="001000000000" w:firstRow="0" w:lastRow="0" w:firstColumn="1" w:lastColumn="0" w:oddVBand="0" w:evenVBand="0" w:oddHBand="0" w:evenHBand="0" w:firstRowFirstColumn="0" w:firstRowLastColumn="0" w:lastRowFirstColumn="0" w:lastRowLastColumn="0"/>
            <w:tcW w:w="5949" w:type="dxa"/>
            <w:shd w:val="clear" w:color="auto" w:fill="A8D08D" w:themeFill="accent6" w:themeFillTint="99"/>
            <w:noWrap/>
            <w:vAlign w:val="center"/>
            <w:hideMark/>
          </w:tcPr>
          <w:p w:rsidR="009335D4" w:rsidRPr="007623BE" w:rsidRDefault="009335D4" w:rsidP="009335D4">
            <w:pPr>
              <w:rPr>
                <w:rFonts w:ascii="Arial" w:eastAsia="Times New Roman" w:hAnsi="Arial" w:cs="Arial"/>
                <w:b w:val="0"/>
                <w:bCs w:val="0"/>
                <w:color w:val="000000"/>
                <w:lang w:eastAsia="fr-FR"/>
              </w:rPr>
            </w:pPr>
            <w:r w:rsidRPr="007623BE">
              <w:rPr>
                <w:rFonts w:ascii="Arial" w:eastAsia="Times New Roman" w:hAnsi="Arial" w:cs="Arial"/>
                <w:color w:val="000000"/>
                <w:lang w:eastAsia="fr-FR"/>
              </w:rPr>
              <w:t xml:space="preserve"> VOLUME TOTAL </w:t>
            </w:r>
          </w:p>
        </w:tc>
        <w:tc>
          <w:tcPr>
            <w:tcW w:w="1887"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fr-FR"/>
              </w:rPr>
            </w:pPr>
            <w:bookmarkStart w:id="18" w:name="_Hlk17218399"/>
            <w:r w:rsidRPr="007623BE">
              <w:rPr>
                <w:rFonts w:ascii="Arial" w:eastAsia="Times New Roman" w:hAnsi="Arial" w:cs="Arial"/>
                <w:b/>
                <w:bCs/>
                <w:color w:val="000000"/>
                <w:lang w:eastAsia="fr-FR"/>
              </w:rPr>
              <w:t>17 981 850</w:t>
            </w:r>
            <w:bookmarkEnd w:id="18"/>
          </w:p>
        </w:tc>
        <w:tc>
          <w:tcPr>
            <w:tcW w:w="2082" w:type="dxa"/>
            <w:noWrap/>
            <w:vAlign w:val="center"/>
            <w:hideMark/>
          </w:tcPr>
          <w:p w:rsidR="009335D4" w:rsidRPr="007623BE"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lang w:eastAsia="fr-FR"/>
              </w:rPr>
            </w:pPr>
            <w:r w:rsidRPr="007623BE">
              <w:rPr>
                <w:rFonts w:ascii="Arial" w:eastAsia="Times New Roman" w:hAnsi="Arial" w:cs="Arial"/>
                <w:b/>
                <w:bCs/>
                <w:color w:val="000000"/>
                <w:lang w:eastAsia="fr-FR"/>
              </w:rPr>
              <w:t>31 876 021 280</w:t>
            </w:r>
          </w:p>
        </w:tc>
      </w:tr>
    </w:tbl>
    <w:p w:rsidR="007623BE" w:rsidRPr="007623BE" w:rsidRDefault="007623BE" w:rsidP="007623BE">
      <w:pPr>
        <w:rPr>
          <w:lang w:eastAsia="fr-BF"/>
        </w:rPr>
      </w:pPr>
    </w:p>
    <w:p w:rsidR="007623BE" w:rsidRDefault="007623BE" w:rsidP="007623BE">
      <w:pPr>
        <w:rPr>
          <w:lang w:eastAsia="fr-BF"/>
        </w:rPr>
      </w:pPr>
    </w:p>
    <w:p w:rsidR="009335D4" w:rsidRDefault="009335D4" w:rsidP="009335D4">
      <w:pPr>
        <w:pStyle w:val="Titre2"/>
        <w:rPr>
          <w:rFonts w:ascii="Arial" w:eastAsia="Times New Roman" w:hAnsi="Arial" w:cs="Arial"/>
          <w:sz w:val="24"/>
          <w:szCs w:val="24"/>
          <w:lang w:eastAsia="fr-BF"/>
        </w:rPr>
      </w:pPr>
      <w:bookmarkStart w:id="19" w:name="_Toc22813508"/>
      <w:r>
        <w:rPr>
          <w:rFonts w:ascii="Arial" w:eastAsia="Times New Roman" w:hAnsi="Arial" w:cs="Arial"/>
          <w:sz w:val="24"/>
          <w:szCs w:val="24"/>
          <w:lang w:eastAsia="fr-BF"/>
        </w:rPr>
        <w:t>Annexe 2 : Coûts et quantité des prestations par région de la GDS de 2018</w:t>
      </w:r>
      <w:bookmarkEnd w:id="19"/>
    </w:p>
    <w:p w:rsidR="007623BE" w:rsidRDefault="007623BE" w:rsidP="007623BE">
      <w:pPr>
        <w:rPr>
          <w:lang w:eastAsia="fr-BF"/>
        </w:rPr>
      </w:pPr>
    </w:p>
    <w:tbl>
      <w:tblPr>
        <w:tblStyle w:val="TableauGrille4-Accentuation6"/>
        <w:tblW w:w="7508" w:type="pct"/>
        <w:tblInd w:w="-1281" w:type="dxa"/>
        <w:tblLayout w:type="fixed"/>
        <w:tblLook w:val="04A0" w:firstRow="1" w:lastRow="0" w:firstColumn="1" w:lastColumn="0" w:noHBand="0" w:noVBand="1"/>
      </w:tblPr>
      <w:tblGrid>
        <w:gridCol w:w="1275"/>
        <w:gridCol w:w="852"/>
        <w:gridCol w:w="1135"/>
        <w:gridCol w:w="993"/>
        <w:gridCol w:w="1276"/>
        <w:gridCol w:w="849"/>
        <w:gridCol w:w="1132"/>
        <w:gridCol w:w="710"/>
        <w:gridCol w:w="990"/>
        <w:gridCol w:w="1135"/>
        <w:gridCol w:w="1279"/>
        <w:gridCol w:w="1978"/>
      </w:tblGrid>
      <w:tr w:rsidR="00490EDD" w:rsidRPr="008B7814" w:rsidTr="00490EDD">
        <w:trPr>
          <w:cnfStyle w:val="100000000000" w:firstRow="1" w:lastRow="0" w:firstColumn="0" w:lastColumn="0" w:oddVBand="0" w:evenVBand="0" w:oddHBand="0"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469" w:type="pct"/>
            <w:vMerge w:val="restart"/>
            <w:tcBorders>
              <w:top w:val="thinThickSmallGap" w:sz="24" w:space="0" w:color="auto"/>
            </w:tcBorders>
            <w:shd w:val="clear" w:color="auto" w:fill="auto"/>
            <w:vAlign w:val="center"/>
          </w:tcPr>
          <w:p w:rsidR="009335D4" w:rsidRPr="00324117" w:rsidRDefault="009335D4" w:rsidP="009335D4">
            <w:pPr>
              <w:rPr>
                <w:rFonts w:ascii="Calibri" w:eastAsia="Times New Roman" w:hAnsi="Calibri" w:cs="Calibri"/>
                <w:b w:val="0"/>
                <w:bCs w:val="0"/>
                <w:sz w:val="14"/>
                <w:lang w:eastAsia="fr-FR"/>
              </w:rPr>
            </w:pPr>
            <w:r w:rsidRPr="00324117">
              <w:rPr>
                <w:rFonts w:ascii="Calibri" w:eastAsia="Times New Roman" w:hAnsi="Calibri" w:cs="Calibri"/>
                <w:color w:val="auto"/>
                <w:sz w:val="14"/>
                <w:lang w:eastAsia="fr-FR"/>
              </w:rPr>
              <w:t> </w:t>
            </w:r>
          </w:p>
          <w:p w:rsidR="009335D4" w:rsidRPr="00490EDD" w:rsidRDefault="009335D4" w:rsidP="009335D4">
            <w:pPr>
              <w:rPr>
                <w:rFonts w:ascii="Calibri" w:eastAsia="Times New Roman" w:hAnsi="Calibri" w:cs="Calibri"/>
                <w:color w:val="auto"/>
                <w:sz w:val="14"/>
                <w:lang w:eastAsia="fr-FR"/>
              </w:rPr>
            </w:pPr>
            <w:r w:rsidRPr="00324117">
              <w:rPr>
                <w:rFonts w:ascii="Arial" w:eastAsia="Times New Roman" w:hAnsi="Arial" w:cs="Arial"/>
                <w:b w:val="0"/>
                <w:bCs w:val="0"/>
                <w:color w:val="auto"/>
                <w:sz w:val="14"/>
                <w:szCs w:val="20"/>
                <w:lang w:eastAsia="fr-FR"/>
              </w:rPr>
              <w:t xml:space="preserve"> </w:t>
            </w:r>
            <w:r w:rsidRPr="00490EDD">
              <w:rPr>
                <w:rFonts w:ascii="Arial" w:eastAsia="Times New Roman" w:hAnsi="Arial" w:cs="Arial"/>
                <w:color w:val="auto"/>
                <w:sz w:val="14"/>
                <w:szCs w:val="20"/>
                <w:lang w:eastAsia="fr-FR"/>
              </w:rPr>
              <w:t xml:space="preserve">REGION </w:t>
            </w:r>
          </w:p>
        </w:tc>
        <w:tc>
          <w:tcPr>
            <w:tcW w:w="730" w:type="pct"/>
            <w:gridSpan w:val="2"/>
            <w:tcBorders>
              <w:top w:val="thinThickSmallGap" w:sz="24" w:space="0" w:color="auto"/>
              <w:bottom w:val="dashDotStroked" w:sz="24" w:space="0" w:color="auto"/>
            </w:tcBorders>
            <w:shd w:val="clear" w:color="auto" w:fill="auto"/>
            <w:vAlign w:val="center"/>
          </w:tcPr>
          <w:p w:rsidR="009335D4" w:rsidRPr="00776170"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14"/>
                <w:szCs w:val="20"/>
                <w:lang w:eastAsia="fr-FR"/>
              </w:rPr>
            </w:pPr>
            <w:r w:rsidRPr="00776170">
              <w:rPr>
                <w:rFonts w:ascii="Arial" w:eastAsia="Times New Roman" w:hAnsi="Arial" w:cs="Arial"/>
                <w:b w:val="0"/>
                <w:bCs w:val="0"/>
                <w:color w:val="auto"/>
                <w:sz w:val="14"/>
                <w:szCs w:val="20"/>
                <w:lang w:eastAsia="fr-FR"/>
              </w:rPr>
              <w:t>Gratuité des accouchements et des interventions obstétricales</w:t>
            </w:r>
          </w:p>
        </w:tc>
        <w:tc>
          <w:tcPr>
            <w:tcW w:w="834" w:type="pct"/>
            <w:gridSpan w:val="2"/>
            <w:tcBorders>
              <w:top w:val="thinThickSmallGap" w:sz="24" w:space="0" w:color="auto"/>
              <w:bottom w:val="dashDotStroked" w:sz="24" w:space="0" w:color="auto"/>
            </w:tcBorders>
            <w:shd w:val="clear" w:color="auto" w:fill="auto"/>
            <w:vAlign w:val="center"/>
          </w:tcPr>
          <w:p w:rsidR="009335D4" w:rsidRPr="00776170"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14"/>
                <w:szCs w:val="20"/>
                <w:lang w:eastAsia="fr-FR"/>
              </w:rPr>
            </w:pPr>
            <w:r w:rsidRPr="00776170">
              <w:rPr>
                <w:rFonts w:ascii="Arial" w:eastAsia="Times New Roman" w:hAnsi="Arial" w:cs="Arial"/>
                <w:b w:val="0"/>
                <w:bCs w:val="0"/>
                <w:color w:val="auto"/>
                <w:sz w:val="14"/>
                <w:szCs w:val="20"/>
                <w:lang w:eastAsia="fr-FR"/>
              </w:rPr>
              <w:t>Gratuité des soins chez les enfants de moins de 5 ans</w:t>
            </w:r>
          </w:p>
        </w:tc>
        <w:tc>
          <w:tcPr>
            <w:tcW w:w="728" w:type="pct"/>
            <w:gridSpan w:val="2"/>
            <w:tcBorders>
              <w:top w:val="thinThickSmallGap" w:sz="24" w:space="0" w:color="auto"/>
              <w:bottom w:val="dashDotStroked" w:sz="24" w:space="0" w:color="auto"/>
            </w:tcBorders>
            <w:shd w:val="clear" w:color="auto" w:fill="auto"/>
            <w:vAlign w:val="center"/>
          </w:tcPr>
          <w:p w:rsidR="009335D4" w:rsidRPr="00776170"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14"/>
                <w:szCs w:val="20"/>
                <w:lang w:eastAsia="fr-FR"/>
              </w:rPr>
            </w:pPr>
            <w:r w:rsidRPr="00776170">
              <w:rPr>
                <w:rFonts w:ascii="Arial" w:eastAsia="Times New Roman" w:hAnsi="Arial" w:cs="Arial"/>
                <w:b w:val="0"/>
                <w:bCs w:val="0"/>
                <w:color w:val="auto"/>
                <w:sz w:val="14"/>
                <w:szCs w:val="20"/>
                <w:lang w:eastAsia="fr-FR"/>
              </w:rPr>
              <w:t>Gratuité des soins pendant la grossesse</w:t>
            </w:r>
          </w:p>
        </w:tc>
        <w:tc>
          <w:tcPr>
            <w:tcW w:w="625" w:type="pct"/>
            <w:gridSpan w:val="2"/>
            <w:tcBorders>
              <w:top w:val="thinThickSmallGap" w:sz="24" w:space="0" w:color="auto"/>
              <w:bottom w:val="dashDotStroked" w:sz="24" w:space="0" w:color="auto"/>
            </w:tcBorders>
            <w:shd w:val="clear" w:color="auto" w:fill="auto"/>
            <w:vAlign w:val="center"/>
          </w:tcPr>
          <w:p w:rsidR="009335D4" w:rsidRPr="00776170"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14"/>
                <w:szCs w:val="20"/>
                <w:lang w:eastAsia="fr-FR"/>
              </w:rPr>
            </w:pPr>
            <w:r w:rsidRPr="00776170">
              <w:rPr>
                <w:rFonts w:ascii="Arial" w:eastAsia="Times New Roman" w:hAnsi="Arial" w:cs="Arial"/>
                <w:b w:val="0"/>
                <w:bCs w:val="0"/>
                <w:color w:val="auto"/>
                <w:sz w:val="14"/>
                <w:szCs w:val="20"/>
                <w:lang w:eastAsia="fr-FR"/>
              </w:rPr>
              <w:t>Gratuité du dépistage des lésions précancéreuses du col de l’utérus</w:t>
            </w:r>
          </w:p>
        </w:tc>
        <w:tc>
          <w:tcPr>
            <w:tcW w:w="887" w:type="pct"/>
            <w:gridSpan w:val="2"/>
            <w:tcBorders>
              <w:top w:val="thinThickSmallGap" w:sz="24" w:space="0" w:color="auto"/>
              <w:bottom w:val="dashDotStroked" w:sz="24" w:space="0" w:color="auto"/>
            </w:tcBorders>
            <w:shd w:val="clear" w:color="auto" w:fill="auto"/>
            <w:vAlign w:val="center"/>
            <w:hideMark/>
          </w:tcPr>
          <w:p w:rsidR="009335D4" w:rsidRPr="00776170"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auto"/>
                <w:sz w:val="14"/>
                <w:szCs w:val="20"/>
                <w:lang w:eastAsia="fr-FR"/>
              </w:rPr>
            </w:pPr>
            <w:r>
              <w:rPr>
                <w:rFonts w:ascii="Arial" w:eastAsia="Times New Roman" w:hAnsi="Arial" w:cs="Arial"/>
                <w:b w:val="0"/>
                <w:bCs w:val="0"/>
                <w:color w:val="auto"/>
                <w:sz w:val="14"/>
                <w:szCs w:val="20"/>
                <w:lang w:eastAsia="fr-FR"/>
              </w:rPr>
              <w:t>Total par région</w:t>
            </w:r>
          </w:p>
        </w:tc>
        <w:tc>
          <w:tcPr>
            <w:tcW w:w="727" w:type="pct"/>
          </w:tcPr>
          <w:p w:rsidR="009335D4" w:rsidRPr="008B7814" w:rsidRDefault="009335D4" w:rsidP="009335D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14"/>
                <w:szCs w:val="14"/>
                <w:lang w:eastAsia="fr-FR"/>
              </w:rPr>
            </w:pPr>
            <w:r w:rsidRPr="00776170">
              <w:rPr>
                <w:rFonts w:ascii="Arial" w:eastAsia="Times New Roman" w:hAnsi="Arial" w:cs="Arial"/>
                <w:b w:val="0"/>
                <w:bCs w:val="0"/>
                <w:color w:val="auto"/>
                <w:sz w:val="14"/>
                <w:szCs w:val="20"/>
                <w:lang w:eastAsia="fr-FR"/>
              </w:rPr>
              <w:t>Total pays</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vMerge/>
            <w:shd w:val="clear" w:color="auto" w:fill="C5E0B3" w:themeFill="accent6" w:themeFillTint="66"/>
            <w:noWrap/>
            <w:vAlign w:val="center"/>
            <w:hideMark/>
          </w:tcPr>
          <w:p w:rsidR="009335D4" w:rsidRPr="00324117" w:rsidRDefault="009335D4" w:rsidP="009335D4">
            <w:pPr>
              <w:rPr>
                <w:rFonts w:ascii="Arial" w:eastAsia="Times New Roman" w:hAnsi="Arial" w:cs="Arial"/>
                <w:b w:val="0"/>
                <w:bCs w:val="0"/>
                <w:sz w:val="14"/>
                <w:szCs w:val="20"/>
                <w:lang w:eastAsia="fr-FR"/>
              </w:rPr>
            </w:pPr>
          </w:p>
        </w:tc>
        <w:tc>
          <w:tcPr>
            <w:tcW w:w="313"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 xml:space="preserve">Quantité </w:t>
            </w:r>
          </w:p>
        </w:tc>
        <w:tc>
          <w:tcPr>
            <w:tcW w:w="417"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Coût</w:t>
            </w:r>
          </w:p>
        </w:tc>
        <w:tc>
          <w:tcPr>
            <w:tcW w:w="365"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 xml:space="preserve">Quantité </w:t>
            </w:r>
          </w:p>
        </w:tc>
        <w:tc>
          <w:tcPr>
            <w:tcW w:w="469"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Coût</w:t>
            </w:r>
          </w:p>
        </w:tc>
        <w:tc>
          <w:tcPr>
            <w:tcW w:w="312"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 xml:space="preserve">Quantité </w:t>
            </w:r>
          </w:p>
        </w:tc>
        <w:tc>
          <w:tcPr>
            <w:tcW w:w="416"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Coût</w:t>
            </w:r>
          </w:p>
        </w:tc>
        <w:tc>
          <w:tcPr>
            <w:tcW w:w="261"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 xml:space="preserve">Quantité </w:t>
            </w:r>
          </w:p>
        </w:tc>
        <w:tc>
          <w:tcPr>
            <w:tcW w:w="364"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Coût</w:t>
            </w:r>
          </w:p>
        </w:tc>
        <w:tc>
          <w:tcPr>
            <w:tcW w:w="417"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 xml:space="preserve">Quantité </w:t>
            </w:r>
          </w:p>
        </w:tc>
        <w:tc>
          <w:tcPr>
            <w:tcW w:w="470" w:type="pct"/>
            <w:noWrap/>
            <w:hideMark/>
          </w:tcPr>
          <w:p w:rsidR="009335D4" w:rsidRPr="008B7814" w:rsidRDefault="009335D4" w:rsidP="009335D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Coût</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BOUCLE DU MOUHOUN </w:t>
            </w:r>
          </w:p>
        </w:tc>
        <w:tc>
          <w:tcPr>
            <w:tcW w:w="313"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115 789</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565 026 044</w:t>
            </w:r>
          </w:p>
        </w:tc>
        <w:tc>
          <w:tcPr>
            <w:tcW w:w="365"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899 494</w:t>
            </w:r>
          </w:p>
        </w:tc>
        <w:tc>
          <w:tcPr>
            <w:tcW w:w="469"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1 033 894 950</w:t>
            </w:r>
          </w:p>
        </w:tc>
        <w:tc>
          <w:tcPr>
            <w:tcW w:w="312"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454 863</w:t>
            </w:r>
          </w:p>
        </w:tc>
        <w:tc>
          <w:tcPr>
            <w:tcW w:w="416"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551 860 886</w:t>
            </w:r>
          </w:p>
        </w:tc>
        <w:tc>
          <w:tcPr>
            <w:tcW w:w="261"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1 146</w:t>
            </w:r>
          </w:p>
        </w:tc>
        <w:tc>
          <w:tcPr>
            <w:tcW w:w="364"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1 996 056</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1 471 292</w:t>
            </w:r>
          </w:p>
        </w:tc>
        <w:tc>
          <w:tcPr>
            <w:tcW w:w="470"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2 152 777 936</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CASCADES </w:t>
            </w:r>
          </w:p>
        </w:tc>
        <w:tc>
          <w:tcPr>
            <w:tcW w:w="313"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72 482</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423 419 686</w:t>
            </w:r>
          </w:p>
        </w:tc>
        <w:tc>
          <w:tcPr>
            <w:tcW w:w="365"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574 819</w:t>
            </w:r>
          </w:p>
        </w:tc>
        <w:tc>
          <w:tcPr>
            <w:tcW w:w="469"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863 680 348</w:t>
            </w:r>
          </w:p>
        </w:tc>
        <w:tc>
          <w:tcPr>
            <w:tcW w:w="312"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262 223</w:t>
            </w:r>
          </w:p>
        </w:tc>
        <w:tc>
          <w:tcPr>
            <w:tcW w:w="416"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447 045 597</w:t>
            </w:r>
          </w:p>
        </w:tc>
        <w:tc>
          <w:tcPr>
            <w:tcW w:w="261"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380</w:t>
            </w:r>
          </w:p>
        </w:tc>
        <w:tc>
          <w:tcPr>
            <w:tcW w:w="364"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707 895</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909 904</w:t>
            </w:r>
          </w:p>
        </w:tc>
        <w:tc>
          <w:tcPr>
            <w:tcW w:w="470"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1 734 853 526</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CENTRE EST </w:t>
            </w:r>
          </w:p>
        </w:tc>
        <w:tc>
          <w:tcPr>
            <w:tcW w:w="313"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95 519</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630 588 669</w:t>
            </w:r>
          </w:p>
        </w:tc>
        <w:tc>
          <w:tcPr>
            <w:tcW w:w="365"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950 406</w:t>
            </w:r>
          </w:p>
        </w:tc>
        <w:tc>
          <w:tcPr>
            <w:tcW w:w="469"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1 342 429 008</w:t>
            </w:r>
          </w:p>
        </w:tc>
        <w:tc>
          <w:tcPr>
            <w:tcW w:w="312"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428 775</w:t>
            </w:r>
          </w:p>
        </w:tc>
        <w:tc>
          <w:tcPr>
            <w:tcW w:w="416"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772 419 843</w:t>
            </w:r>
          </w:p>
        </w:tc>
        <w:tc>
          <w:tcPr>
            <w:tcW w:w="261"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580</w:t>
            </w:r>
          </w:p>
        </w:tc>
        <w:tc>
          <w:tcPr>
            <w:tcW w:w="364"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1 534 130</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1 475 280</w:t>
            </w:r>
          </w:p>
        </w:tc>
        <w:tc>
          <w:tcPr>
            <w:tcW w:w="470"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2 746 971 650</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CENTRE </w:t>
            </w:r>
          </w:p>
        </w:tc>
        <w:tc>
          <w:tcPr>
            <w:tcW w:w="313"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144 547</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1 904 518 746</w:t>
            </w:r>
          </w:p>
        </w:tc>
        <w:tc>
          <w:tcPr>
            <w:tcW w:w="365"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1 337 232</w:t>
            </w:r>
          </w:p>
        </w:tc>
        <w:tc>
          <w:tcPr>
            <w:tcW w:w="469"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2 431 309 471</w:t>
            </w:r>
          </w:p>
        </w:tc>
        <w:tc>
          <w:tcPr>
            <w:tcW w:w="312"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535 380</w:t>
            </w:r>
          </w:p>
        </w:tc>
        <w:tc>
          <w:tcPr>
            <w:tcW w:w="416"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989 483 472</w:t>
            </w:r>
          </w:p>
        </w:tc>
        <w:tc>
          <w:tcPr>
            <w:tcW w:w="261"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12 422</w:t>
            </w:r>
          </w:p>
        </w:tc>
        <w:tc>
          <w:tcPr>
            <w:tcW w:w="364"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24 960 473</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2 029 581</w:t>
            </w:r>
          </w:p>
        </w:tc>
        <w:tc>
          <w:tcPr>
            <w:tcW w:w="470"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5 350 272 162</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CENTRE NORD </w:t>
            </w:r>
          </w:p>
        </w:tc>
        <w:tc>
          <w:tcPr>
            <w:tcW w:w="313"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120 295</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589 322 099</w:t>
            </w:r>
          </w:p>
        </w:tc>
        <w:tc>
          <w:tcPr>
            <w:tcW w:w="365"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1 064 075</w:t>
            </w:r>
          </w:p>
        </w:tc>
        <w:tc>
          <w:tcPr>
            <w:tcW w:w="469"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1 334 002 080</w:t>
            </w:r>
          </w:p>
        </w:tc>
        <w:tc>
          <w:tcPr>
            <w:tcW w:w="312"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469 088</w:t>
            </w:r>
          </w:p>
        </w:tc>
        <w:tc>
          <w:tcPr>
            <w:tcW w:w="416"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630 911 463</w:t>
            </w:r>
          </w:p>
        </w:tc>
        <w:tc>
          <w:tcPr>
            <w:tcW w:w="261"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2 009</w:t>
            </w:r>
          </w:p>
        </w:tc>
        <w:tc>
          <w:tcPr>
            <w:tcW w:w="364"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1 044 245</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1 655 467</w:t>
            </w:r>
          </w:p>
        </w:tc>
        <w:tc>
          <w:tcPr>
            <w:tcW w:w="470"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2 555 279 887</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CENTRE OUEST </w:t>
            </w:r>
          </w:p>
        </w:tc>
        <w:tc>
          <w:tcPr>
            <w:tcW w:w="313"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96 131</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554 874 432</w:t>
            </w:r>
          </w:p>
        </w:tc>
        <w:tc>
          <w:tcPr>
            <w:tcW w:w="365"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954 589</w:t>
            </w:r>
          </w:p>
        </w:tc>
        <w:tc>
          <w:tcPr>
            <w:tcW w:w="469"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1 157 788 199</w:t>
            </w:r>
          </w:p>
        </w:tc>
        <w:tc>
          <w:tcPr>
            <w:tcW w:w="312"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356 465</w:t>
            </w:r>
          </w:p>
        </w:tc>
        <w:tc>
          <w:tcPr>
            <w:tcW w:w="416"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501 136 031</w:t>
            </w:r>
          </w:p>
        </w:tc>
        <w:tc>
          <w:tcPr>
            <w:tcW w:w="261"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1 078</w:t>
            </w:r>
          </w:p>
        </w:tc>
        <w:tc>
          <w:tcPr>
            <w:tcW w:w="364"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1 801 505</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1 408 263</w:t>
            </w:r>
          </w:p>
        </w:tc>
        <w:tc>
          <w:tcPr>
            <w:tcW w:w="470"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2 215 600 166</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CENTRE SUD </w:t>
            </w:r>
          </w:p>
        </w:tc>
        <w:tc>
          <w:tcPr>
            <w:tcW w:w="313"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37 399</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188 452 988</w:t>
            </w:r>
          </w:p>
        </w:tc>
        <w:tc>
          <w:tcPr>
            <w:tcW w:w="365"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454 619</w:t>
            </w:r>
          </w:p>
        </w:tc>
        <w:tc>
          <w:tcPr>
            <w:tcW w:w="469"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431 857 750</w:t>
            </w:r>
          </w:p>
        </w:tc>
        <w:tc>
          <w:tcPr>
            <w:tcW w:w="312"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182 285</w:t>
            </w:r>
          </w:p>
        </w:tc>
        <w:tc>
          <w:tcPr>
            <w:tcW w:w="416"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224 100 661</w:t>
            </w:r>
          </w:p>
        </w:tc>
        <w:tc>
          <w:tcPr>
            <w:tcW w:w="261"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595</w:t>
            </w:r>
          </w:p>
        </w:tc>
        <w:tc>
          <w:tcPr>
            <w:tcW w:w="364"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657 670</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674 898</w:t>
            </w:r>
          </w:p>
        </w:tc>
        <w:tc>
          <w:tcPr>
            <w:tcW w:w="470"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845 069 069</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EST </w:t>
            </w:r>
          </w:p>
        </w:tc>
        <w:tc>
          <w:tcPr>
            <w:tcW w:w="313"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103 982</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598 362 954</w:t>
            </w:r>
          </w:p>
        </w:tc>
        <w:tc>
          <w:tcPr>
            <w:tcW w:w="365"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1 251 956</w:t>
            </w:r>
          </w:p>
        </w:tc>
        <w:tc>
          <w:tcPr>
            <w:tcW w:w="469"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1 553 003 019</w:t>
            </w:r>
          </w:p>
        </w:tc>
        <w:tc>
          <w:tcPr>
            <w:tcW w:w="312"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569 323</w:t>
            </w:r>
          </w:p>
        </w:tc>
        <w:tc>
          <w:tcPr>
            <w:tcW w:w="416"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823 235 277</w:t>
            </w:r>
          </w:p>
        </w:tc>
        <w:tc>
          <w:tcPr>
            <w:tcW w:w="261"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2 166</w:t>
            </w:r>
          </w:p>
        </w:tc>
        <w:tc>
          <w:tcPr>
            <w:tcW w:w="364"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4 567 866</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1 927 427</w:t>
            </w:r>
          </w:p>
        </w:tc>
        <w:tc>
          <w:tcPr>
            <w:tcW w:w="470"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2 979 169 116</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lastRenderedPageBreak/>
              <w:t xml:space="preserve">HAUTS BASSINS </w:t>
            </w:r>
          </w:p>
        </w:tc>
        <w:tc>
          <w:tcPr>
            <w:tcW w:w="313"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148 122</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983 435 339</w:t>
            </w:r>
          </w:p>
        </w:tc>
        <w:tc>
          <w:tcPr>
            <w:tcW w:w="365"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1 234 979</w:t>
            </w:r>
          </w:p>
        </w:tc>
        <w:tc>
          <w:tcPr>
            <w:tcW w:w="469"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1 961 730 554</w:t>
            </w:r>
          </w:p>
        </w:tc>
        <w:tc>
          <w:tcPr>
            <w:tcW w:w="312"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557 790</w:t>
            </w:r>
          </w:p>
        </w:tc>
        <w:tc>
          <w:tcPr>
            <w:tcW w:w="416"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792 052 941</w:t>
            </w:r>
          </w:p>
        </w:tc>
        <w:tc>
          <w:tcPr>
            <w:tcW w:w="261"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7 047</w:t>
            </w:r>
          </w:p>
        </w:tc>
        <w:tc>
          <w:tcPr>
            <w:tcW w:w="364"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11 491 836</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1 947 938</w:t>
            </w:r>
          </w:p>
        </w:tc>
        <w:tc>
          <w:tcPr>
            <w:tcW w:w="470"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3 748 710 670</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NORD </w:t>
            </w:r>
          </w:p>
        </w:tc>
        <w:tc>
          <w:tcPr>
            <w:tcW w:w="313"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79 184</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629 051 214</w:t>
            </w:r>
          </w:p>
        </w:tc>
        <w:tc>
          <w:tcPr>
            <w:tcW w:w="365"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891 203</w:t>
            </w:r>
          </w:p>
        </w:tc>
        <w:tc>
          <w:tcPr>
            <w:tcW w:w="469"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1 074 237 646</w:t>
            </w:r>
          </w:p>
        </w:tc>
        <w:tc>
          <w:tcPr>
            <w:tcW w:w="312"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386 929</w:t>
            </w:r>
          </w:p>
        </w:tc>
        <w:tc>
          <w:tcPr>
            <w:tcW w:w="416"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499 417 812</w:t>
            </w:r>
          </w:p>
        </w:tc>
        <w:tc>
          <w:tcPr>
            <w:tcW w:w="261"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1 100</w:t>
            </w:r>
          </w:p>
        </w:tc>
        <w:tc>
          <w:tcPr>
            <w:tcW w:w="364"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853 900</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1 358 416</w:t>
            </w:r>
          </w:p>
        </w:tc>
        <w:tc>
          <w:tcPr>
            <w:tcW w:w="470"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2 203 560 572</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PLATEAU CENTRAL </w:t>
            </w:r>
          </w:p>
        </w:tc>
        <w:tc>
          <w:tcPr>
            <w:tcW w:w="313"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49 963</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305 840 867</w:t>
            </w:r>
          </w:p>
        </w:tc>
        <w:tc>
          <w:tcPr>
            <w:tcW w:w="365"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683 027</w:t>
            </w:r>
          </w:p>
        </w:tc>
        <w:tc>
          <w:tcPr>
            <w:tcW w:w="469"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813 036 799</w:t>
            </w:r>
          </w:p>
        </w:tc>
        <w:tc>
          <w:tcPr>
            <w:tcW w:w="312"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259 640</w:t>
            </w:r>
          </w:p>
        </w:tc>
        <w:tc>
          <w:tcPr>
            <w:tcW w:w="416"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404 259 053</w:t>
            </w:r>
          </w:p>
        </w:tc>
        <w:tc>
          <w:tcPr>
            <w:tcW w:w="261"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976</w:t>
            </w:r>
          </w:p>
        </w:tc>
        <w:tc>
          <w:tcPr>
            <w:tcW w:w="364"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706 070</w:t>
            </w:r>
          </w:p>
        </w:tc>
        <w:tc>
          <w:tcPr>
            <w:tcW w:w="417"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993 606</w:t>
            </w:r>
          </w:p>
        </w:tc>
        <w:tc>
          <w:tcPr>
            <w:tcW w:w="470" w:type="pct"/>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1 523 842 789</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SAHEL </w:t>
            </w:r>
          </w:p>
        </w:tc>
        <w:tc>
          <w:tcPr>
            <w:tcW w:w="313"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70 432</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397 027 711</w:t>
            </w:r>
          </w:p>
        </w:tc>
        <w:tc>
          <w:tcPr>
            <w:tcW w:w="365"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688 773</w:t>
            </w:r>
          </w:p>
        </w:tc>
        <w:tc>
          <w:tcPr>
            <w:tcW w:w="469"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905 357 141</w:t>
            </w:r>
          </w:p>
        </w:tc>
        <w:tc>
          <w:tcPr>
            <w:tcW w:w="312"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338 282</w:t>
            </w:r>
          </w:p>
        </w:tc>
        <w:tc>
          <w:tcPr>
            <w:tcW w:w="416"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432 760 322</w:t>
            </w:r>
          </w:p>
        </w:tc>
        <w:tc>
          <w:tcPr>
            <w:tcW w:w="261"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197</w:t>
            </w:r>
          </w:p>
        </w:tc>
        <w:tc>
          <w:tcPr>
            <w:tcW w:w="364"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305 840</w:t>
            </w:r>
          </w:p>
        </w:tc>
        <w:tc>
          <w:tcPr>
            <w:tcW w:w="417"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1 097 684</w:t>
            </w:r>
          </w:p>
        </w:tc>
        <w:tc>
          <w:tcPr>
            <w:tcW w:w="470" w:type="pct"/>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1 735 451 014</w:t>
            </w:r>
          </w:p>
        </w:tc>
      </w:tr>
      <w:tr w:rsidR="00490EDD" w:rsidRPr="008B7814" w:rsidTr="00490EDD">
        <w:trPr>
          <w:gridAfter w:val="1"/>
          <w:wAfter w:w="727" w:type="pct"/>
          <w:trHeight w:val="300"/>
        </w:trPr>
        <w:tc>
          <w:tcPr>
            <w:cnfStyle w:val="001000000000" w:firstRow="0" w:lastRow="0" w:firstColumn="1" w:lastColumn="0" w:oddVBand="0" w:evenVBand="0" w:oddHBand="0" w:evenHBand="0" w:firstRowFirstColumn="0" w:firstRowLastColumn="0" w:lastRowFirstColumn="0" w:lastRowLastColumn="0"/>
            <w:tcW w:w="469" w:type="pct"/>
            <w:tcBorders>
              <w:bottom w:val="nil"/>
            </w:tcBorders>
            <w:noWrap/>
            <w:hideMark/>
          </w:tcPr>
          <w:p w:rsidR="009335D4" w:rsidRPr="00490EDD" w:rsidRDefault="009335D4" w:rsidP="009335D4">
            <w:pPr>
              <w:rPr>
                <w:rFonts w:ascii="Arial" w:eastAsia="Times New Roman" w:hAnsi="Arial" w:cs="Arial"/>
                <w:b w:val="0"/>
                <w:bCs w:val="0"/>
                <w:color w:val="000000"/>
                <w:sz w:val="14"/>
                <w:szCs w:val="14"/>
                <w:lang w:eastAsia="fr-FR"/>
              </w:rPr>
            </w:pPr>
            <w:r w:rsidRPr="00490EDD">
              <w:rPr>
                <w:rFonts w:ascii="Arial" w:eastAsia="Times New Roman" w:hAnsi="Arial" w:cs="Arial"/>
                <w:b w:val="0"/>
                <w:bCs w:val="0"/>
                <w:color w:val="000000"/>
                <w:sz w:val="14"/>
                <w:szCs w:val="14"/>
                <w:lang w:eastAsia="fr-FR"/>
              </w:rPr>
              <w:t xml:space="preserve">SUD OUEST </w:t>
            </w:r>
          </w:p>
        </w:tc>
        <w:tc>
          <w:tcPr>
            <w:tcW w:w="313"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61 388</w:t>
            </w:r>
          </w:p>
        </w:tc>
        <w:tc>
          <w:tcPr>
            <w:tcW w:w="417"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364 418 010</w:t>
            </w:r>
          </w:p>
        </w:tc>
        <w:tc>
          <w:tcPr>
            <w:tcW w:w="365"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707 031</w:t>
            </w:r>
          </w:p>
        </w:tc>
        <w:tc>
          <w:tcPr>
            <w:tcW w:w="469"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1 187 230 032</w:t>
            </w:r>
          </w:p>
        </w:tc>
        <w:tc>
          <w:tcPr>
            <w:tcW w:w="312"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261 501</w:t>
            </w:r>
          </w:p>
        </w:tc>
        <w:tc>
          <w:tcPr>
            <w:tcW w:w="416"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527 184 156</w:t>
            </w:r>
          </w:p>
        </w:tc>
        <w:tc>
          <w:tcPr>
            <w:tcW w:w="261"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2 176</w:t>
            </w:r>
          </w:p>
        </w:tc>
        <w:tc>
          <w:tcPr>
            <w:tcW w:w="364"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4"/>
                <w:szCs w:val="14"/>
                <w:lang w:eastAsia="fr-FR"/>
              </w:rPr>
            </w:pPr>
            <w:r w:rsidRPr="008B7814">
              <w:rPr>
                <w:rFonts w:ascii="Arial" w:eastAsia="Times New Roman" w:hAnsi="Arial" w:cs="Arial"/>
                <w:color w:val="000000"/>
                <w:sz w:val="14"/>
                <w:szCs w:val="14"/>
                <w:lang w:eastAsia="fr-FR"/>
              </w:rPr>
              <w:t>5 630 525</w:t>
            </w:r>
          </w:p>
        </w:tc>
        <w:tc>
          <w:tcPr>
            <w:tcW w:w="417"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1 032 096</w:t>
            </w:r>
          </w:p>
        </w:tc>
        <w:tc>
          <w:tcPr>
            <w:tcW w:w="470" w:type="pct"/>
            <w:tcBorders>
              <w:bottom w:val="nil"/>
            </w:tcBorders>
            <w:noWrap/>
            <w:hideMark/>
          </w:tcPr>
          <w:p w:rsidR="009335D4" w:rsidRPr="008B7814" w:rsidRDefault="009335D4" w:rsidP="009335D4">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2 084 462 723</w:t>
            </w:r>
          </w:p>
        </w:tc>
      </w:tr>
      <w:tr w:rsidR="00490EDD" w:rsidRPr="008B7814" w:rsidTr="00490EDD">
        <w:trPr>
          <w:gridAfter w:val="1"/>
          <w:cnfStyle w:val="000000100000" w:firstRow="0" w:lastRow="0" w:firstColumn="0" w:lastColumn="0" w:oddVBand="0" w:evenVBand="0" w:oddHBand="1" w:evenHBand="0" w:firstRowFirstColumn="0" w:firstRowLastColumn="0" w:lastRowFirstColumn="0" w:lastRowLastColumn="0"/>
          <w:wAfter w:w="727" w:type="pct"/>
          <w:trHeight w:val="243"/>
        </w:trPr>
        <w:tc>
          <w:tcPr>
            <w:cnfStyle w:val="001000000000" w:firstRow="0" w:lastRow="0" w:firstColumn="1" w:lastColumn="0" w:oddVBand="0" w:evenVBand="0" w:oddHBand="0" w:evenHBand="0" w:firstRowFirstColumn="0" w:firstRowLastColumn="0" w:lastRowFirstColumn="0" w:lastRowLastColumn="0"/>
            <w:tcW w:w="469" w:type="pct"/>
            <w:tcBorders>
              <w:top w:val="nil"/>
              <w:left w:val="nil"/>
              <w:bottom w:val="thickThinSmallGap" w:sz="24" w:space="0" w:color="A8D08D" w:themeColor="accent6" w:themeTint="99"/>
              <w:right w:val="nil"/>
            </w:tcBorders>
            <w:noWrap/>
            <w:hideMark/>
          </w:tcPr>
          <w:p w:rsidR="009335D4" w:rsidRPr="008B7814" w:rsidRDefault="009335D4" w:rsidP="009335D4">
            <w:pPr>
              <w:rPr>
                <w:rFonts w:ascii="Arial" w:eastAsia="Times New Roman" w:hAnsi="Arial" w:cs="Arial"/>
                <w:b w:val="0"/>
                <w:bCs w:val="0"/>
                <w:color w:val="000000"/>
                <w:sz w:val="14"/>
                <w:szCs w:val="14"/>
                <w:lang w:eastAsia="fr-FR"/>
              </w:rPr>
            </w:pPr>
            <w:r w:rsidRPr="008B7814">
              <w:rPr>
                <w:rFonts w:ascii="Arial" w:eastAsia="Times New Roman" w:hAnsi="Arial" w:cs="Arial"/>
                <w:color w:val="000000"/>
                <w:sz w:val="14"/>
                <w:szCs w:val="14"/>
                <w:lang w:eastAsia="fr-FR"/>
              </w:rPr>
              <w:t>Total pays</w:t>
            </w:r>
          </w:p>
        </w:tc>
        <w:tc>
          <w:tcPr>
            <w:tcW w:w="313"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1 195 233</w:t>
            </w:r>
          </w:p>
        </w:tc>
        <w:tc>
          <w:tcPr>
            <w:tcW w:w="417"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8 134 338 759</w:t>
            </w:r>
          </w:p>
        </w:tc>
        <w:tc>
          <w:tcPr>
            <w:tcW w:w="365"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11 692 201</w:t>
            </w:r>
          </w:p>
        </w:tc>
        <w:tc>
          <w:tcPr>
            <w:tcW w:w="469"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16 089 556 997</w:t>
            </w:r>
          </w:p>
        </w:tc>
        <w:tc>
          <w:tcPr>
            <w:tcW w:w="312"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5 062 544</w:t>
            </w:r>
          </w:p>
        </w:tc>
        <w:tc>
          <w:tcPr>
            <w:tcW w:w="416"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7 595 867 513</w:t>
            </w:r>
          </w:p>
        </w:tc>
        <w:tc>
          <w:tcPr>
            <w:tcW w:w="261"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31 872</w:t>
            </w:r>
          </w:p>
        </w:tc>
        <w:tc>
          <w:tcPr>
            <w:tcW w:w="364"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56 258 011</w:t>
            </w:r>
          </w:p>
        </w:tc>
        <w:tc>
          <w:tcPr>
            <w:tcW w:w="417"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17 981 850</w:t>
            </w:r>
          </w:p>
        </w:tc>
        <w:tc>
          <w:tcPr>
            <w:tcW w:w="470" w:type="pct"/>
            <w:tcBorders>
              <w:top w:val="nil"/>
              <w:left w:val="nil"/>
              <w:bottom w:val="thickThinSmallGap" w:sz="24" w:space="0" w:color="A8D08D" w:themeColor="accent6" w:themeTint="99"/>
              <w:right w:val="nil"/>
            </w:tcBorders>
            <w:noWrap/>
            <w:hideMark/>
          </w:tcPr>
          <w:p w:rsidR="009335D4" w:rsidRPr="008B7814" w:rsidRDefault="009335D4" w:rsidP="009335D4">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14"/>
                <w:szCs w:val="14"/>
                <w:lang w:eastAsia="fr-FR"/>
              </w:rPr>
            </w:pPr>
            <w:r w:rsidRPr="008B7814">
              <w:rPr>
                <w:rFonts w:ascii="Arial" w:eastAsia="Times New Roman" w:hAnsi="Arial" w:cs="Arial"/>
                <w:b/>
                <w:bCs/>
                <w:color w:val="000000"/>
                <w:sz w:val="14"/>
                <w:szCs w:val="14"/>
                <w:lang w:eastAsia="fr-FR"/>
              </w:rPr>
              <w:t>31 876 021 280</w:t>
            </w:r>
          </w:p>
        </w:tc>
      </w:tr>
    </w:tbl>
    <w:p w:rsidR="00407659" w:rsidRDefault="00407659" w:rsidP="007E431E">
      <w:pPr>
        <w:spacing w:before="240" w:after="0" w:line="360" w:lineRule="auto"/>
        <w:jc w:val="both"/>
        <w:rPr>
          <w:rFonts w:ascii="Arial" w:eastAsia="Times New Roman" w:hAnsi="Arial" w:cs="Arial"/>
          <w:sz w:val="24"/>
          <w:szCs w:val="24"/>
          <w:lang w:eastAsia="fr-BF"/>
        </w:rPr>
      </w:pPr>
    </w:p>
    <w:p w:rsidR="007E431E" w:rsidRDefault="009269DB" w:rsidP="009269DB">
      <w:pPr>
        <w:pStyle w:val="Titre2"/>
        <w:rPr>
          <w:rFonts w:ascii="Arial" w:eastAsia="Times New Roman" w:hAnsi="Arial" w:cs="Arial"/>
          <w:sz w:val="24"/>
          <w:szCs w:val="24"/>
          <w:lang w:eastAsia="fr-BF"/>
        </w:rPr>
      </w:pPr>
      <w:bookmarkStart w:id="20" w:name="_Toc22813509"/>
      <w:r>
        <w:rPr>
          <w:rFonts w:ascii="Arial" w:eastAsia="Times New Roman" w:hAnsi="Arial" w:cs="Arial"/>
          <w:sz w:val="24"/>
          <w:szCs w:val="24"/>
          <w:lang w:eastAsia="fr-BF"/>
        </w:rPr>
        <w:t xml:space="preserve">Annexe </w:t>
      </w:r>
      <w:r w:rsidR="00490EDD">
        <w:rPr>
          <w:rFonts w:ascii="Arial" w:eastAsia="Times New Roman" w:hAnsi="Arial" w:cs="Arial"/>
          <w:sz w:val="24"/>
          <w:szCs w:val="24"/>
          <w:lang w:eastAsia="fr-BF"/>
        </w:rPr>
        <w:t>3</w:t>
      </w:r>
      <w:r w:rsidR="00B170BD">
        <w:rPr>
          <w:rFonts w:ascii="Arial" w:eastAsia="Times New Roman" w:hAnsi="Arial" w:cs="Arial"/>
          <w:sz w:val="24"/>
          <w:szCs w:val="24"/>
          <w:lang w:eastAsia="fr-BF"/>
        </w:rPr>
        <w:t xml:space="preserve"> : Approvisionnement des régions en ressources financières </w:t>
      </w:r>
      <w:r w:rsidR="009B3357">
        <w:rPr>
          <w:rFonts w:ascii="Arial" w:eastAsia="Times New Roman" w:hAnsi="Arial" w:cs="Arial"/>
          <w:sz w:val="24"/>
          <w:szCs w:val="24"/>
          <w:lang w:eastAsia="fr-BF"/>
        </w:rPr>
        <w:t xml:space="preserve">en </w:t>
      </w:r>
      <w:r w:rsidR="00B170BD">
        <w:rPr>
          <w:rFonts w:ascii="Arial" w:eastAsia="Times New Roman" w:hAnsi="Arial" w:cs="Arial"/>
          <w:sz w:val="24"/>
          <w:szCs w:val="24"/>
          <w:lang w:eastAsia="fr-BF"/>
        </w:rPr>
        <w:t>2018</w:t>
      </w:r>
      <w:bookmarkEnd w:id="20"/>
    </w:p>
    <w:p w:rsidR="00072866" w:rsidRDefault="00072866" w:rsidP="00072866">
      <w:pPr>
        <w:rPr>
          <w:lang w:eastAsia="fr-BF"/>
        </w:rPr>
      </w:pPr>
    </w:p>
    <w:tbl>
      <w:tblPr>
        <w:tblStyle w:val="TableauGrille4-Accentuation6"/>
        <w:tblW w:w="9695" w:type="dxa"/>
        <w:tblInd w:w="-289" w:type="dxa"/>
        <w:tblLook w:val="04A0" w:firstRow="1" w:lastRow="0" w:firstColumn="1" w:lastColumn="0" w:noHBand="0" w:noVBand="1"/>
      </w:tblPr>
      <w:tblGrid>
        <w:gridCol w:w="2799"/>
        <w:gridCol w:w="1361"/>
        <w:gridCol w:w="1715"/>
        <w:gridCol w:w="1780"/>
        <w:gridCol w:w="2040"/>
      </w:tblGrid>
      <w:tr w:rsidR="009B3357" w:rsidRPr="009B3357" w:rsidTr="009B335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REGION</w:t>
            </w:r>
          </w:p>
        </w:tc>
        <w:tc>
          <w:tcPr>
            <w:tcW w:w="1361" w:type="dxa"/>
            <w:noWrap/>
            <w:vAlign w:val="center"/>
            <w:hideMark/>
          </w:tcPr>
          <w:p w:rsidR="009B3357" w:rsidRPr="009B3357" w:rsidRDefault="009B3357" w:rsidP="009B335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Quantité</w:t>
            </w:r>
          </w:p>
        </w:tc>
        <w:tc>
          <w:tcPr>
            <w:tcW w:w="1715" w:type="dxa"/>
            <w:noWrap/>
            <w:vAlign w:val="center"/>
            <w:hideMark/>
          </w:tcPr>
          <w:p w:rsidR="009B3357" w:rsidRPr="009B3357" w:rsidRDefault="009B3357" w:rsidP="009B335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Coût</w:t>
            </w:r>
          </w:p>
        </w:tc>
        <w:tc>
          <w:tcPr>
            <w:tcW w:w="1780" w:type="dxa"/>
            <w:noWrap/>
            <w:vAlign w:val="center"/>
            <w:hideMark/>
          </w:tcPr>
          <w:p w:rsidR="009B3357" w:rsidRPr="009B3357" w:rsidRDefault="009B3357" w:rsidP="009B335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Montant payé par l'</w:t>
            </w:r>
            <w:proofErr w:type="spellStart"/>
            <w:r w:rsidRPr="009B3357">
              <w:rPr>
                <w:rFonts w:ascii="Calibri" w:eastAsia="Times New Roman" w:hAnsi="Calibri" w:cs="Calibri"/>
                <w:color w:val="000000"/>
                <w:lang w:val="fr-BF" w:eastAsia="fr-BF"/>
              </w:rPr>
              <w:t>Etat</w:t>
            </w:r>
            <w:proofErr w:type="spellEnd"/>
          </w:p>
        </w:tc>
        <w:tc>
          <w:tcPr>
            <w:tcW w:w="2040" w:type="dxa"/>
            <w:noWrap/>
            <w:vAlign w:val="center"/>
            <w:hideMark/>
          </w:tcPr>
          <w:p w:rsidR="009B3357" w:rsidRPr="009B3357" w:rsidRDefault="009B3357" w:rsidP="009B335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Reste à payer</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BOUCLE DU MOUHOUN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1 471 292</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2 152 777 936</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1 249 524 229</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903 253 706</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CASCADES </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909 904</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1 734 853 526</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997 471 380</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737 382 146</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CENTRE EST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1 475 280</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2 746 971 650</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1 734 706 085</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1 012 265 565</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CENTRE </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2 029 581</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5 350 272 162</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3 254 373 529</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2 095 898 633</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CENTRE NORD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1 655 467</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2 555 279 887</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1 657 237 045</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898 042 842</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CENTRE OUEST </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1 408 263</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2 215 600 166</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1 354 957 551</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860 642 615</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CENTRE SUD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674 898</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845 069 069</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533 824 322</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311 244 747</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EST </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1 927 427</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2 979 169 116</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1 732 576 725</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1 246 592 390</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HAUTS BASSINS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1 947 938</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3 748 710 670</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2 208 852 031</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1 539 858 639</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NORD </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1 358 416</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2 203 560 572</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1 338 218 854</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865 341 717</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PLATEAU CENTRAL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993 606</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1 523 842 789</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924 570 635</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599 272 155</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SAHEL </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1 097 684</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1 735 451 014</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1 089 773 373</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645 677 641</w:t>
            </w:r>
          </w:p>
        </w:tc>
      </w:tr>
      <w:tr w:rsidR="009B3357" w:rsidRPr="009B3357" w:rsidTr="009B335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 xml:space="preserve">SUD OUEST </w:t>
            </w:r>
          </w:p>
        </w:tc>
        <w:tc>
          <w:tcPr>
            <w:tcW w:w="1361"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1 032 096</w:t>
            </w:r>
          </w:p>
        </w:tc>
        <w:tc>
          <w:tcPr>
            <w:tcW w:w="1715"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2 084 462 723</w:t>
            </w:r>
          </w:p>
        </w:tc>
        <w:tc>
          <w:tcPr>
            <w:tcW w:w="178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1 327 338 679</w:t>
            </w:r>
          </w:p>
        </w:tc>
        <w:tc>
          <w:tcPr>
            <w:tcW w:w="2040" w:type="dxa"/>
            <w:noWrap/>
            <w:vAlign w:val="center"/>
            <w:hideMark/>
          </w:tcPr>
          <w:p w:rsidR="009B3357" w:rsidRPr="009B3357" w:rsidRDefault="009B3357" w:rsidP="009B335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FF0000"/>
                <w:lang w:val="fr-BF" w:eastAsia="fr-BF"/>
              </w:rPr>
            </w:pPr>
            <w:r w:rsidRPr="009B3357">
              <w:rPr>
                <w:rFonts w:ascii="Calibri" w:eastAsia="Times New Roman" w:hAnsi="Calibri" w:cs="Calibri"/>
                <w:color w:val="FF0000"/>
                <w:lang w:val="fr-BF" w:eastAsia="fr-BF"/>
              </w:rPr>
              <w:t>757 124 044</w:t>
            </w:r>
          </w:p>
        </w:tc>
      </w:tr>
      <w:tr w:rsidR="009B3357" w:rsidRPr="009B3357" w:rsidTr="009B3357">
        <w:trPr>
          <w:trHeight w:val="300"/>
        </w:trPr>
        <w:tc>
          <w:tcPr>
            <w:cnfStyle w:val="001000000000" w:firstRow="0" w:lastRow="0" w:firstColumn="1" w:lastColumn="0" w:oddVBand="0" w:evenVBand="0" w:oddHBand="0" w:evenHBand="0" w:firstRowFirstColumn="0" w:firstRowLastColumn="0" w:lastRowFirstColumn="0" w:lastRowLastColumn="0"/>
            <w:tcW w:w="2799" w:type="dxa"/>
            <w:noWrap/>
            <w:hideMark/>
          </w:tcPr>
          <w:p w:rsidR="009B3357" w:rsidRPr="009B3357" w:rsidRDefault="009B3357" w:rsidP="009B3357">
            <w:pPr>
              <w:rPr>
                <w:rFonts w:ascii="Calibri" w:eastAsia="Times New Roman" w:hAnsi="Calibri" w:cs="Calibri"/>
                <w:color w:val="000000"/>
                <w:lang w:val="fr-BF" w:eastAsia="fr-BF"/>
              </w:rPr>
            </w:pPr>
            <w:r w:rsidRPr="009B3357">
              <w:rPr>
                <w:rFonts w:ascii="Calibri" w:eastAsia="Times New Roman" w:hAnsi="Calibri" w:cs="Calibri"/>
                <w:color w:val="000000"/>
                <w:lang w:val="fr-BF" w:eastAsia="fr-BF"/>
              </w:rPr>
              <w:t>Total pays</w:t>
            </w:r>
          </w:p>
        </w:tc>
        <w:tc>
          <w:tcPr>
            <w:tcW w:w="1361"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val="fr-BF" w:eastAsia="fr-BF"/>
              </w:rPr>
            </w:pPr>
            <w:r w:rsidRPr="009B3357">
              <w:rPr>
                <w:rFonts w:ascii="Calibri" w:eastAsia="Times New Roman" w:hAnsi="Calibri" w:cs="Calibri"/>
                <w:b/>
                <w:bCs/>
                <w:color w:val="000000"/>
                <w:lang w:val="fr-BF" w:eastAsia="fr-BF"/>
              </w:rPr>
              <w:t>17 981 850</w:t>
            </w:r>
          </w:p>
        </w:tc>
        <w:tc>
          <w:tcPr>
            <w:tcW w:w="1715"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val="fr-BF" w:eastAsia="fr-BF"/>
              </w:rPr>
            </w:pPr>
            <w:r w:rsidRPr="009B3357">
              <w:rPr>
                <w:rFonts w:ascii="Calibri" w:eastAsia="Times New Roman" w:hAnsi="Calibri" w:cs="Calibri"/>
                <w:b/>
                <w:bCs/>
                <w:color w:val="000000"/>
                <w:lang w:val="fr-BF" w:eastAsia="fr-BF"/>
              </w:rPr>
              <w:t>31 876 021 280</w:t>
            </w:r>
          </w:p>
        </w:tc>
        <w:tc>
          <w:tcPr>
            <w:tcW w:w="178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val="fr-BF" w:eastAsia="fr-BF"/>
              </w:rPr>
            </w:pPr>
            <w:r w:rsidRPr="009B3357">
              <w:rPr>
                <w:rFonts w:ascii="Calibri" w:eastAsia="Times New Roman" w:hAnsi="Calibri" w:cs="Calibri"/>
                <w:b/>
                <w:bCs/>
                <w:color w:val="000000"/>
                <w:lang w:val="fr-BF" w:eastAsia="fr-BF"/>
              </w:rPr>
              <w:t>19 403 424 439</w:t>
            </w:r>
          </w:p>
        </w:tc>
        <w:tc>
          <w:tcPr>
            <w:tcW w:w="2040" w:type="dxa"/>
            <w:noWrap/>
            <w:vAlign w:val="center"/>
            <w:hideMark/>
          </w:tcPr>
          <w:p w:rsidR="009B3357" w:rsidRPr="009B3357" w:rsidRDefault="009B3357" w:rsidP="009B335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0000"/>
                <w:lang w:val="fr-BF" w:eastAsia="fr-BF"/>
              </w:rPr>
            </w:pPr>
            <w:r w:rsidRPr="009B3357">
              <w:rPr>
                <w:rFonts w:ascii="Calibri" w:eastAsia="Times New Roman" w:hAnsi="Calibri" w:cs="Calibri"/>
                <w:b/>
                <w:bCs/>
                <w:color w:val="FF0000"/>
                <w:lang w:val="fr-BF" w:eastAsia="fr-BF"/>
              </w:rPr>
              <w:t>12 472 596 841</w:t>
            </w:r>
          </w:p>
        </w:tc>
      </w:tr>
    </w:tbl>
    <w:p w:rsidR="009B3357" w:rsidRDefault="009B3357" w:rsidP="00072866">
      <w:pPr>
        <w:rPr>
          <w:lang w:eastAsia="fr-BF"/>
        </w:rPr>
      </w:pPr>
    </w:p>
    <w:p w:rsidR="00072866" w:rsidRPr="00072866" w:rsidRDefault="00072866" w:rsidP="00072866">
      <w:pPr>
        <w:rPr>
          <w:lang w:eastAsia="fr-BF"/>
        </w:rPr>
      </w:pPr>
    </w:p>
    <w:p w:rsidR="007E431E" w:rsidRPr="007E431E" w:rsidRDefault="007E431E" w:rsidP="00D34C5A">
      <w:pPr>
        <w:spacing w:before="240" w:after="0" w:line="360" w:lineRule="auto"/>
        <w:jc w:val="both"/>
        <w:rPr>
          <w:rFonts w:ascii="Arial" w:eastAsia="Times New Roman" w:hAnsi="Arial" w:cs="Arial"/>
          <w:sz w:val="24"/>
          <w:szCs w:val="24"/>
          <w:lang w:eastAsia="fr-BF"/>
        </w:rPr>
      </w:pPr>
    </w:p>
    <w:sectPr w:rsidR="007E431E" w:rsidRPr="007E431E" w:rsidSect="0052175A">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153C" w:rsidRDefault="00F9153C" w:rsidP="00476F8B">
      <w:pPr>
        <w:spacing w:after="0" w:line="240" w:lineRule="auto"/>
      </w:pPr>
      <w:r>
        <w:separator/>
      </w:r>
    </w:p>
  </w:endnote>
  <w:endnote w:type="continuationSeparator" w:id="0">
    <w:p w:rsidR="00F9153C" w:rsidRDefault="00F9153C" w:rsidP="00476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7567400"/>
      <w:docPartObj>
        <w:docPartGallery w:val="Page Numbers (Bottom of Page)"/>
        <w:docPartUnique/>
      </w:docPartObj>
    </w:sdtPr>
    <w:sdtEndPr/>
    <w:sdtContent>
      <w:p w:rsidR="007623BE" w:rsidRDefault="007623BE">
        <w:pPr>
          <w:pStyle w:val="Pieddepage"/>
        </w:pPr>
        <w:r>
          <w:rPr>
            <w:noProof/>
          </w:rPr>
          <mc:AlternateContent>
            <mc:Choice Requires="wps">
              <w:drawing>
                <wp:anchor distT="0" distB="0" distL="114300" distR="114300" simplePos="0" relativeHeight="251659264" behindDoc="0" locked="0" layoutInCell="0" allowOverlap="1" wp14:anchorId="6C561486" wp14:editId="304DCFD5">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5" name="Rectangle : carré corné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7623BE" w:rsidRDefault="007623BE">
                              <w:pPr>
                                <w:jc w:val="center"/>
                              </w:pPr>
                              <w:r>
                                <w:fldChar w:fldCharType="begin"/>
                              </w:r>
                              <w:r>
                                <w:instrText>PAGE    \* MERGEFORMAT</w:instrText>
                              </w:r>
                              <w:r>
                                <w:fldChar w:fldCharType="separate"/>
                              </w:r>
                              <w:r>
                                <w:rPr>
                                  <w:sz w:val="16"/>
                                  <w:szCs w:val="16"/>
                                  <w:lang w:val="fr-FR"/>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561486"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5" o:spid="_x0000_s1029"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" o:allowincell="f" adj="14135" strokecolor="gray" strokeweight=".25pt">
                  <v:textbox>
                    <w:txbxContent>
                      <w:p w:rsidR="007623BE" w:rsidRDefault="007623BE">
                        <w:pPr>
                          <w:jc w:val="center"/>
                        </w:pPr>
                        <w:r>
                          <w:fldChar w:fldCharType="begin"/>
                        </w:r>
                        <w:r>
                          <w:instrText>PAGE    \* MERGEFORMAT</w:instrText>
                        </w:r>
                        <w:r>
                          <w:fldChar w:fldCharType="separate"/>
                        </w:r>
                        <w:r>
                          <w:rPr>
                            <w:sz w:val="16"/>
                            <w:szCs w:val="16"/>
                            <w:lang w:val="fr-FR"/>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153C" w:rsidRDefault="00F9153C" w:rsidP="00476F8B">
      <w:pPr>
        <w:spacing w:after="0" w:line="240" w:lineRule="auto"/>
      </w:pPr>
      <w:r>
        <w:separator/>
      </w:r>
    </w:p>
  </w:footnote>
  <w:footnote w:type="continuationSeparator" w:id="0">
    <w:p w:rsidR="00F9153C" w:rsidRDefault="00F9153C" w:rsidP="00476F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hybridMultilevel"/>
    <w:tmpl w:val="62E674D2"/>
    <w:lvl w:ilvl="0" w:tplc="07689580">
      <w:start w:val="2017"/>
      <w:numFmt w:val="bullet"/>
      <w:lvlText w:val="-"/>
      <w:lvlJc w:val="left"/>
      <w:pPr>
        <w:ind w:left="360" w:hanging="360"/>
      </w:pPr>
      <w:rPr>
        <w:rFonts w:ascii="Calibri" w:eastAsia="Calibri" w:hAnsi="Calibri"/>
        <w:b/>
        <w:w w:val="100"/>
        <w:sz w:val="20"/>
        <w:szCs w:val="20"/>
        <w:shd w:val="clear" w:color="auto" w:fill="auto"/>
      </w:rPr>
    </w:lvl>
    <w:lvl w:ilvl="1" w:tplc="7F46288C">
      <w:start w:val="1"/>
      <w:numFmt w:val="bullet"/>
      <w:lvlText w:val="o"/>
      <w:lvlJc w:val="left"/>
      <w:pPr>
        <w:ind w:left="1080" w:hanging="360"/>
      </w:pPr>
      <w:rPr>
        <w:rFonts w:ascii="Courier New" w:eastAsia="Courier New" w:hAnsi="Courier New"/>
        <w:w w:val="100"/>
        <w:sz w:val="20"/>
        <w:szCs w:val="20"/>
        <w:shd w:val="clear" w:color="auto" w:fill="auto"/>
      </w:rPr>
    </w:lvl>
    <w:lvl w:ilvl="2" w:tplc="E6BEC03C">
      <w:start w:val="1"/>
      <w:numFmt w:val="bullet"/>
      <w:lvlText w:val="§"/>
      <w:lvlJc w:val="left"/>
      <w:pPr>
        <w:ind w:left="1800" w:hanging="360"/>
      </w:pPr>
      <w:rPr>
        <w:rFonts w:ascii="Wingdings" w:eastAsia="Wingdings" w:hAnsi="Wingdings"/>
        <w:w w:val="100"/>
        <w:sz w:val="20"/>
        <w:szCs w:val="20"/>
        <w:shd w:val="clear" w:color="auto" w:fill="auto"/>
      </w:rPr>
    </w:lvl>
    <w:lvl w:ilvl="3" w:tplc="46D24060">
      <w:start w:val="1"/>
      <w:numFmt w:val="bullet"/>
      <w:lvlText w:val="·"/>
      <w:lvlJc w:val="left"/>
      <w:pPr>
        <w:ind w:left="2520" w:hanging="360"/>
      </w:pPr>
      <w:rPr>
        <w:rFonts w:ascii="Symbol" w:eastAsia="Symbol" w:hAnsi="Symbol"/>
        <w:w w:val="100"/>
        <w:sz w:val="20"/>
        <w:szCs w:val="20"/>
        <w:shd w:val="clear" w:color="auto" w:fill="auto"/>
      </w:rPr>
    </w:lvl>
    <w:lvl w:ilvl="4" w:tplc="062AEBB8">
      <w:start w:val="1"/>
      <w:numFmt w:val="bullet"/>
      <w:lvlText w:val="o"/>
      <w:lvlJc w:val="left"/>
      <w:pPr>
        <w:ind w:left="3240" w:hanging="360"/>
      </w:pPr>
      <w:rPr>
        <w:rFonts w:ascii="Courier New" w:eastAsia="Courier New" w:hAnsi="Courier New"/>
        <w:w w:val="100"/>
        <w:sz w:val="20"/>
        <w:szCs w:val="20"/>
        <w:shd w:val="clear" w:color="auto" w:fill="auto"/>
      </w:rPr>
    </w:lvl>
    <w:lvl w:ilvl="5" w:tplc="8F5C4892">
      <w:start w:val="1"/>
      <w:numFmt w:val="bullet"/>
      <w:lvlText w:val="§"/>
      <w:lvlJc w:val="left"/>
      <w:pPr>
        <w:ind w:left="3960" w:hanging="360"/>
      </w:pPr>
      <w:rPr>
        <w:rFonts w:ascii="Wingdings" w:eastAsia="Wingdings" w:hAnsi="Wingdings"/>
        <w:w w:val="100"/>
        <w:sz w:val="20"/>
        <w:szCs w:val="20"/>
        <w:shd w:val="clear" w:color="auto" w:fill="auto"/>
      </w:rPr>
    </w:lvl>
    <w:lvl w:ilvl="6" w:tplc="79FA0F62">
      <w:start w:val="1"/>
      <w:numFmt w:val="bullet"/>
      <w:lvlText w:val="·"/>
      <w:lvlJc w:val="left"/>
      <w:pPr>
        <w:ind w:left="4680" w:hanging="360"/>
      </w:pPr>
      <w:rPr>
        <w:rFonts w:ascii="Symbol" w:eastAsia="Symbol" w:hAnsi="Symbol"/>
        <w:w w:val="100"/>
        <w:sz w:val="20"/>
        <w:szCs w:val="20"/>
        <w:shd w:val="clear" w:color="auto" w:fill="auto"/>
      </w:rPr>
    </w:lvl>
    <w:lvl w:ilvl="7" w:tplc="8342E978">
      <w:start w:val="1"/>
      <w:numFmt w:val="bullet"/>
      <w:lvlText w:val="o"/>
      <w:lvlJc w:val="left"/>
      <w:pPr>
        <w:ind w:left="5400" w:hanging="360"/>
      </w:pPr>
      <w:rPr>
        <w:rFonts w:ascii="Courier New" w:eastAsia="Courier New" w:hAnsi="Courier New"/>
        <w:w w:val="100"/>
        <w:sz w:val="20"/>
        <w:szCs w:val="20"/>
        <w:shd w:val="clear" w:color="auto" w:fill="auto"/>
      </w:rPr>
    </w:lvl>
    <w:lvl w:ilvl="8" w:tplc="47AE4158">
      <w:start w:val="1"/>
      <w:numFmt w:val="bullet"/>
      <w:lvlText w:val="§"/>
      <w:lvlJc w:val="left"/>
      <w:pPr>
        <w:ind w:left="6120" w:hanging="360"/>
      </w:pPr>
      <w:rPr>
        <w:rFonts w:ascii="Wingdings" w:eastAsia="Wingdings" w:hAnsi="Wingdings"/>
        <w:w w:val="100"/>
        <w:sz w:val="20"/>
        <w:szCs w:val="20"/>
        <w:shd w:val="clear" w:color="auto" w:fill="auto"/>
      </w:rPr>
    </w:lvl>
  </w:abstractNum>
  <w:abstractNum w:abstractNumId="1" w15:restartNumberingAfterBreak="0">
    <w:nsid w:val="008235BB"/>
    <w:multiLevelType w:val="hybridMultilevel"/>
    <w:tmpl w:val="0388E5A2"/>
    <w:lvl w:ilvl="0" w:tplc="E6B89F7E">
      <w:start w:val="4"/>
      <w:numFmt w:val="bullet"/>
      <w:lvlText w:val="-"/>
      <w:lvlJc w:val="left"/>
      <w:pPr>
        <w:ind w:left="1068" w:hanging="360"/>
      </w:pPr>
      <w:rPr>
        <w:rFonts w:ascii="Times New Roman" w:eastAsia="Times New Roman" w:hAnsi="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 w15:restartNumberingAfterBreak="0">
    <w:nsid w:val="04C6417F"/>
    <w:multiLevelType w:val="hybridMultilevel"/>
    <w:tmpl w:val="3B1C32E4"/>
    <w:lvl w:ilvl="0" w:tplc="08ECB632">
      <w:start w:val="1"/>
      <w:numFmt w:val="upperRoman"/>
      <w:lvlText w:val="%1."/>
      <w:lvlJc w:val="left"/>
      <w:pPr>
        <w:ind w:left="1080" w:hanging="7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15157526"/>
    <w:multiLevelType w:val="hybridMultilevel"/>
    <w:tmpl w:val="D3481394"/>
    <w:lvl w:ilvl="0" w:tplc="9AD2E3C0">
      <w:start w:val="19"/>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27E24F71"/>
    <w:multiLevelType w:val="hybridMultilevel"/>
    <w:tmpl w:val="AAA6286A"/>
    <w:lvl w:ilvl="0" w:tplc="040C0005">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1863" w:hanging="360"/>
      </w:pPr>
      <w:rPr>
        <w:rFonts w:ascii="Courier New" w:hAnsi="Courier New" w:cs="Courier New" w:hint="default"/>
      </w:rPr>
    </w:lvl>
    <w:lvl w:ilvl="2" w:tplc="040C0005" w:tentative="1">
      <w:start w:val="1"/>
      <w:numFmt w:val="bullet"/>
      <w:lvlText w:val=""/>
      <w:lvlJc w:val="left"/>
      <w:pPr>
        <w:ind w:left="2583" w:hanging="360"/>
      </w:pPr>
      <w:rPr>
        <w:rFonts w:ascii="Wingdings" w:hAnsi="Wingdings" w:hint="default"/>
      </w:rPr>
    </w:lvl>
    <w:lvl w:ilvl="3" w:tplc="040C0001" w:tentative="1">
      <w:start w:val="1"/>
      <w:numFmt w:val="bullet"/>
      <w:lvlText w:val=""/>
      <w:lvlJc w:val="left"/>
      <w:pPr>
        <w:ind w:left="3303" w:hanging="360"/>
      </w:pPr>
      <w:rPr>
        <w:rFonts w:ascii="Symbol" w:hAnsi="Symbol" w:hint="default"/>
      </w:rPr>
    </w:lvl>
    <w:lvl w:ilvl="4" w:tplc="040C0003" w:tentative="1">
      <w:start w:val="1"/>
      <w:numFmt w:val="bullet"/>
      <w:lvlText w:val="o"/>
      <w:lvlJc w:val="left"/>
      <w:pPr>
        <w:ind w:left="4023" w:hanging="360"/>
      </w:pPr>
      <w:rPr>
        <w:rFonts w:ascii="Courier New" w:hAnsi="Courier New" w:cs="Courier New" w:hint="default"/>
      </w:rPr>
    </w:lvl>
    <w:lvl w:ilvl="5" w:tplc="040C0005" w:tentative="1">
      <w:start w:val="1"/>
      <w:numFmt w:val="bullet"/>
      <w:lvlText w:val=""/>
      <w:lvlJc w:val="left"/>
      <w:pPr>
        <w:ind w:left="4743" w:hanging="360"/>
      </w:pPr>
      <w:rPr>
        <w:rFonts w:ascii="Wingdings" w:hAnsi="Wingdings" w:hint="default"/>
      </w:rPr>
    </w:lvl>
    <w:lvl w:ilvl="6" w:tplc="040C0001" w:tentative="1">
      <w:start w:val="1"/>
      <w:numFmt w:val="bullet"/>
      <w:lvlText w:val=""/>
      <w:lvlJc w:val="left"/>
      <w:pPr>
        <w:ind w:left="5463" w:hanging="360"/>
      </w:pPr>
      <w:rPr>
        <w:rFonts w:ascii="Symbol" w:hAnsi="Symbol" w:hint="default"/>
      </w:rPr>
    </w:lvl>
    <w:lvl w:ilvl="7" w:tplc="040C0003" w:tentative="1">
      <w:start w:val="1"/>
      <w:numFmt w:val="bullet"/>
      <w:lvlText w:val="o"/>
      <w:lvlJc w:val="left"/>
      <w:pPr>
        <w:ind w:left="6183" w:hanging="360"/>
      </w:pPr>
      <w:rPr>
        <w:rFonts w:ascii="Courier New" w:hAnsi="Courier New" w:cs="Courier New" w:hint="default"/>
      </w:rPr>
    </w:lvl>
    <w:lvl w:ilvl="8" w:tplc="040C0005" w:tentative="1">
      <w:start w:val="1"/>
      <w:numFmt w:val="bullet"/>
      <w:lvlText w:val=""/>
      <w:lvlJc w:val="left"/>
      <w:pPr>
        <w:ind w:left="6903" w:hanging="360"/>
      </w:pPr>
      <w:rPr>
        <w:rFonts w:ascii="Wingdings" w:hAnsi="Wingdings" w:hint="default"/>
      </w:rPr>
    </w:lvl>
  </w:abstractNum>
  <w:abstractNum w:abstractNumId="5" w15:restartNumberingAfterBreak="0">
    <w:nsid w:val="2BAE771A"/>
    <w:multiLevelType w:val="hybridMultilevel"/>
    <w:tmpl w:val="B26676D4"/>
    <w:lvl w:ilvl="0" w:tplc="0C00000F">
      <w:start w:val="1"/>
      <w:numFmt w:val="decimal"/>
      <w:lvlText w:val="%1."/>
      <w:lvlJc w:val="left"/>
      <w:pPr>
        <w:ind w:left="360" w:hanging="360"/>
      </w:pPr>
      <w:rPr>
        <w:rFonts w:hint="default"/>
      </w:r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6" w15:restartNumberingAfterBreak="0">
    <w:nsid w:val="341B2AEB"/>
    <w:multiLevelType w:val="hybridMultilevel"/>
    <w:tmpl w:val="ADF2C5FA"/>
    <w:lvl w:ilvl="0" w:tplc="040C000B">
      <w:start w:val="1"/>
      <w:numFmt w:val="bullet"/>
      <w:lvlText w:val=""/>
      <w:lvlJc w:val="left"/>
      <w:pPr>
        <w:ind w:left="360" w:hanging="360"/>
      </w:pPr>
      <w:rPr>
        <w:rFonts w:ascii="Wingdings" w:hAnsi="Wingdings"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7" w15:restartNumberingAfterBreak="0">
    <w:nsid w:val="3DDC51A3"/>
    <w:multiLevelType w:val="hybridMultilevel"/>
    <w:tmpl w:val="56FEDEBC"/>
    <w:lvl w:ilvl="0" w:tplc="040C000D">
      <w:start w:val="1"/>
      <w:numFmt w:val="bullet"/>
      <w:lvlText w:val=""/>
      <w:lvlJc w:val="left"/>
      <w:pPr>
        <w:ind w:left="644"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8" w15:restartNumberingAfterBreak="0">
    <w:nsid w:val="59014137"/>
    <w:multiLevelType w:val="hybridMultilevel"/>
    <w:tmpl w:val="8DC2B35C"/>
    <w:lvl w:ilvl="0" w:tplc="4A3C73D0">
      <w:start w:val="3"/>
      <w:numFmt w:val="decimal"/>
      <w:lvlText w:val="%1"/>
      <w:lvlJc w:val="left"/>
      <w:pPr>
        <w:ind w:left="585" w:hanging="360"/>
      </w:pPr>
      <w:rPr>
        <w:rFonts w:hint="default"/>
      </w:rPr>
    </w:lvl>
    <w:lvl w:ilvl="1" w:tplc="040C0019" w:tentative="1">
      <w:start w:val="1"/>
      <w:numFmt w:val="lowerLetter"/>
      <w:lvlText w:val="%2."/>
      <w:lvlJc w:val="left"/>
      <w:pPr>
        <w:ind w:left="1305" w:hanging="360"/>
      </w:pPr>
    </w:lvl>
    <w:lvl w:ilvl="2" w:tplc="040C001B" w:tentative="1">
      <w:start w:val="1"/>
      <w:numFmt w:val="lowerRoman"/>
      <w:lvlText w:val="%3."/>
      <w:lvlJc w:val="right"/>
      <w:pPr>
        <w:ind w:left="2025" w:hanging="180"/>
      </w:pPr>
    </w:lvl>
    <w:lvl w:ilvl="3" w:tplc="040C000F" w:tentative="1">
      <w:start w:val="1"/>
      <w:numFmt w:val="decimal"/>
      <w:lvlText w:val="%4."/>
      <w:lvlJc w:val="left"/>
      <w:pPr>
        <w:ind w:left="2745" w:hanging="360"/>
      </w:pPr>
    </w:lvl>
    <w:lvl w:ilvl="4" w:tplc="040C0019" w:tentative="1">
      <w:start w:val="1"/>
      <w:numFmt w:val="lowerLetter"/>
      <w:lvlText w:val="%5."/>
      <w:lvlJc w:val="left"/>
      <w:pPr>
        <w:ind w:left="3465" w:hanging="360"/>
      </w:pPr>
    </w:lvl>
    <w:lvl w:ilvl="5" w:tplc="040C001B" w:tentative="1">
      <w:start w:val="1"/>
      <w:numFmt w:val="lowerRoman"/>
      <w:lvlText w:val="%6."/>
      <w:lvlJc w:val="right"/>
      <w:pPr>
        <w:ind w:left="4185" w:hanging="180"/>
      </w:pPr>
    </w:lvl>
    <w:lvl w:ilvl="6" w:tplc="040C000F" w:tentative="1">
      <w:start w:val="1"/>
      <w:numFmt w:val="decimal"/>
      <w:lvlText w:val="%7."/>
      <w:lvlJc w:val="left"/>
      <w:pPr>
        <w:ind w:left="4905" w:hanging="360"/>
      </w:pPr>
    </w:lvl>
    <w:lvl w:ilvl="7" w:tplc="040C0019" w:tentative="1">
      <w:start w:val="1"/>
      <w:numFmt w:val="lowerLetter"/>
      <w:lvlText w:val="%8."/>
      <w:lvlJc w:val="left"/>
      <w:pPr>
        <w:ind w:left="5625" w:hanging="360"/>
      </w:pPr>
    </w:lvl>
    <w:lvl w:ilvl="8" w:tplc="040C001B" w:tentative="1">
      <w:start w:val="1"/>
      <w:numFmt w:val="lowerRoman"/>
      <w:lvlText w:val="%9."/>
      <w:lvlJc w:val="right"/>
      <w:pPr>
        <w:ind w:left="6345" w:hanging="180"/>
      </w:pPr>
    </w:lvl>
  </w:abstractNum>
  <w:abstractNum w:abstractNumId="9" w15:restartNumberingAfterBreak="0">
    <w:nsid w:val="5EA06850"/>
    <w:multiLevelType w:val="hybridMultilevel"/>
    <w:tmpl w:val="AC62E1A4"/>
    <w:lvl w:ilvl="0" w:tplc="13643892">
      <w:start w:val="22"/>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0" w15:restartNumberingAfterBreak="0">
    <w:nsid w:val="6043248A"/>
    <w:multiLevelType w:val="hybridMultilevel"/>
    <w:tmpl w:val="73E0FDB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63E50DD0"/>
    <w:multiLevelType w:val="hybridMultilevel"/>
    <w:tmpl w:val="0C24FB0A"/>
    <w:lvl w:ilvl="0" w:tplc="040C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2" w15:restartNumberingAfterBreak="0">
    <w:nsid w:val="65A65F4E"/>
    <w:multiLevelType w:val="hybridMultilevel"/>
    <w:tmpl w:val="A53C7F40"/>
    <w:lvl w:ilvl="0" w:tplc="BBC04880">
      <w:start w:val="2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645223C"/>
    <w:multiLevelType w:val="hybridMultilevel"/>
    <w:tmpl w:val="413AC59E"/>
    <w:lvl w:ilvl="0" w:tplc="C5501C04">
      <w:start w:val="14"/>
      <w:numFmt w:val="bullet"/>
      <w:lvlText w:val="-"/>
      <w:lvlJc w:val="left"/>
      <w:pPr>
        <w:ind w:left="1080" w:hanging="360"/>
      </w:pPr>
      <w:rPr>
        <w:rFonts w:ascii="Arial Narrow" w:eastAsiaTheme="minorHAnsi" w:hAnsi="Arial Narrow" w:cs="Arial"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6CD332BD"/>
    <w:multiLevelType w:val="hybridMultilevel"/>
    <w:tmpl w:val="775A22F4"/>
    <w:lvl w:ilvl="0" w:tplc="040C000F">
      <w:start w:val="1"/>
      <w:numFmt w:val="decimal"/>
      <w:lvlText w:val="%1."/>
      <w:lvlJc w:val="left"/>
      <w:pPr>
        <w:ind w:left="360" w:hanging="360"/>
      </w:p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num w:numId="1">
    <w:abstractNumId w:val="2"/>
  </w:num>
  <w:num w:numId="2">
    <w:abstractNumId w:val="10"/>
  </w:num>
  <w:num w:numId="3">
    <w:abstractNumId w:val="6"/>
  </w:num>
  <w:num w:numId="4">
    <w:abstractNumId w:val="11"/>
  </w:num>
  <w:num w:numId="5">
    <w:abstractNumId w:val="14"/>
  </w:num>
  <w:num w:numId="6">
    <w:abstractNumId w:val="0"/>
  </w:num>
  <w:num w:numId="7">
    <w:abstractNumId w:val="7"/>
  </w:num>
  <w:num w:numId="8">
    <w:abstractNumId w:val="8"/>
  </w:num>
  <w:num w:numId="9">
    <w:abstractNumId w:val="12"/>
  </w:num>
  <w:num w:numId="10">
    <w:abstractNumId w:val="3"/>
  </w:num>
  <w:num w:numId="11">
    <w:abstractNumId w:val="9"/>
  </w:num>
  <w:num w:numId="12">
    <w:abstractNumId w:val="13"/>
  </w:num>
  <w:num w:numId="13">
    <w:abstractNumId w:val="1"/>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D37"/>
    <w:rsid w:val="00025D39"/>
    <w:rsid w:val="000314D2"/>
    <w:rsid w:val="00032643"/>
    <w:rsid w:val="000526ED"/>
    <w:rsid w:val="00056773"/>
    <w:rsid w:val="00072866"/>
    <w:rsid w:val="00073476"/>
    <w:rsid w:val="00074AE1"/>
    <w:rsid w:val="000B04D4"/>
    <w:rsid w:val="000D5CE3"/>
    <w:rsid w:val="000F3D08"/>
    <w:rsid w:val="00100613"/>
    <w:rsid w:val="00114C8F"/>
    <w:rsid w:val="00117559"/>
    <w:rsid w:val="001301BD"/>
    <w:rsid w:val="00133806"/>
    <w:rsid w:val="00134CF7"/>
    <w:rsid w:val="00142E24"/>
    <w:rsid w:val="001C00B0"/>
    <w:rsid w:val="001E0506"/>
    <w:rsid w:val="00215C71"/>
    <w:rsid w:val="00245727"/>
    <w:rsid w:val="002755FB"/>
    <w:rsid w:val="00277CE1"/>
    <w:rsid w:val="002C2123"/>
    <w:rsid w:val="002D7AB9"/>
    <w:rsid w:val="002E3C23"/>
    <w:rsid w:val="002F4C58"/>
    <w:rsid w:val="00306BDB"/>
    <w:rsid w:val="00324117"/>
    <w:rsid w:val="00333E4B"/>
    <w:rsid w:val="00342434"/>
    <w:rsid w:val="00351A84"/>
    <w:rsid w:val="00374B72"/>
    <w:rsid w:val="00375023"/>
    <w:rsid w:val="00381154"/>
    <w:rsid w:val="003B26C7"/>
    <w:rsid w:val="003D3779"/>
    <w:rsid w:val="00407659"/>
    <w:rsid w:val="00412D4B"/>
    <w:rsid w:val="00430B5E"/>
    <w:rsid w:val="004350CB"/>
    <w:rsid w:val="00472172"/>
    <w:rsid w:val="004746D1"/>
    <w:rsid w:val="00476F8B"/>
    <w:rsid w:val="00490EDD"/>
    <w:rsid w:val="00491E90"/>
    <w:rsid w:val="004C2FDB"/>
    <w:rsid w:val="004C65FF"/>
    <w:rsid w:val="004E48AE"/>
    <w:rsid w:val="00510B23"/>
    <w:rsid w:val="0051187A"/>
    <w:rsid w:val="0052175A"/>
    <w:rsid w:val="00547617"/>
    <w:rsid w:val="00556F0C"/>
    <w:rsid w:val="005A4E4B"/>
    <w:rsid w:val="005C35B6"/>
    <w:rsid w:val="005E07EF"/>
    <w:rsid w:val="005F263C"/>
    <w:rsid w:val="0062168D"/>
    <w:rsid w:val="006238DE"/>
    <w:rsid w:val="00633279"/>
    <w:rsid w:val="0063580E"/>
    <w:rsid w:val="006417E9"/>
    <w:rsid w:val="0064297D"/>
    <w:rsid w:val="00662733"/>
    <w:rsid w:val="00667C52"/>
    <w:rsid w:val="00715C00"/>
    <w:rsid w:val="00717340"/>
    <w:rsid w:val="00717E04"/>
    <w:rsid w:val="00725B01"/>
    <w:rsid w:val="007529C0"/>
    <w:rsid w:val="007623BE"/>
    <w:rsid w:val="00776170"/>
    <w:rsid w:val="0078465D"/>
    <w:rsid w:val="00791FEB"/>
    <w:rsid w:val="00793522"/>
    <w:rsid w:val="007A33A6"/>
    <w:rsid w:val="007C1ADE"/>
    <w:rsid w:val="007C5F09"/>
    <w:rsid w:val="007C6F23"/>
    <w:rsid w:val="007D43D6"/>
    <w:rsid w:val="007E431E"/>
    <w:rsid w:val="007F765E"/>
    <w:rsid w:val="0080118A"/>
    <w:rsid w:val="00802965"/>
    <w:rsid w:val="0081780F"/>
    <w:rsid w:val="008478E5"/>
    <w:rsid w:val="00853016"/>
    <w:rsid w:val="00866938"/>
    <w:rsid w:val="00882A75"/>
    <w:rsid w:val="008A46D9"/>
    <w:rsid w:val="008B7814"/>
    <w:rsid w:val="008D432F"/>
    <w:rsid w:val="00902BEF"/>
    <w:rsid w:val="00916A7A"/>
    <w:rsid w:val="009269DB"/>
    <w:rsid w:val="009335D4"/>
    <w:rsid w:val="00934D0D"/>
    <w:rsid w:val="00944F42"/>
    <w:rsid w:val="0094511A"/>
    <w:rsid w:val="009529BD"/>
    <w:rsid w:val="00954168"/>
    <w:rsid w:val="00957BFA"/>
    <w:rsid w:val="009605E5"/>
    <w:rsid w:val="009658B5"/>
    <w:rsid w:val="00973FBC"/>
    <w:rsid w:val="009845C6"/>
    <w:rsid w:val="00991595"/>
    <w:rsid w:val="009A0F43"/>
    <w:rsid w:val="009B14F8"/>
    <w:rsid w:val="009B3357"/>
    <w:rsid w:val="009B6AFD"/>
    <w:rsid w:val="009F62D1"/>
    <w:rsid w:val="00A15CFF"/>
    <w:rsid w:val="00A231A6"/>
    <w:rsid w:val="00A278E8"/>
    <w:rsid w:val="00A57C3D"/>
    <w:rsid w:val="00AA3B7B"/>
    <w:rsid w:val="00AA51D4"/>
    <w:rsid w:val="00AB381B"/>
    <w:rsid w:val="00AD661C"/>
    <w:rsid w:val="00B03C15"/>
    <w:rsid w:val="00B05D37"/>
    <w:rsid w:val="00B06348"/>
    <w:rsid w:val="00B11094"/>
    <w:rsid w:val="00B12B4B"/>
    <w:rsid w:val="00B16066"/>
    <w:rsid w:val="00B170BD"/>
    <w:rsid w:val="00B17980"/>
    <w:rsid w:val="00B33278"/>
    <w:rsid w:val="00B33EB4"/>
    <w:rsid w:val="00B34FE3"/>
    <w:rsid w:val="00B35765"/>
    <w:rsid w:val="00B442F9"/>
    <w:rsid w:val="00B4487F"/>
    <w:rsid w:val="00B463FE"/>
    <w:rsid w:val="00B46DA4"/>
    <w:rsid w:val="00B635F9"/>
    <w:rsid w:val="00B838EE"/>
    <w:rsid w:val="00BA00A5"/>
    <w:rsid w:val="00BB49C0"/>
    <w:rsid w:val="00BB7057"/>
    <w:rsid w:val="00C01CD3"/>
    <w:rsid w:val="00C11FD3"/>
    <w:rsid w:val="00C21091"/>
    <w:rsid w:val="00C559EF"/>
    <w:rsid w:val="00C90C46"/>
    <w:rsid w:val="00C96E37"/>
    <w:rsid w:val="00CE2201"/>
    <w:rsid w:val="00D2629A"/>
    <w:rsid w:val="00D33D0D"/>
    <w:rsid w:val="00D34C5A"/>
    <w:rsid w:val="00D41CF1"/>
    <w:rsid w:val="00D5035B"/>
    <w:rsid w:val="00D5154D"/>
    <w:rsid w:val="00D559A4"/>
    <w:rsid w:val="00D71BD5"/>
    <w:rsid w:val="00D72E87"/>
    <w:rsid w:val="00D74FF3"/>
    <w:rsid w:val="00DA69BB"/>
    <w:rsid w:val="00E02EBC"/>
    <w:rsid w:val="00E052DC"/>
    <w:rsid w:val="00E10428"/>
    <w:rsid w:val="00E40B52"/>
    <w:rsid w:val="00E44701"/>
    <w:rsid w:val="00E55309"/>
    <w:rsid w:val="00E556DC"/>
    <w:rsid w:val="00E70CFD"/>
    <w:rsid w:val="00E740CD"/>
    <w:rsid w:val="00EA5A71"/>
    <w:rsid w:val="00EE14D9"/>
    <w:rsid w:val="00EE3AE9"/>
    <w:rsid w:val="00EF7D50"/>
    <w:rsid w:val="00F009A0"/>
    <w:rsid w:val="00F01988"/>
    <w:rsid w:val="00F50FF8"/>
    <w:rsid w:val="00F9153C"/>
    <w:rsid w:val="00F941BD"/>
    <w:rsid w:val="00FA147F"/>
    <w:rsid w:val="00FA7B2A"/>
    <w:rsid w:val="00FE71A5"/>
  </w:rsids>
  <m:mathPr>
    <m:mathFont m:val="Cambria Math"/>
    <m:brkBin m:val="before"/>
    <m:brkBinSub m:val="--"/>
    <m:smallFrac m:val="0"/>
    <m:dispDef/>
    <m:lMargin m:val="0"/>
    <m:rMargin m:val="0"/>
    <m:defJc m:val="centerGroup"/>
    <m:wrapIndent m:val="1440"/>
    <m:intLim m:val="subSup"/>
    <m:naryLim m:val="undOvr"/>
  </m:mathPr>
  <w:themeFontLang w:val="fr-M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8FCD029-EFFE-490F-A67A-2851B29FB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M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next w:val="Normal"/>
    <w:link w:val="Titre1Car"/>
    <w:uiPriority w:val="9"/>
    <w:qFormat/>
    <w:rsid w:val="00476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476F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rsid w:val="00032643"/>
    <w:pPr>
      <w:spacing w:after="0" w:line="240" w:lineRule="auto"/>
      <w:jc w:val="center"/>
    </w:pPr>
    <w:rPr>
      <w:rFonts w:ascii="Times New Roman" w:eastAsia="Times New Roman" w:hAnsi="Times New Roman" w:cs="Times New Roman"/>
      <w:b/>
      <w:sz w:val="28"/>
      <w:szCs w:val="20"/>
      <w:lang w:val="en-GB" w:eastAsia="fr-FR"/>
    </w:rPr>
  </w:style>
  <w:style w:type="character" w:customStyle="1" w:styleId="CorpsdetexteCar">
    <w:name w:val="Corps de texte Car"/>
    <w:basedOn w:val="Policepardfaut"/>
    <w:link w:val="Corpsdetexte"/>
    <w:rsid w:val="00032643"/>
    <w:rPr>
      <w:rFonts w:ascii="Times New Roman" w:eastAsia="Times New Roman" w:hAnsi="Times New Roman" w:cs="Times New Roman"/>
      <w:b/>
      <w:sz w:val="28"/>
      <w:szCs w:val="20"/>
      <w:lang w:val="en-GB" w:eastAsia="fr-FR"/>
    </w:rPr>
  </w:style>
  <w:style w:type="table" w:styleId="Grilledutableau">
    <w:name w:val="Table Grid"/>
    <w:basedOn w:val="TableauNormal"/>
    <w:uiPriority w:val="39"/>
    <w:rsid w:val="00E740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U 5,List Paragraph,References,MCHIP_list paragraph,List Paragraph1,Recommendation,Bullet List,FooterText,Bioforce zListePuce"/>
    <w:basedOn w:val="Normal"/>
    <w:link w:val="ParagraphedelisteCar"/>
    <w:uiPriority w:val="34"/>
    <w:qFormat/>
    <w:rsid w:val="00E740CD"/>
    <w:pPr>
      <w:ind w:left="720"/>
      <w:contextualSpacing/>
    </w:pPr>
  </w:style>
  <w:style w:type="character" w:styleId="Marquedecommentaire">
    <w:name w:val="annotation reference"/>
    <w:basedOn w:val="Policepardfaut"/>
    <w:uiPriority w:val="99"/>
    <w:semiHidden/>
    <w:unhideWhenUsed/>
    <w:rsid w:val="009845C6"/>
    <w:rPr>
      <w:sz w:val="16"/>
      <w:szCs w:val="16"/>
    </w:rPr>
  </w:style>
  <w:style w:type="paragraph" w:styleId="Commentaire">
    <w:name w:val="annotation text"/>
    <w:basedOn w:val="Normal"/>
    <w:link w:val="CommentaireCar"/>
    <w:uiPriority w:val="99"/>
    <w:semiHidden/>
    <w:unhideWhenUsed/>
    <w:rsid w:val="009845C6"/>
    <w:pPr>
      <w:spacing w:line="240" w:lineRule="auto"/>
    </w:pPr>
    <w:rPr>
      <w:sz w:val="20"/>
      <w:szCs w:val="20"/>
    </w:rPr>
  </w:style>
  <w:style w:type="character" w:customStyle="1" w:styleId="CommentaireCar">
    <w:name w:val="Commentaire Car"/>
    <w:basedOn w:val="Policepardfaut"/>
    <w:link w:val="Commentaire"/>
    <w:uiPriority w:val="99"/>
    <w:semiHidden/>
    <w:rsid w:val="009845C6"/>
    <w:rPr>
      <w:sz w:val="20"/>
      <w:szCs w:val="20"/>
    </w:rPr>
  </w:style>
  <w:style w:type="paragraph" w:styleId="Objetducommentaire">
    <w:name w:val="annotation subject"/>
    <w:basedOn w:val="Commentaire"/>
    <w:next w:val="Commentaire"/>
    <w:link w:val="ObjetducommentaireCar"/>
    <w:uiPriority w:val="99"/>
    <w:semiHidden/>
    <w:unhideWhenUsed/>
    <w:rsid w:val="009845C6"/>
    <w:rPr>
      <w:b/>
      <w:bCs/>
    </w:rPr>
  </w:style>
  <w:style w:type="character" w:customStyle="1" w:styleId="ObjetducommentaireCar">
    <w:name w:val="Objet du commentaire Car"/>
    <w:basedOn w:val="CommentaireCar"/>
    <w:link w:val="Objetducommentaire"/>
    <w:uiPriority w:val="99"/>
    <w:semiHidden/>
    <w:rsid w:val="009845C6"/>
    <w:rPr>
      <w:b/>
      <w:bCs/>
      <w:sz w:val="20"/>
      <w:szCs w:val="20"/>
    </w:rPr>
  </w:style>
  <w:style w:type="paragraph" w:styleId="Textedebulles">
    <w:name w:val="Balloon Text"/>
    <w:basedOn w:val="Normal"/>
    <w:link w:val="TextedebullesCar"/>
    <w:uiPriority w:val="99"/>
    <w:semiHidden/>
    <w:unhideWhenUsed/>
    <w:rsid w:val="009845C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845C6"/>
    <w:rPr>
      <w:rFonts w:ascii="Segoe UI" w:hAnsi="Segoe UI" w:cs="Segoe UI"/>
      <w:sz w:val="18"/>
      <w:szCs w:val="18"/>
    </w:rPr>
  </w:style>
  <w:style w:type="character" w:customStyle="1" w:styleId="Titre1Car">
    <w:name w:val="Titre 1 Car"/>
    <w:basedOn w:val="Policepardfaut"/>
    <w:link w:val="Titre1"/>
    <w:uiPriority w:val="9"/>
    <w:rsid w:val="00476F8B"/>
    <w:rPr>
      <w:rFonts w:asciiTheme="majorHAnsi" w:eastAsiaTheme="majorEastAsia" w:hAnsiTheme="majorHAnsi" w:cstheme="majorBidi"/>
      <w:color w:val="2F5496" w:themeColor="accent1" w:themeShade="BF"/>
      <w:sz w:val="32"/>
      <w:szCs w:val="32"/>
    </w:rPr>
  </w:style>
  <w:style w:type="paragraph" w:styleId="Liste">
    <w:name w:val="List"/>
    <w:basedOn w:val="Normal"/>
    <w:uiPriority w:val="99"/>
    <w:unhideWhenUsed/>
    <w:rsid w:val="00476F8B"/>
    <w:pPr>
      <w:ind w:left="283" w:hanging="283"/>
      <w:contextualSpacing/>
    </w:pPr>
  </w:style>
  <w:style w:type="character" w:customStyle="1" w:styleId="Titre2Car">
    <w:name w:val="Titre 2 Car"/>
    <w:basedOn w:val="Policepardfaut"/>
    <w:link w:val="Titre2"/>
    <w:uiPriority w:val="9"/>
    <w:rsid w:val="00476F8B"/>
    <w:rPr>
      <w:rFonts w:asciiTheme="majorHAnsi" w:eastAsiaTheme="majorEastAsia" w:hAnsiTheme="majorHAnsi" w:cstheme="majorBidi"/>
      <w:color w:val="2F5496" w:themeColor="accent1" w:themeShade="BF"/>
      <w:sz w:val="26"/>
      <w:szCs w:val="26"/>
    </w:rPr>
  </w:style>
  <w:style w:type="paragraph" w:styleId="En-tte">
    <w:name w:val="header"/>
    <w:basedOn w:val="Normal"/>
    <w:link w:val="En-tteCar"/>
    <w:uiPriority w:val="99"/>
    <w:unhideWhenUsed/>
    <w:rsid w:val="00476F8B"/>
    <w:pPr>
      <w:tabs>
        <w:tab w:val="center" w:pos="4536"/>
        <w:tab w:val="right" w:pos="9072"/>
      </w:tabs>
      <w:spacing w:after="0" w:line="240" w:lineRule="auto"/>
    </w:pPr>
  </w:style>
  <w:style w:type="character" w:customStyle="1" w:styleId="En-tteCar">
    <w:name w:val="En-tête Car"/>
    <w:basedOn w:val="Policepardfaut"/>
    <w:link w:val="En-tte"/>
    <w:uiPriority w:val="99"/>
    <w:rsid w:val="00476F8B"/>
  </w:style>
  <w:style w:type="paragraph" w:styleId="Pieddepage">
    <w:name w:val="footer"/>
    <w:basedOn w:val="Normal"/>
    <w:link w:val="PieddepageCar"/>
    <w:uiPriority w:val="99"/>
    <w:unhideWhenUsed/>
    <w:rsid w:val="00476F8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76F8B"/>
  </w:style>
  <w:style w:type="table" w:styleId="Tableausimple1">
    <w:name w:val="Plain Table 1"/>
    <w:basedOn w:val="TableauNormal"/>
    <w:uiPriority w:val="41"/>
    <w:rsid w:val="0052175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5Fonc-Accentuation6">
    <w:name w:val="Grid Table 5 Dark Accent 6"/>
    <w:basedOn w:val="TableauNormal"/>
    <w:uiPriority w:val="50"/>
    <w:rsid w:val="0095416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En-ttedetabledesmatires">
    <w:name w:val="TOC Heading"/>
    <w:basedOn w:val="Titre1"/>
    <w:next w:val="Normal"/>
    <w:uiPriority w:val="39"/>
    <w:unhideWhenUsed/>
    <w:qFormat/>
    <w:rsid w:val="0081780F"/>
    <w:pPr>
      <w:outlineLvl w:val="9"/>
    </w:pPr>
    <w:rPr>
      <w:lang w:val="fr-BF" w:eastAsia="fr-BF"/>
    </w:rPr>
  </w:style>
  <w:style w:type="paragraph" w:styleId="TM1">
    <w:name w:val="toc 1"/>
    <w:basedOn w:val="Normal"/>
    <w:next w:val="Normal"/>
    <w:autoRedefine/>
    <w:uiPriority w:val="39"/>
    <w:unhideWhenUsed/>
    <w:rsid w:val="0081780F"/>
    <w:pPr>
      <w:spacing w:after="100"/>
    </w:pPr>
  </w:style>
  <w:style w:type="paragraph" w:styleId="TM2">
    <w:name w:val="toc 2"/>
    <w:basedOn w:val="Normal"/>
    <w:next w:val="Normal"/>
    <w:autoRedefine/>
    <w:uiPriority w:val="39"/>
    <w:unhideWhenUsed/>
    <w:rsid w:val="0081780F"/>
    <w:pPr>
      <w:spacing w:after="100"/>
      <w:ind w:left="220"/>
    </w:pPr>
  </w:style>
  <w:style w:type="character" w:styleId="Lienhypertexte">
    <w:name w:val="Hyperlink"/>
    <w:basedOn w:val="Policepardfaut"/>
    <w:uiPriority w:val="99"/>
    <w:unhideWhenUsed/>
    <w:rsid w:val="0081780F"/>
    <w:rPr>
      <w:color w:val="0563C1" w:themeColor="hyperlink"/>
      <w:u w:val="single"/>
    </w:rPr>
  </w:style>
  <w:style w:type="paragraph" w:styleId="Lgende">
    <w:name w:val="caption"/>
    <w:basedOn w:val="Normal"/>
    <w:next w:val="Normal"/>
    <w:uiPriority w:val="35"/>
    <w:unhideWhenUsed/>
    <w:qFormat/>
    <w:rsid w:val="0081780F"/>
    <w:pPr>
      <w:spacing w:after="200" w:line="240" w:lineRule="auto"/>
    </w:pPr>
    <w:rPr>
      <w:i/>
      <w:iCs/>
      <w:color w:val="44546A" w:themeColor="text2"/>
      <w:sz w:val="18"/>
      <w:szCs w:val="18"/>
    </w:rPr>
  </w:style>
  <w:style w:type="paragraph" w:styleId="Tabledesillustrations">
    <w:name w:val="table of figures"/>
    <w:basedOn w:val="Normal"/>
    <w:next w:val="Normal"/>
    <w:uiPriority w:val="99"/>
    <w:unhideWhenUsed/>
    <w:rsid w:val="009269DB"/>
    <w:pPr>
      <w:spacing w:after="0"/>
    </w:pPr>
  </w:style>
  <w:style w:type="character" w:customStyle="1" w:styleId="ParagraphedelisteCar">
    <w:name w:val="Paragraphe de liste Car"/>
    <w:aliases w:val="U 5 Car,List Paragraph Car,References Car,MCHIP_list paragraph Car,List Paragraph1 Car,Recommendation Car,Bullet List Car,FooterText Car,Bioforce zListePuce Car"/>
    <w:link w:val="Paragraphedeliste"/>
    <w:uiPriority w:val="34"/>
    <w:locked/>
    <w:rsid w:val="000F3D08"/>
  </w:style>
  <w:style w:type="table" w:styleId="TableauGrille4-Accentuation6">
    <w:name w:val="Grid Table 4 Accent 6"/>
    <w:basedOn w:val="TableauNormal"/>
    <w:uiPriority w:val="49"/>
    <w:rsid w:val="008B781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931990">
      <w:bodyDiv w:val="1"/>
      <w:marLeft w:val="0"/>
      <w:marRight w:val="0"/>
      <w:marTop w:val="0"/>
      <w:marBottom w:val="0"/>
      <w:divBdr>
        <w:top w:val="none" w:sz="0" w:space="0" w:color="auto"/>
        <w:left w:val="none" w:sz="0" w:space="0" w:color="auto"/>
        <w:bottom w:val="none" w:sz="0" w:space="0" w:color="auto"/>
        <w:right w:val="none" w:sz="0" w:space="0" w:color="auto"/>
      </w:divBdr>
      <w:divsChild>
        <w:div w:id="2058234750">
          <w:marLeft w:val="0"/>
          <w:marRight w:val="0"/>
          <w:marTop w:val="0"/>
          <w:marBottom w:val="0"/>
          <w:divBdr>
            <w:top w:val="none" w:sz="0" w:space="0" w:color="auto"/>
            <w:left w:val="none" w:sz="0" w:space="0" w:color="auto"/>
            <w:bottom w:val="none" w:sz="0" w:space="0" w:color="auto"/>
            <w:right w:val="none" w:sz="0" w:space="0" w:color="auto"/>
          </w:divBdr>
        </w:div>
        <w:div w:id="507407691">
          <w:marLeft w:val="0"/>
          <w:marRight w:val="0"/>
          <w:marTop w:val="0"/>
          <w:marBottom w:val="0"/>
          <w:divBdr>
            <w:top w:val="none" w:sz="0" w:space="0" w:color="auto"/>
            <w:left w:val="none" w:sz="0" w:space="0" w:color="auto"/>
            <w:bottom w:val="none" w:sz="0" w:space="0" w:color="auto"/>
            <w:right w:val="none" w:sz="0" w:space="0" w:color="auto"/>
          </w:divBdr>
        </w:div>
        <w:div w:id="2032490650">
          <w:marLeft w:val="0"/>
          <w:marRight w:val="0"/>
          <w:marTop w:val="0"/>
          <w:marBottom w:val="0"/>
          <w:divBdr>
            <w:top w:val="none" w:sz="0" w:space="0" w:color="auto"/>
            <w:left w:val="none" w:sz="0" w:space="0" w:color="auto"/>
            <w:bottom w:val="none" w:sz="0" w:space="0" w:color="auto"/>
            <w:right w:val="none" w:sz="0" w:space="0" w:color="auto"/>
          </w:divBdr>
        </w:div>
        <w:div w:id="1033383133">
          <w:marLeft w:val="0"/>
          <w:marRight w:val="0"/>
          <w:marTop w:val="0"/>
          <w:marBottom w:val="0"/>
          <w:divBdr>
            <w:top w:val="none" w:sz="0" w:space="0" w:color="auto"/>
            <w:left w:val="none" w:sz="0" w:space="0" w:color="auto"/>
            <w:bottom w:val="none" w:sz="0" w:space="0" w:color="auto"/>
            <w:right w:val="none" w:sz="0" w:space="0" w:color="auto"/>
          </w:divBdr>
        </w:div>
        <w:div w:id="552814017">
          <w:marLeft w:val="0"/>
          <w:marRight w:val="0"/>
          <w:marTop w:val="0"/>
          <w:marBottom w:val="0"/>
          <w:divBdr>
            <w:top w:val="none" w:sz="0" w:space="0" w:color="auto"/>
            <w:left w:val="none" w:sz="0" w:space="0" w:color="auto"/>
            <w:bottom w:val="none" w:sz="0" w:space="0" w:color="auto"/>
            <w:right w:val="none" w:sz="0" w:space="0" w:color="auto"/>
          </w:divBdr>
        </w:div>
      </w:divsChild>
    </w:div>
    <w:div w:id="1555581748">
      <w:bodyDiv w:val="1"/>
      <w:marLeft w:val="0"/>
      <w:marRight w:val="0"/>
      <w:marTop w:val="0"/>
      <w:marBottom w:val="0"/>
      <w:divBdr>
        <w:top w:val="none" w:sz="0" w:space="0" w:color="auto"/>
        <w:left w:val="none" w:sz="0" w:space="0" w:color="auto"/>
        <w:bottom w:val="none" w:sz="0" w:space="0" w:color="auto"/>
        <w:right w:val="none" w:sz="0" w:space="0" w:color="auto"/>
      </w:divBdr>
    </w:div>
    <w:div w:id="165852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D2AA2-6662-4BD3-B7A6-1D3DC4265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4350</TotalTime>
  <Pages>18</Pages>
  <Words>3748</Words>
  <Characters>21368</Characters>
  <Application>Microsoft Office Word</Application>
  <DocSecurity>0</DocSecurity>
  <Lines>178</Lines>
  <Paragraphs>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dc:creator>
  <cp:keywords/>
  <dc:description/>
  <cp:lastModifiedBy>Francis</cp:lastModifiedBy>
  <cp:revision>33</cp:revision>
  <cp:lastPrinted>2018-12-17T10:41:00Z</cp:lastPrinted>
  <dcterms:created xsi:type="dcterms:W3CDTF">2018-12-07T08:53:00Z</dcterms:created>
  <dcterms:modified xsi:type="dcterms:W3CDTF">2019-10-24T12:47:00Z</dcterms:modified>
</cp:coreProperties>
</file>