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7982CB" w14:textId="77777777" w:rsidR="0093447C" w:rsidRPr="0093447C" w:rsidRDefault="0093447C" w:rsidP="0093447C">
      <w:pPr>
        <w:ind w:right="-7"/>
        <w:jc w:val="both"/>
        <w:rPr>
          <w:rFonts w:ascii="Arial" w:hAnsi="Arial" w:cs="Arial"/>
          <w:b/>
          <w:lang w:val="fr-FR" w:eastAsia="fr-FR"/>
        </w:rPr>
      </w:pPr>
      <w:bookmarkStart w:id="0" w:name="_GoBack"/>
      <w:bookmarkEnd w:id="0"/>
      <w:r w:rsidRPr="0093447C">
        <w:rPr>
          <w:rFonts w:ascii="Arial" w:hAnsi="Arial" w:cs="Arial"/>
          <w:noProof/>
          <w:lang w:val="fr-FR" w:eastAsia="fr-FR"/>
        </w:rPr>
        <w:drawing>
          <wp:anchor distT="0" distB="0" distL="114300" distR="114300" simplePos="0" relativeHeight="251659264" behindDoc="0" locked="0" layoutInCell="1" allowOverlap="1" wp14:anchorId="68C9D2FD" wp14:editId="21B03610">
            <wp:simplePos x="0" y="0"/>
            <wp:positionH relativeFrom="column">
              <wp:posOffset>2720340</wp:posOffset>
            </wp:positionH>
            <wp:positionV relativeFrom="paragraph">
              <wp:posOffset>40640</wp:posOffset>
            </wp:positionV>
            <wp:extent cx="971550" cy="990600"/>
            <wp:effectExtent l="0" t="0" r="0" b="0"/>
            <wp:wrapNone/>
            <wp:docPr id="1" name="Image 1" descr="Description : Burkina_Faso_C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Burkina_Faso_CO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1550"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447C">
        <w:rPr>
          <w:rFonts w:ascii="Arial" w:hAnsi="Arial" w:cs="Arial"/>
          <w:b/>
          <w:lang w:val="fr-FR" w:eastAsia="fr-FR"/>
        </w:rPr>
        <w:t xml:space="preserve">MINISTERE DE LA SANTE                                                   BURKINA  FASO                                                         </w:t>
      </w:r>
    </w:p>
    <w:p w14:paraId="329B90F8" w14:textId="77777777" w:rsidR="0093447C" w:rsidRPr="0093447C" w:rsidRDefault="0093447C" w:rsidP="0093447C">
      <w:pPr>
        <w:jc w:val="both"/>
        <w:rPr>
          <w:rFonts w:ascii="Arial" w:hAnsi="Arial" w:cs="Arial"/>
          <w:b/>
          <w:lang w:val="fr-FR" w:eastAsia="fr-FR"/>
        </w:rPr>
      </w:pPr>
      <w:r w:rsidRPr="0093447C">
        <w:rPr>
          <w:rFonts w:ascii="Arial" w:hAnsi="Arial" w:cs="Arial"/>
          <w:b/>
          <w:lang w:val="fr-FR" w:eastAsia="fr-FR"/>
        </w:rPr>
        <w:t xml:space="preserve">            ------------</w:t>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t xml:space="preserve">                  </w:t>
      </w:r>
      <w:r w:rsidRPr="0093447C">
        <w:rPr>
          <w:rFonts w:ascii="Arial" w:hAnsi="Arial" w:cs="Arial"/>
          <w:b/>
          <w:i/>
          <w:lang w:val="fr-FR" w:eastAsia="fr-FR"/>
        </w:rPr>
        <w:t>U</w:t>
      </w:r>
      <w:r w:rsidRPr="0093447C">
        <w:rPr>
          <w:rFonts w:ascii="Arial" w:hAnsi="Arial" w:cs="Arial"/>
          <w:i/>
          <w:lang w:val="fr-FR" w:eastAsia="fr-FR"/>
        </w:rPr>
        <w:t xml:space="preserve">nité - </w:t>
      </w:r>
      <w:r w:rsidRPr="0093447C">
        <w:rPr>
          <w:rFonts w:ascii="Arial" w:hAnsi="Arial" w:cs="Arial"/>
          <w:b/>
          <w:i/>
          <w:lang w:val="fr-FR" w:eastAsia="fr-FR"/>
        </w:rPr>
        <w:t>P</w:t>
      </w:r>
      <w:r w:rsidRPr="0093447C">
        <w:rPr>
          <w:rFonts w:ascii="Arial" w:hAnsi="Arial" w:cs="Arial"/>
          <w:i/>
          <w:lang w:val="fr-FR" w:eastAsia="fr-FR"/>
        </w:rPr>
        <w:t xml:space="preserve">rogrès - </w:t>
      </w:r>
      <w:r w:rsidRPr="0093447C">
        <w:rPr>
          <w:rFonts w:ascii="Arial" w:hAnsi="Arial" w:cs="Arial"/>
          <w:b/>
          <w:i/>
          <w:lang w:val="fr-FR" w:eastAsia="fr-FR"/>
        </w:rPr>
        <w:t>J</w:t>
      </w:r>
      <w:r w:rsidRPr="0093447C">
        <w:rPr>
          <w:rFonts w:ascii="Arial" w:hAnsi="Arial" w:cs="Arial"/>
          <w:i/>
          <w:lang w:val="fr-FR" w:eastAsia="fr-FR"/>
        </w:rPr>
        <w:t>ustice</w:t>
      </w:r>
      <w:r w:rsidRPr="0093447C">
        <w:rPr>
          <w:rFonts w:ascii="Arial" w:hAnsi="Arial" w:cs="Arial"/>
          <w:b/>
          <w:lang w:val="fr-FR" w:eastAsia="fr-FR"/>
        </w:rPr>
        <w:t xml:space="preserve"> </w:t>
      </w:r>
    </w:p>
    <w:p w14:paraId="1515512A" w14:textId="77777777" w:rsidR="0093447C" w:rsidRPr="004E7211" w:rsidRDefault="0093447C" w:rsidP="0093447C">
      <w:pPr>
        <w:jc w:val="both"/>
        <w:rPr>
          <w:rFonts w:ascii="Arial" w:hAnsi="Arial" w:cs="Arial"/>
          <w:b/>
          <w:sz w:val="26"/>
          <w:szCs w:val="26"/>
          <w:lang w:val="fr-FR" w:eastAsia="fr-FR"/>
        </w:rPr>
      </w:pPr>
      <w:r w:rsidRPr="0093447C">
        <w:rPr>
          <w:rFonts w:ascii="Arial" w:hAnsi="Arial" w:cs="Arial"/>
          <w:b/>
          <w:lang w:val="fr-FR" w:eastAsia="fr-FR"/>
        </w:rPr>
        <w:t>SECRETARIAT GENERAL</w:t>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t xml:space="preserve">                                  --------------</w:t>
      </w:r>
      <w:r w:rsidRPr="004E7211">
        <w:rPr>
          <w:rFonts w:ascii="Arial" w:hAnsi="Arial" w:cs="Arial"/>
          <w:b/>
          <w:sz w:val="26"/>
          <w:szCs w:val="26"/>
          <w:lang w:val="fr-FR" w:eastAsia="fr-FR"/>
        </w:rPr>
        <w:tab/>
        <w:t xml:space="preserve"> </w:t>
      </w:r>
    </w:p>
    <w:p w14:paraId="6DD76E47" w14:textId="77777777" w:rsidR="0093447C" w:rsidRDefault="0093447C" w:rsidP="0093447C">
      <w:pPr>
        <w:jc w:val="both"/>
        <w:rPr>
          <w:rFonts w:ascii="Arial" w:hAnsi="Arial" w:cs="Arial"/>
          <w:b/>
          <w:sz w:val="26"/>
          <w:szCs w:val="26"/>
          <w:lang w:val="fr-FR" w:eastAsia="fr-FR"/>
        </w:rPr>
      </w:pPr>
      <w:r>
        <w:rPr>
          <w:rFonts w:ascii="Arial" w:hAnsi="Arial" w:cs="Arial"/>
          <w:b/>
          <w:sz w:val="26"/>
          <w:szCs w:val="26"/>
          <w:lang w:val="fr-FR" w:eastAsia="fr-FR"/>
        </w:rPr>
        <w:t xml:space="preserve">            </w:t>
      </w:r>
    </w:p>
    <w:p w14:paraId="7CAE9891"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511FFFC4" w14:textId="77777777" w:rsidR="0093447C" w:rsidRPr="004E7211" w:rsidRDefault="0093447C" w:rsidP="0093447C">
      <w:pPr>
        <w:pStyle w:val="Pieddepage"/>
        <w:tabs>
          <w:tab w:val="clear" w:pos="4320"/>
          <w:tab w:val="clear" w:pos="8640"/>
        </w:tabs>
        <w:spacing w:line="360" w:lineRule="auto"/>
        <w:jc w:val="both"/>
        <w:rPr>
          <w:rFonts w:ascii="Arial" w:hAnsi="Arial" w:cs="Arial"/>
          <w:sz w:val="26"/>
          <w:szCs w:val="26"/>
          <w:lang w:val="fr-FR"/>
        </w:rPr>
      </w:pPr>
    </w:p>
    <w:p w14:paraId="53A3DD3D"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506B6199"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28C0EC3"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121F2310"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34AA1107"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7B5C0358"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13F943F4"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F90D695"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0284EDB2"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09F77CB"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0C36E15" w14:textId="77777777" w:rsidR="0093447C" w:rsidRPr="004E7211" w:rsidRDefault="0093447C" w:rsidP="0093447C">
      <w:pPr>
        <w:pStyle w:val="Pieddepage"/>
        <w:tabs>
          <w:tab w:val="clear" w:pos="4320"/>
          <w:tab w:val="clear" w:pos="8640"/>
        </w:tabs>
        <w:spacing w:line="360" w:lineRule="auto"/>
        <w:jc w:val="center"/>
        <w:rPr>
          <w:rFonts w:ascii="Arial" w:hAnsi="Arial" w:cs="Arial"/>
          <w:b/>
          <w:sz w:val="26"/>
          <w:szCs w:val="26"/>
          <w:lang w:val="fr-FR"/>
        </w:rPr>
      </w:pPr>
      <w:r w:rsidRPr="004E7211">
        <w:rPr>
          <w:rFonts w:ascii="Arial" w:hAnsi="Arial" w:cs="Arial"/>
          <w:b/>
          <w:sz w:val="26"/>
          <w:szCs w:val="26"/>
          <w:lang w:val="fr-FR"/>
        </w:rPr>
        <w:t>TERMES DE REFERENCE</w:t>
      </w:r>
    </w:p>
    <w:p w14:paraId="2462E31D" w14:textId="77777777" w:rsidR="0093447C" w:rsidRPr="001B1EB6" w:rsidRDefault="0093447C" w:rsidP="0093447C">
      <w:pPr>
        <w:rPr>
          <w:rFonts w:ascii="Arial" w:hAnsi="Arial" w:cs="Arial"/>
          <w:b/>
          <w:sz w:val="26"/>
          <w:szCs w:val="26"/>
          <w:lang w:val="fr-FR"/>
        </w:rPr>
      </w:pPr>
      <w:r>
        <w:rPr>
          <w:rFonts w:ascii="Arial" w:hAnsi="Arial" w:cs="Arial"/>
          <w:b/>
          <w:noProof/>
          <w:sz w:val="26"/>
          <w:szCs w:val="26"/>
          <w:lang w:val="fr-FR" w:eastAsia="fr-FR"/>
        </w:rPr>
        <mc:AlternateContent>
          <mc:Choice Requires="wps">
            <w:drawing>
              <wp:anchor distT="0" distB="0" distL="114300" distR="114300" simplePos="0" relativeHeight="251660288" behindDoc="0" locked="0" layoutInCell="1" allowOverlap="1" wp14:anchorId="0016CAD9" wp14:editId="58A1EED4">
                <wp:simplePos x="0" y="0"/>
                <wp:positionH relativeFrom="column">
                  <wp:posOffset>64770</wp:posOffset>
                </wp:positionH>
                <wp:positionV relativeFrom="paragraph">
                  <wp:posOffset>271780</wp:posOffset>
                </wp:positionV>
                <wp:extent cx="6057900" cy="800100"/>
                <wp:effectExtent l="0" t="0" r="38100" b="38100"/>
                <wp:wrapThrough wrapText="bothSides">
                  <wp:wrapPolygon edited="0">
                    <wp:start x="0" y="0"/>
                    <wp:lineTo x="0" y="21943"/>
                    <wp:lineTo x="21645" y="21943"/>
                    <wp:lineTo x="21645" y="0"/>
                    <wp:lineTo x="0" y="0"/>
                  </wp:wrapPolygon>
                </wp:wrapThrough>
                <wp:docPr id="2" name="Rectangle 2"/>
                <wp:cNvGraphicFramePr/>
                <a:graphic xmlns:a="http://schemas.openxmlformats.org/drawingml/2006/main">
                  <a:graphicData uri="http://schemas.microsoft.com/office/word/2010/wordprocessingShape">
                    <wps:wsp>
                      <wps:cNvSpPr/>
                      <wps:spPr>
                        <a:xfrm>
                          <a:off x="0" y="0"/>
                          <a:ext cx="6057900" cy="800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6C3D02F" w14:textId="77777777" w:rsidR="0093447C" w:rsidRPr="001B1EB6" w:rsidRDefault="0093447C" w:rsidP="0093447C">
                            <w:pPr>
                              <w:jc w:val="center"/>
                              <w:rPr>
                                <w:rFonts w:ascii="Arial" w:hAnsi="Arial" w:cs="Arial"/>
                                <w:b/>
                                <w:lang w:val="fr-FR"/>
                              </w:rPr>
                            </w:pPr>
                            <w:r w:rsidRPr="001B1EB6">
                              <w:rPr>
                                <w:rFonts w:ascii="Arial" w:hAnsi="Arial" w:cs="Arial"/>
                                <w:b/>
                                <w:lang w:val="fr-FR"/>
                              </w:rPr>
                              <w:t>TERMES DE REFERENCE DE LA CONDUITE DE LA PRIORISATION DES INTERVENTIONS A RETENIR DANS LE CADRE DE L’ELABORATION DU DOSSIER D’INVESTISSEMENT</w:t>
                            </w:r>
                          </w:p>
                          <w:p w14:paraId="21A62C5B" w14:textId="61166EEB" w:rsidR="0093447C" w:rsidRPr="001B1EB6" w:rsidRDefault="0093447C" w:rsidP="0093447C">
                            <w:pPr>
                              <w:rPr>
                                <w:rFonts w:ascii="Arial" w:hAnsi="Arial" w:cs="Arial"/>
                                <w:b/>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xmlns:mv="urn:schemas-microsoft-com:mac:vml" xmlns:mo="http://schemas.microsoft.com/office/mac/office/2008/main">
            <w:pict>
              <v:rect w14:anchorId="0016CAD9" id="Rectangle_x0020_2" o:spid="_x0000_s1026" style="position:absolute;margin-left:5.1pt;margin-top:21.4pt;width:477pt;height:6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" fillcolor="white [3201]" strokecolor="#70ad47 [3209]" strokeweight="1pt">
                <v:textbox>
                  <w:txbxContent>
                    <w:p w14:paraId="46C3D02F" w14:textId="77777777" w:rsidR="0093447C" w:rsidRPr="008E51A7" w:rsidRDefault="0093447C" w:rsidP="0093447C">
                      <w:pPr>
                        <w:jc w:val="center"/>
                        <w:rPr>
                          <w:rFonts w:ascii="Arial" w:hAnsi="Arial" w:cs="Arial"/>
                          <w:b/>
                        </w:rPr>
                      </w:pPr>
                      <w:r w:rsidRPr="008E51A7">
                        <w:rPr>
                          <w:rFonts w:ascii="Arial" w:hAnsi="Arial" w:cs="Arial"/>
                          <w:b/>
                        </w:rPr>
                        <w:t>TERMES DE REFERENCE DE LA CONDUITE DE LA PRIORISATION DES INTERVENTIONS A RETENIR DANS LE CADRE DE L’ELABORATION DU DOSSIER D’INVESTISSEMENT</w:t>
                      </w:r>
                    </w:p>
                    <w:p w14:paraId="21A62C5B" w14:textId="61166EEB" w:rsidR="0093447C" w:rsidRPr="000503FC" w:rsidRDefault="0093447C" w:rsidP="0093447C">
                      <w:pPr>
                        <w:rPr>
                          <w:rFonts w:ascii="Arial" w:hAnsi="Arial" w:cs="Arial"/>
                          <w:b/>
                        </w:rPr>
                      </w:pPr>
                    </w:p>
                  </w:txbxContent>
                </v:textbox>
                <w10:wrap type="through"/>
              </v:rect>
            </w:pict>
          </mc:Fallback>
        </mc:AlternateContent>
      </w:r>
    </w:p>
    <w:p w14:paraId="00AF8DF4" w14:textId="77777777" w:rsidR="0093447C" w:rsidRPr="001B1EB6" w:rsidRDefault="0093447C" w:rsidP="0093447C">
      <w:pPr>
        <w:rPr>
          <w:rFonts w:ascii="Arial" w:hAnsi="Arial" w:cs="Arial"/>
          <w:b/>
          <w:sz w:val="26"/>
          <w:szCs w:val="26"/>
          <w:lang w:val="fr-FR"/>
        </w:rPr>
      </w:pPr>
    </w:p>
    <w:p w14:paraId="69E588E1" w14:textId="77777777" w:rsidR="0093447C" w:rsidRPr="001B1EB6" w:rsidRDefault="0093447C" w:rsidP="0093447C">
      <w:pPr>
        <w:rPr>
          <w:rFonts w:ascii="Arial" w:hAnsi="Arial" w:cs="Arial"/>
          <w:b/>
          <w:sz w:val="26"/>
          <w:szCs w:val="26"/>
          <w:lang w:val="fr-FR"/>
        </w:rPr>
      </w:pPr>
    </w:p>
    <w:p w14:paraId="25C10545" w14:textId="77777777" w:rsidR="0093447C" w:rsidRPr="001B1EB6" w:rsidRDefault="0093447C" w:rsidP="0093447C">
      <w:pPr>
        <w:rPr>
          <w:rFonts w:ascii="Arial" w:hAnsi="Arial" w:cs="Arial"/>
          <w:b/>
          <w:sz w:val="26"/>
          <w:szCs w:val="26"/>
          <w:lang w:val="fr-FR"/>
        </w:rPr>
      </w:pPr>
    </w:p>
    <w:p w14:paraId="78F3EBB9" w14:textId="77777777" w:rsidR="0093447C" w:rsidRPr="001B1EB6" w:rsidRDefault="0093447C" w:rsidP="0093447C">
      <w:pPr>
        <w:rPr>
          <w:rFonts w:ascii="Arial" w:hAnsi="Arial" w:cs="Arial"/>
          <w:b/>
          <w:sz w:val="26"/>
          <w:szCs w:val="26"/>
          <w:lang w:val="fr-FR"/>
        </w:rPr>
      </w:pPr>
    </w:p>
    <w:p w14:paraId="40A7193C" w14:textId="77777777" w:rsidR="0093447C" w:rsidRPr="001B1EB6" w:rsidRDefault="0093447C" w:rsidP="0093447C">
      <w:pPr>
        <w:rPr>
          <w:rFonts w:ascii="Arial" w:hAnsi="Arial" w:cs="Arial"/>
          <w:b/>
          <w:sz w:val="26"/>
          <w:szCs w:val="26"/>
          <w:lang w:val="fr-FR"/>
        </w:rPr>
      </w:pPr>
    </w:p>
    <w:p w14:paraId="657FE48B" w14:textId="77777777" w:rsidR="0093447C" w:rsidRPr="001B1EB6" w:rsidRDefault="0093447C" w:rsidP="0093447C">
      <w:pPr>
        <w:rPr>
          <w:rFonts w:ascii="Arial" w:hAnsi="Arial" w:cs="Arial"/>
          <w:b/>
          <w:sz w:val="26"/>
          <w:szCs w:val="26"/>
          <w:lang w:val="fr-FR"/>
        </w:rPr>
      </w:pPr>
    </w:p>
    <w:p w14:paraId="766F88DA" w14:textId="77777777" w:rsidR="0093447C" w:rsidRPr="001B1EB6" w:rsidRDefault="0093447C" w:rsidP="0093447C">
      <w:pPr>
        <w:rPr>
          <w:rFonts w:ascii="Arial" w:hAnsi="Arial" w:cs="Arial"/>
          <w:b/>
          <w:sz w:val="26"/>
          <w:szCs w:val="26"/>
          <w:lang w:val="fr-FR"/>
        </w:rPr>
      </w:pPr>
    </w:p>
    <w:p w14:paraId="2FE203AA" w14:textId="77777777" w:rsidR="0093447C" w:rsidRPr="001B1EB6" w:rsidRDefault="0093447C" w:rsidP="0093447C">
      <w:pPr>
        <w:rPr>
          <w:rFonts w:ascii="Arial" w:hAnsi="Arial" w:cs="Arial"/>
          <w:b/>
          <w:sz w:val="26"/>
          <w:szCs w:val="26"/>
          <w:lang w:val="fr-FR"/>
        </w:rPr>
      </w:pPr>
    </w:p>
    <w:p w14:paraId="0CB35CF7" w14:textId="77777777" w:rsidR="0093447C" w:rsidRPr="001B1EB6" w:rsidRDefault="0093447C" w:rsidP="0093447C">
      <w:pPr>
        <w:rPr>
          <w:rFonts w:ascii="Arial" w:hAnsi="Arial" w:cs="Arial"/>
          <w:b/>
          <w:sz w:val="26"/>
          <w:szCs w:val="26"/>
          <w:lang w:val="fr-FR"/>
        </w:rPr>
      </w:pPr>
    </w:p>
    <w:p w14:paraId="580218CA" w14:textId="77777777" w:rsidR="0093447C" w:rsidRPr="001B1EB6" w:rsidRDefault="0093447C" w:rsidP="0093447C">
      <w:pPr>
        <w:rPr>
          <w:rFonts w:ascii="Arial" w:hAnsi="Arial" w:cs="Arial"/>
          <w:b/>
          <w:sz w:val="26"/>
          <w:szCs w:val="26"/>
          <w:lang w:val="fr-FR"/>
        </w:rPr>
      </w:pPr>
    </w:p>
    <w:p w14:paraId="637DEBE6" w14:textId="77777777" w:rsidR="0093447C" w:rsidRPr="001B1EB6" w:rsidRDefault="0093447C" w:rsidP="0093447C">
      <w:pPr>
        <w:rPr>
          <w:rFonts w:ascii="Arial" w:hAnsi="Arial" w:cs="Arial"/>
          <w:b/>
          <w:sz w:val="26"/>
          <w:szCs w:val="26"/>
          <w:lang w:val="fr-FR"/>
        </w:rPr>
      </w:pPr>
    </w:p>
    <w:p w14:paraId="70CFD3AF" w14:textId="77777777" w:rsidR="0093447C" w:rsidRPr="001B1EB6" w:rsidRDefault="0093447C" w:rsidP="0093447C">
      <w:pPr>
        <w:rPr>
          <w:rFonts w:ascii="Arial" w:hAnsi="Arial" w:cs="Arial"/>
          <w:b/>
          <w:sz w:val="26"/>
          <w:szCs w:val="26"/>
          <w:lang w:val="fr-FR"/>
        </w:rPr>
      </w:pPr>
    </w:p>
    <w:p w14:paraId="6FF8C773" w14:textId="77777777" w:rsidR="0093447C" w:rsidRPr="001B1EB6" w:rsidRDefault="0093447C" w:rsidP="0093447C">
      <w:pPr>
        <w:rPr>
          <w:rFonts w:ascii="Arial" w:hAnsi="Arial" w:cs="Arial"/>
          <w:b/>
          <w:sz w:val="26"/>
          <w:szCs w:val="26"/>
          <w:lang w:val="fr-FR"/>
        </w:rPr>
      </w:pPr>
    </w:p>
    <w:p w14:paraId="36086FC1" w14:textId="77777777" w:rsidR="0093447C" w:rsidRPr="001B1EB6" w:rsidRDefault="0093447C" w:rsidP="0093447C">
      <w:pPr>
        <w:rPr>
          <w:rFonts w:ascii="Arial" w:hAnsi="Arial" w:cs="Arial"/>
          <w:b/>
          <w:sz w:val="26"/>
          <w:szCs w:val="26"/>
          <w:lang w:val="fr-FR"/>
        </w:rPr>
      </w:pPr>
    </w:p>
    <w:p w14:paraId="7CB40505" w14:textId="77777777" w:rsidR="0093447C" w:rsidRPr="001B1EB6" w:rsidRDefault="0093447C" w:rsidP="0093447C">
      <w:pPr>
        <w:rPr>
          <w:rFonts w:ascii="Arial" w:hAnsi="Arial" w:cs="Arial"/>
          <w:b/>
          <w:sz w:val="26"/>
          <w:szCs w:val="26"/>
          <w:lang w:val="fr-FR"/>
        </w:rPr>
      </w:pPr>
    </w:p>
    <w:p w14:paraId="532FE54F" w14:textId="77777777" w:rsidR="0093447C" w:rsidRPr="001B1EB6" w:rsidRDefault="0093447C" w:rsidP="0093447C">
      <w:pPr>
        <w:jc w:val="both"/>
        <w:rPr>
          <w:rFonts w:ascii="Arial" w:hAnsi="Arial" w:cs="Arial"/>
          <w:b/>
          <w:sz w:val="26"/>
          <w:szCs w:val="26"/>
          <w:lang w:val="fr-FR"/>
        </w:rPr>
      </w:pPr>
    </w:p>
    <w:p w14:paraId="34562B59" w14:textId="6F7CDF70" w:rsidR="0093447C" w:rsidRPr="00897287" w:rsidRDefault="0093447C" w:rsidP="0093447C">
      <w:pPr>
        <w:jc w:val="both"/>
        <w:rPr>
          <w:rFonts w:ascii="Arial" w:hAnsi="Arial" w:cs="Arial"/>
          <w:b/>
          <w:i/>
          <w:sz w:val="20"/>
          <w:szCs w:val="20"/>
        </w:rPr>
      </w:pPr>
      <w:r w:rsidRPr="001B1EB6">
        <w:rPr>
          <w:rFonts w:ascii="Arial" w:hAnsi="Arial" w:cs="Arial"/>
          <w:b/>
          <w:i/>
          <w:sz w:val="20"/>
          <w:szCs w:val="20"/>
          <w:lang w:val="fr-FR"/>
        </w:rPr>
        <w:t xml:space="preserve">                                                                                                                                               </w:t>
      </w:r>
      <w:proofErr w:type="spellStart"/>
      <w:proofErr w:type="gramStart"/>
      <w:r w:rsidRPr="00897287">
        <w:rPr>
          <w:rFonts w:ascii="Arial" w:hAnsi="Arial" w:cs="Arial"/>
          <w:b/>
          <w:i/>
          <w:sz w:val="20"/>
          <w:szCs w:val="20"/>
        </w:rPr>
        <w:t>Juin</w:t>
      </w:r>
      <w:proofErr w:type="spellEnd"/>
      <w:r w:rsidRPr="00897287">
        <w:rPr>
          <w:rFonts w:ascii="Arial" w:hAnsi="Arial" w:cs="Arial"/>
          <w:b/>
          <w:i/>
          <w:sz w:val="20"/>
          <w:szCs w:val="20"/>
        </w:rPr>
        <w:t xml:space="preserve"> 2018.</w:t>
      </w:r>
      <w:proofErr w:type="gramEnd"/>
    </w:p>
    <w:p w14:paraId="478343E6" w14:textId="75CE7B83" w:rsidR="009E06CC" w:rsidRDefault="009E06CC" w:rsidP="00DC7283">
      <w:pPr>
        <w:pStyle w:val="Paragraphedeliste"/>
        <w:numPr>
          <w:ilvl w:val="0"/>
          <w:numId w:val="2"/>
        </w:numPr>
        <w:jc w:val="both"/>
        <w:rPr>
          <w:rFonts w:ascii="Arial" w:hAnsi="Arial" w:cs="Arial"/>
          <w:b/>
        </w:rPr>
      </w:pPr>
      <w:proofErr w:type="spellStart"/>
      <w:r w:rsidRPr="008E51A7">
        <w:rPr>
          <w:rFonts w:ascii="Arial" w:hAnsi="Arial" w:cs="Arial"/>
          <w:b/>
        </w:rPr>
        <w:lastRenderedPageBreak/>
        <w:t>Contexte</w:t>
      </w:r>
      <w:proofErr w:type="spellEnd"/>
      <w:r w:rsidRPr="008E51A7">
        <w:rPr>
          <w:rFonts w:ascii="Arial" w:hAnsi="Arial" w:cs="Arial"/>
          <w:b/>
        </w:rPr>
        <w:t xml:space="preserve"> et justification</w:t>
      </w:r>
    </w:p>
    <w:p w14:paraId="0D654136" w14:textId="77777777" w:rsidR="00F764FC" w:rsidRPr="00F764FC" w:rsidRDefault="00F764FC" w:rsidP="00DC7283">
      <w:pPr>
        <w:pStyle w:val="Paragraphedeliste"/>
        <w:jc w:val="both"/>
        <w:rPr>
          <w:rFonts w:ascii="Arial" w:hAnsi="Arial" w:cs="Arial"/>
          <w:b/>
          <w:sz w:val="10"/>
          <w:szCs w:val="10"/>
        </w:rPr>
      </w:pPr>
    </w:p>
    <w:p w14:paraId="2D68289E" w14:textId="3B58B41A" w:rsidR="00E05952" w:rsidRDefault="009E06CC" w:rsidP="00DC7283">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Un des éléments importants de l’approche GFF est l’élaboration d’un dossier d’investissement (DI) qui devrait permettre de donner corps à l’harmonisation et à une mobilisation plus grande des différentes parties prenantes y compris le privé et la société civile dans la promotion de la Santé reproductive, maternelle, néonatale, de l’enfant, de l’adolescent et la nutrition (SRMNEAN). Pour </w:t>
      </w:r>
      <w:r w:rsidR="00681F1D">
        <w:rPr>
          <w:rFonts w:ascii="Arial" w:hAnsi="Arial" w:cs="Arial"/>
          <w:lang w:val="fr-FR"/>
        </w:rPr>
        <w:t xml:space="preserve">conduire l’élaboration de ce DI, des processus </w:t>
      </w:r>
      <w:r w:rsidR="00E05952">
        <w:rPr>
          <w:rFonts w:ascii="Arial" w:hAnsi="Arial" w:cs="Arial"/>
          <w:lang w:val="fr-FR"/>
        </w:rPr>
        <w:t>complémentaires pouvant être conduits de façon parallèle ont été définis dans la feuille de route. Il s’agit :</w:t>
      </w:r>
    </w:p>
    <w:p w14:paraId="68E70915" w14:textId="007B8CD5"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 xml:space="preserve">de la conduite d’une cartographie des interventions, intervenants en matière de SRMNEAN ; </w:t>
      </w:r>
    </w:p>
    <w:p w14:paraId="390735A8" w14:textId="24BB3AAA"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d’une analyse des gaps de performance ;</w:t>
      </w:r>
    </w:p>
    <w:p w14:paraId="30940807" w14:textId="7E0DCD82"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de la sécurisation des financements provenant du budget de l’Etat et aussi d’autres partenaires ;</w:t>
      </w:r>
    </w:p>
    <w:p w14:paraId="29D588D2" w14:textId="476FBECD"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de la priorisation des interventions</w:t>
      </w:r>
      <w:r w:rsidR="00A41F6B">
        <w:rPr>
          <w:rFonts w:ascii="Arial" w:hAnsi="Arial" w:cs="Arial"/>
          <w:lang w:val="fr-FR"/>
        </w:rPr>
        <w:t>, actions transversales</w:t>
      </w:r>
      <w:r>
        <w:rPr>
          <w:rFonts w:ascii="Arial" w:hAnsi="Arial" w:cs="Arial"/>
          <w:lang w:val="fr-FR"/>
        </w:rPr>
        <w:t xml:space="preserve"> devant être retenues dans le dossier d’inves</w:t>
      </w:r>
      <w:r w:rsidR="00A41F6B">
        <w:rPr>
          <w:rFonts w:ascii="Arial" w:hAnsi="Arial" w:cs="Arial"/>
          <w:lang w:val="fr-FR"/>
        </w:rPr>
        <w:t>tissement.</w:t>
      </w:r>
      <w:r>
        <w:rPr>
          <w:rFonts w:ascii="Arial" w:hAnsi="Arial" w:cs="Arial"/>
          <w:lang w:val="fr-FR"/>
        </w:rPr>
        <w:t xml:space="preserve"> </w:t>
      </w:r>
    </w:p>
    <w:p w14:paraId="12F7D570" w14:textId="77777777" w:rsidR="00FF06FC" w:rsidRDefault="00FF06FC" w:rsidP="00FF06FC">
      <w:pPr>
        <w:pStyle w:val="Pieddepage"/>
        <w:tabs>
          <w:tab w:val="clear" w:pos="4320"/>
          <w:tab w:val="clear" w:pos="8640"/>
        </w:tabs>
        <w:spacing w:line="360" w:lineRule="auto"/>
        <w:jc w:val="both"/>
        <w:rPr>
          <w:rFonts w:ascii="Arial" w:hAnsi="Arial" w:cs="Arial"/>
          <w:lang w:val="fr-FR"/>
        </w:rPr>
      </w:pPr>
      <w:r>
        <w:rPr>
          <w:rFonts w:ascii="Arial" w:hAnsi="Arial" w:cs="Arial"/>
          <w:lang w:val="fr-FR"/>
        </w:rPr>
        <w:t xml:space="preserve">L’équipe fonctionnelle 7 qui est la plateforme technique en charge de l’élaboration du DI a décidé de combiner deux approches pour la démarche méthodologique. Ce mix allie i) l’impératif de faire en sorte que le DI soit prêt d’ici fin septembre afin que SEM le Président du Faso ait de la matière pour co-présider la conférence sur le refinancement du GFF prévue les 5 et 6 novembre 2018 à Oslo ; cela passe par le recrutement d’un consultant expérimenté et qualifié pour accompagner le processus ii) et la nécessité de faire en sorte que le gouvernement s’approprie le processus. C’est pourquoi, les groupes de travail sont mis en place pour conduire la réflexion sur les différents processus identifiés dans la feuille de route en attendant que le Consultant vienne appuyer ces différents processus, consolide et mette en cohérence toutes les informations en vue de l’écriture et du </w:t>
      </w:r>
      <w:proofErr w:type="spellStart"/>
      <w:r>
        <w:rPr>
          <w:rFonts w:ascii="Arial" w:hAnsi="Arial" w:cs="Arial"/>
          <w:lang w:val="fr-FR"/>
        </w:rPr>
        <w:t>costing</w:t>
      </w:r>
      <w:proofErr w:type="spellEnd"/>
      <w:r>
        <w:rPr>
          <w:rFonts w:ascii="Arial" w:hAnsi="Arial" w:cs="Arial"/>
          <w:lang w:val="fr-FR"/>
        </w:rPr>
        <w:t xml:space="preserve"> du DI.</w:t>
      </w:r>
    </w:p>
    <w:p w14:paraId="5907954F" w14:textId="77777777" w:rsidR="00FF06FC" w:rsidRPr="00FF06FC" w:rsidRDefault="00FF06FC" w:rsidP="00DC7283">
      <w:pPr>
        <w:pStyle w:val="Pieddepage"/>
        <w:tabs>
          <w:tab w:val="clear" w:pos="4320"/>
          <w:tab w:val="clear" w:pos="8640"/>
        </w:tabs>
        <w:spacing w:line="360" w:lineRule="auto"/>
        <w:jc w:val="both"/>
        <w:rPr>
          <w:rFonts w:ascii="Arial" w:hAnsi="Arial" w:cs="Arial"/>
          <w:sz w:val="10"/>
          <w:szCs w:val="10"/>
          <w:lang w:val="fr-FR"/>
        </w:rPr>
      </w:pPr>
    </w:p>
    <w:p w14:paraId="1D3FF4A7" w14:textId="409D1DC8" w:rsidR="009E06CC" w:rsidRDefault="00E05952"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 xml:space="preserve">Les présents </w:t>
      </w:r>
      <w:proofErr w:type="spellStart"/>
      <w:r>
        <w:rPr>
          <w:rFonts w:ascii="Arial" w:hAnsi="Arial" w:cs="Arial"/>
          <w:lang w:val="fr-FR"/>
        </w:rPr>
        <w:t>TDRs</w:t>
      </w:r>
      <w:proofErr w:type="spellEnd"/>
      <w:r>
        <w:rPr>
          <w:rFonts w:ascii="Arial" w:hAnsi="Arial" w:cs="Arial"/>
          <w:lang w:val="fr-FR"/>
        </w:rPr>
        <w:t xml:space="preserve"> sont élaborés pour orienter la conduite de la</w:t>
      </w:r>
      <w:r w:rsidR="00FF06FC">
        <w:rPr>
          <w:rFonts w:ascii="Arial" w:hAnsi="Arial" w:cs="Arial"/>
          <w:lang w:val="fr-FR"/>
        </w:rPr>
        <w:t xml:space="preserve"> priorisation des interventions coût-efficaces et</w:t>
      </w:r>
      <w:r>
        <w:rPr>
          <w:rFonts w:ascii="Arial" w:hAnsi="Arial" w:cs="Arial"/>
          <w:lang w:val="fr-FR"/>
        </w:rPr>
        <w:t xml:space="preserve"> </w:t>
      </w:r>
      <w:r w:rsidR="00FF06FC">
        <w:rPr>
          <w:rFonts w:ascii="Arial" w:hAnsi="Arial" w:cs="Arial"/>
          <w:lang w:val="fr-FR"/>
        </w:rPr>
        <w:t xml:space="preserve">actions transversales </w:t>
      </w:r>
      <w:r w:rsidR="00A41F6B">
        <w:rPr>
          <w:rFonts w:ascii="Arial" w:hAnsi="Arial" w:cs="Arial"/>
          <w:lang w:val="fr-FR"/>
        </w:rPr>
        <w:t>en matière de SRMNEAN.</w:t>
      </w:r>
      <w:r w:rsidR="003B0707">
        <w:rPr>
          <w:rFonts w:ascii="Arial" w:hAnsi="Arial" w:cs="Arial"/>
          <w:lang w:val="fr-FR"/>
        </w:rPr>
        <w:t xml:space="preserve"> En effet bien que le GFF constitue une opportunité pour mobiliser plus de ressources et pour aligner davantage les acteurs pour contribuer à mettre fin aux décès évitables des enfants et des femmes, il n’en demeure pas moins que nous sommes dans un environnement contraint. Le réalisme commande donc qu’une priorisation des interventions soit faite. De plus l’esprit du dossier d’investissement est d’accélérer les </w:t>
      </w:r>
      <w:r w:rsidR="003B0707">
        <w:rPr>
          <w:rFonts w:ascii="Arial" w:hAnsi="Arial" w:cs="Arial"/>
          <w:lang w:val="fr-FR"/>
        </w:rPr>
        <w:lastRenderedPageBreak/>
        <w:t>progrès dans un domaine et/ou de faire les « choses autrement ».</w:t>
      </w:r>
      <w:r w:rsidR="005D418C">
        <w:rPr>
          <w:rFonts w:ascii="Arial" w:hAnsi="Arial" w:cs="Arial"/>
          <w:lang w:val="fr-FR"/>
        </w:rPr>
        <w:t xml:space="preserve"> I</w:t>
      </w:r>
      <w:r w:rsidR="00F8093D">
        <w:rPr>
          <w:rFonts w:ascii="Arial" w:hAnsi="Arial" w:cs="Arial"/>
          <w:lang w:val="fr-FR"/>
        </w:rPr>
        <w:t xml:space="preserve">l s’agit de se concentrer dans des domaines « limités » pour avoir plus d’impact. </w:t>
      </w:r>
      <w:r w:rsidR="003B0707">
        <w:rPr>
          <w:rFonts w:ascii="Arial" w:hAnsi="Arial" w:cs="Arial"/>
          <w:lang w:val="fr-FR"/>
        </w:rPr>
        <w:t xml:space="preserve">Enfin, le dossier d’investissement est dynamique </w:t>
      </w:r>
      <w:r w:rsidR="006F20AB">
        <w:rPr>
          <w:rFonts w:ascii="Arial" w:hAnsi="Arial" w:cs="Arial"/>
          <w:lang w:val="fr-FR"/>
        </w:rPr>
        <w:t>et sa revue annuelle peut permettre de prendre en compte progressivement d’autres int</w:t>
      </w:r>
      <w:r w:rsidR="005D418C">
        <w:rPr>
          <w:rFonts w:ascii="Arial" w:hAnsi="Arial" w:cs="Arial"/>
          <w:lang w:val="fr-FR"/>
        </w:rPr>
        <w:t>erventions.</w:t>
      </w:r>
    </w:p>
    <w:p w14:paraId="00836866" w14:textId="77777777" w:rsidR="00F764FC" w:rsidRPr="00F764FC" w:rsidRDefault="00F764FC" w:rsidP="00DC7283">
      <w:pPr>
        <w:pStyle w:val="Pieddepage"/>
        <w:tabs>
          <w:tab w:val="clear" w:pos="4320"/>
          <w:tab w:val="clear" w:pos="8640"/>
        </w:tabs>
        <w:spacing w:line="360" w:lineRule="auto"/>
        <w:jc w:val="both"/>
        <w:rPr>
          <w:rFonts w:ascii="Arial" w:hAnsi="Arial" w:cs="Arial"/>
          <w:sz w:val="10"/>
          <w:szCs w:val="10"/>
          <w:lang w:val="fr-FR"/>
        </w:rPr>
      </w:pPr>
    </w:p>
    <w:p w14:paraId="39996E54" w14:textId="77777777" w:rsidR="00006619" w:rsidRPr="008E51A7" w:rsidRDefault="00006619" w:rsidP="00DC7283">
      <w:pPr>
        <w:pStyle w:val="Pieddepage"/>
        <w:numPr>
          <w:ilvl w:val="0"/>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Objectifs et résultats attendus</w:t>
      </w:r>
    </w:p>
    <w:p w14:paraId="4E2A672E" w14:textId="77777777" w:rsidR="00006619" w:rsidRPr="008E51A7" w:rsidRDefault="00006619" w:rsidP="00DC7283">
      <w:pPr>
        <w:pStyle w:val="Pieddepage"/>
        <w:numPr>
          <w:ilvl w:val="1"/>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Objectif</w:t>
      </w:r>
    </w:p>
    <w:p w14:paraId="4BC5214F" w14:textId="6F48864D" w:rsidR="00006619" w:rsidRPr="008E51A7" w:rsidRDefault="00006619" w:rsidP="00DC7283">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Conduire une priorisation des interventions à haut impact </w:t>
      </w:r>
      <w:r w:rsidR="00A41F6B">
        <w:rPr>
          <w:rFonts w:ascii="Arial" w:hAnsi="Arial" w:cs="Arial"/>
          <w:lang w:val="fr-FR"/>
        </w:rPr>
        <w:t xml:space="preserve">et des actions transversales </w:t>
      </w:r>
      <w:r w:rsidRPr="008E51A7">
        <w:rPr>
          <w:rFonts w:ascii="Arial" w:hAnsi="Arial" w:cs="Arial"/>
          <w:lang w:val="fr-FR"/>
        </w:rPr>
        <w:t>sur la SRMNEAN.</w:t>
      </w:r>
    </w:p>
    <w:p w14:paraId="649BA61E" w14:textId="6324C1A3" w:rsidR="00006619" w:rsidRPr="008E51A7" w:rsidRDefault="00006619" w:rsidP="00DC7283">
      <w:pPr>
        <w:pStyle w:val="Pieddepage"/>
        <w:numPr>
          <w:ilvl w:val="1"/>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Résultat attendu</w:t>
      </w:r>
      <w:r w:rsidR="00A0732A">
        <w:rPr>
          <w:rFonts w:ascii="Arial" w:hAnsi="Arial" w:cs="Arial"/>
          <w:b/>
          <w:lang w:val="fr-FR"/>
        </w:rPr>
        <w:t xml:space="preserve"> et deadline</w:t>
      </w:r>
    </w:p>
    <w:p w14:paraId="4240C59C" w14:textId="30B94150" w:rsidR="00006619" w:rsidRDefault="007A768C" w:rsidP="00DC7283">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Un document </w:t>
      </w:r>
      <w:r w:rsidR="00A37C18">
        <w:rPr>
          <w:rFonts w:ascii="Arial" w:hAnsi="Arial" w:cs="Arial"/>
          <w:lang w:val="fr-FR"/>
        </w:rPr>
        <w:t xml:space="preserve">i) </w:t>
      </w:r>
      <w:r w:rsidR="008634E8">
        <w:rPr>
          <w:rFonts w:ascii="Arial" w:hAnsi="Arial" w:cs="Arial"/>
          <w:lang w:val="fr-FR"/>
        </w:rPr>
        <w:t xml:space="preserve">justifiant la priorisation, </w:t>
      </w:r>
      <w:r w:rsidR="00A37C18">
        <w:rPr>
          <w:rFonts w:ascii="Arial" w:hAnsi="Arial" w:cs="Arial"/>
          <w:lang w:val="fr-FR"/>
        </w:rPr>
        <w:t xml:space="preserve">ii) </w:t>
      </w:r>
      <w:r w:rsidRPr="008E51A7">
        <w:rPr>
          <w:rFonts w:ascii="Arial" w:hAnsi="Arial" w:cs="Arial"/>
          <w:lang w:val="fr-FR"/>
        </w:rPr>
        <w:t>décrivan</w:t>
      </w:r>
      <w:r w:rsidR="008634E8">
        <w:rPr>
          <w:rFonts w:ascii="Arial" w:hAnsi="Arial" w:cs="Arial"/>
          <w:lang w:val="fr-FR"/>
        </w:rPr>
        <w:t xml:space="preserve">t la démarche méthodologique, </w:t>
      </w:r>
      <w:r w:rsidR="00A37C18">
        <w:rPr>
          <w:rFonts w:ascii="Arial" w:hAnsi="Arial" w:cs="Arial"/>
          <w:lang w:val="fr-FR"/>
        </w:rPr>
        <w:t>iii) priorisant et décrivant le contenu et l’efficacité théorique et opérationnelle dans le contexte du Burkina Faso de chaque intervention</w:t>
      </w:r>
      <w:r w:rsidRPr="008E51A7">
        <w:rPr>
          <w:rFonts w:ascii="Arial" w:hAnsi="Arial" w:cs="Arial"/>
          <w:lang w:val="fr-FR"/>
        </w:rPr>
        <w:t xml:space="preserve"> à haut impact </w:t>
      </w:r>
      <w:r w:rsidR="008634E8">
        <w:rPr>
          <w:rFonts w:ascii="Arial" w:hAnsi="Arial" w:cs="Arial"/>
          <w:lang w:val="fr-FR"/>
        </w:rPr>
        <w:t xml:space="preserve">et </w:t>
      </w:r>
      <w:r w:rsidR="00A37C18">
        <w:rPr>
          <w:rFonts w:ascii="Arial" w:hAnsi="Arial" w:cs="Arial"/>
          <w:lang w:val="fr-FR"/>
        </w:rPr>
        <w:t>chaque action transversale de soutien</w:t>
      </w:r>
      <w:r w:rsidR="008634E8">
        <w:rPr>
          <w:rFonts w:ascii="Arial" w:hAnsi="Arial" w:cs="Arial"/>
          <w:lang w:val="fr-FR"/>
        </w:rPr>
        <w:t xml:space="preserve"> </w:t>
      </w:r>
      <w:r w:rsidRPr="008E51A7">
        <w:rPr>
          <w:rFonts w:ascii="Arial" w:hAnsi="Arial" w:cs="Arial"/>
          <w:lang w:val="fr-FR"/>
        </w:rPr>
        <w:t xml:space="preserve">sur la SRMNEAN </w:t>
      </w:r>
      <w:r w:rsidR="008634E8">
        <w:rPr>
          <w:rFonts w:ascii="Arial" w:hAnsi="Arial" w:cs="Arial"/>
          <w:lang w:val="fr-FR"/>
        </w:rPr>
        <w:t>e</w:t>
      </w:r>
      <w:r w:rsidR="00A37C18">
        <w:rPr>
          <w:rFonts w:ascii="Arial" w:hAnsi="Arial" w:cs="Arial"/>
          <w:lang w:val="fr-FR"/>
        </w:rPr>
        <w:t>s</w:t>
      </w:r>
      <w:r w:rsidR="008634E8">
        <w:rPr>
          <w:rFonts w:ascii="Arial" w:hAnsi="Arial" w:cs="Arial"/>
          <w:lang w:val="fr-FR"/>
        </w:rPr>
        <w:t xml:space="preserve">t disponible. </w:t>
      </w:r>
    </w:p>
    <w:p w14:paraId="5F00E6EE" w14:textId="0F39B2F4" w:rsidR="00A0732A" w:rsidRPr="00B97104" w:rsidRDefault="00A0732A" w:rsidP="00DC7283">
      <w:pPr>
        <w:pStyle w:val="Pieddepage"/>
        <w:tabs>
          <w:tab w:val="clear" w:pos="4320"/>
          <w:tab w:val="clear" w:pos="8640"/>
        </w:tabs>
        <w:spacing w:line="360" w:lineRule="auto"/>
        <w:jc w:val="both"/>
        <w:rPr>
          <w:rFonts w:ascii="Arial" w:hAnsi="Arial" w:cs="Arial"/>
          <w:lang w:val="fr-FR"/>
        </w:rPr>
      </w:pPr>
      <w:r w:rsidRPr="00B97104">
        <w:rPr>
          <w:rFonts w:ascii="Arial" w:hAnsi="Arial" w:cs="Arial"/>
          <w:lang w:val="fr-FR"/>
        </w:rPr>
        <w:t xml:space="preserve">Chaque groupe </w:t>
      </w:r>
      <w:r>
        <w:rPr>
          <w:rFonts w:ascii="Arial" w:hAnsi="Arial" w:cs="Arial"/>
          <w:lang w:val="fr-FR"/>
        </w:rPr>
        <w:t>dispose de 21 jours pour transmettre sous-forme de version électronique sa production auprès du rapporteur de l’équipe fonctionnelle avec copie au Président et au Vice-Président. A cet effet la date du 15 juillet est le délai de rigueur.</w:t>
      </w:r>
    </w:p>
    <w:p w14:paraId="7F28E5B2" w14:textId="77777777" w:rsidR="00A0732A" w:rsidRPr="00A0732A" w:rsidRDefault="00A0732A" w:rsidP="00DC7283">
      <w:pPr>
        <w:pStyle w:val="Pieddepage"/>
        <w:tabs>
          <w:tab w:val="clear" w:pos="4320"/>
          <w:tab w:val="clear" w:pos="8640"/>
        </w:tabs>
        <w:spacing w:line="360" w:lineRule="auto"/>
        <w:jc w:val="both"/>
        <w:rPr>
          <w:rFonts w:ascii="Arial" w:hAnsi="Arial" w:cs="Arial"/>
          <w:sz w:val="10"/>
          <w:szCs w:val="10"/>
          <w:lang w:val="fr-FR"/>
        </w:rPr>
      </w:pPr>
    </w:p>
    <w:p w14:paraId="49E9BD0D" w14:textId="77777777" w:rsidR="009E06CC" w:rsidRPr="008E51A7" w:rsidRDefault="009E06CC" w:rsidP="00DC7283">
      <w:pPr>
        <w:pStyle w:val="Pieddepage"/>
        <w:numPr>
          <w:ilvl w:val="0"/>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Démarche méthodologique</w:t>
      </w:r>
    </w:p>
    <w:p w14:paraId="27066B39" w14:textId="77777777" w:rsidR="00006619" w:rsidRPr="008E51A7" w:rsidRDefault="00006619" w:rsidP="00DC7283">
      <w:pPr>
        <w:pStyle w:val="Pieddepage"/>
        <w:numPr>
          <w:ilvl w:val="1"/>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Techniques</w:t>
      </w:r>
    </w:p>
    <w:p w14:paraId="60FE6C65" w14:textId="77777777" w:rsidR="00F13593" w:rsidRPr="008E51A7" w:rsidRDefault="00011BCE" w:rsidP="00DC7283">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Les techniques suivantes sans être exhaustives pourront être utilisées :</w:t>
      </w:r>
      <w:r w:rsidR="00F13593" w:rsidRPr="008E51A7">
        <w:rPr>
          <w:rFonts w:ascii="Arial" w:hAnsi="Arial" w:cs="Arial"/>
          <w:lang w:val="fr-FR"/>
        </w:rPr>
        <w:t xml:space="preserve"> </w:t>
      </w:r>
    </w:p>
    <w:p w14:paraId="64DC1E6F" w14:textId="58F05C41" w:rsidR="00F30527" w:rsidRPr="008E51A7" w:rsidRDefault="00011BCE" w:rsidP="00DC7283">
      <w:pPr>
        <w:pStyle w:val="Pieddepage"/>
        <w:numPr>
          <w:ilvl w:val="0"/>
          <w:numId w:val="3"/>
        </w:numPr>
        <w:tabs>
          <w:tab w:val="clear" w:pos="4320"/>
          <w:tab w:val="clear" w:pos="8640"/>
        </w:tabs>
        <w:spacing w:line="360" w:lineRule="auto"/>
        <w:jc w:val="both"/>
        <w:rPr>
          <w:rFonts w:ascii="Arial" w:hAnsi="Arial" w:cs="Arial"/>
          <w:lang w:val="fr-FR"/>
        </w:rPr>
      </w:pPr>
      <w:r w:rsidRPr="008E51A7">
        <w:rPr>
          <w:rFonts w:ascii="Arial" w:hAnsi="Arial" w:cs="Arial"/>
          <w:lang w:val="fr-FR"/>
        </w:rPr>
        <w:t>une revue documentaire</w:t>
      </w:r>
      <w:r w:rsidR="00F13593" w:rsidRPr="008E51A7">
        <w:rPr>
          <w:rFonts w:ascii="Arial" w:hAnsi="Arial" w:cs="Arial"/>
          <w:lang w:val="fr-FR"/>
        </w:rPr>
        <w:t xml:space="preserve"> pour ide</w:t>
      </w:r>
      <w:r w:rsidR="00F30527" w:rsidRPr="008E51A7">
        <w:rPr>
          <w:rFonts w:ascii="Arial" w:hAnsi="Arial" w:cs="Arial"/>
          <w:lang w:val="fr-FR"/>
        </w:rPr>
        <w:t>ntifier les interventions à haut impact en matière de SRMNEAN</w:t>
      </w:r>
      <w:r w:rsidR="004004F1" w:rsidRPr="008E51A7">
        <w:rPr>
          <w:rFonts w:ascii="Arial" w:hAnsi="Arial" w:cs="Arial"/>
          <w:lang w:val="fr-FR"/>
        </w:rPr>
        <w:t xml:space="preserve"> et les interve</w:t>
      </w:r>
      <w:r w:rsidR="00B64007">
        <w:rPr>
          <w:rFonts w:ascii="Arial" w:hAnsi="Arial" w:cs="Arial"/>
          <w:lang w:val="fr-FR"/>
        </w:rPr>
        <w:t>ntions transversales de soutien ;</w:t>
      </w:r>
    </w:p>
    <w:p w14:paraId="699BB723" w14:textId="178FD0C9" w:rsidR="00011BCE" w:rsidRPr="008E51A7" w:rsidRDefault="00011BCE" w:rsidP="00DC7283">
      <w:pPr>
        <w:pStyle w:val="Pieddepage"/>
        <w:numPr>
          <w:ilvl w:val="0"/>
          <w:numId w:val="3"/>
        </w:numPr>
        <w:tabs>
          <w:tab w:val="clear" w:pos="4320"/>
          <w:tab w:val="clear" w:pos="8640"/>
        </w:tabs>
        <w:spacing w:line="360" w:lineRule="auto"/>
        <w:jc w:val="both"/>
        <w:rPr>
          <w:rFonts w:ascii="Arial" w:hAnsi="Arial" w:cs="Arial"/>
          <w:lang w:val="fr-FR"/>
        </w:rPr>
      </w:pPr>
      <w:r w:rsidRPr="008E51A7">
        <w:rPr>
          <w:rFonts w:ascii="Arial" w:hAnsi="Arial" w:cs="Arial"/>
          <w:lang w:val="fr-FR"/>
        </w:rPr>
        <w:t>la technique Delphi</w:t>
      </w:r>
      <w:r w:rsidR="00F30527" w:rsidRPr="008E51A7">
        <w:rPr>
          <w:rFonts w:ascii="Arial" w:hAnsi="Arial" w:cs="Arial"/>
          <w:lang w:val="fr-FR"/>
        </w:rPr>
        <w:t xml:space="preserve"> pour réaliser le consensus sur la priorisation proprement dite des interventions.</w:t>
      </w:r>
    </w:p>
    <w:p w14:paraId="3C4C38D5" w14:textId="77777777" w:rsidR="00006619" w:rsidRPr="008E51A7" w:rsidRDefault="00006619" w:rsidP="00DC7283">
      <w:pPr>
        <w:pStyle w:val="Pieddepage"/>
        <w:numPr>
          <w:ilvl w:val="1"/>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Outils</w:t>
      </w:r>
    </w:p>
    <w:p w14:paraId="61D1FCA6" w14:textId="77777777" w:rsidR="00F30527" w:rsidRPr="008E51A7" w:rsidRDefault="00F30527" w:rsidP="00DC7283">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Sans être exhaustif les outils suivants pourront servir de base pour l’identification des interventions à haut impact :</w:t>
      </w:r>
    </w:p>
    <w:p w14:paraId="62F4A8EE" w14:textId="77777777" w:rsidR="00F30527" w:rsidRPr="008E51A7" w:rsidRDefault="00F30527" w:rsidP="00DC7283">
      <w:pPr>
        <w:pStyle w:val="Pieddepage"/>
        <w:numPr>
          <w:ilvl w:val="0"/>
          <w:numId w:val="3"/>
        </w:numPr>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L’outil </w:t>
      </w:r>
      <w:proofErr w:type="spellStart"/>
      <w:r w:rsidRPr="008E51A7">
        <w:rPr>
          <w:rFonts w:ascii="Arial" w:hAnsi="Arial" w:cs="Arial"/>
          <w:lang w:val="fr-FR"/>
        </w:rPr>
        <w:t>list</w:t>
      </w:r>
      <w:proofErr w:type="spellEnd"/>
      <w:r w:rsidRPr="008E51A7">
        <w:rPr>
          <w:rFonts w:ascii="Arial" w:hAnsi="Arial" w:cs="Arial"/>
          <w:lang w:val="fr-FR"/>
        </w:rPr>
        <w:t> ;</w:t>
      </w:r>
    </w:p>
    <w:p w14:paraId="0349632C" w14:textId="4F6B38EB" w:rsidR="00F30527" w:rsidRDefault="00B64007" w:rsidP="00DC7283">
      <w:pPr>
        <w:pStyle w:val="Pieddepage"/>
        <w:numPr>
          <w:ilvl w:val="0"/>
          <w:numId w:val="3"/>
        </w:numPr>
        <w:tabs>
          <w:tab w:val="clear" w:pos="4320"/>
          <w:tab w:val="clear" w:pos="8640"/>
        </w:tabs>
        <w:spacing w:line="360" w:lineRule="auto"/>
        <w:jc w:val="both"/>
        <w:rPr>
          <w:rFonts w:ascii="Arial" w:hAnsi="Arial" w:cs="Arial"/>
          <w:lang w:val="fr-FR"/>
        </w:rPr>
      </w:pPr>
      <w:r>
        <w:rPr>
          <w:rFonts w:ascii="Arial" w:hAnsi="Arial" w:cs="Arial"/>
          <w:lang w:val="fr-FR"/>
        </w:rPr>
        <w:t xml:space="preserve">Le module CHOICE de l’outil One </w:t>
      </w:r>
      <w:proofErr w:type="spellStart"/>
      <w:r>
        <w:rPr>
          <w:rFonts w:ascii="Arial" w:hAnsi="Arial" w:cs="Arial"/>
          <w:lang w:val="fr-FR"/>
        </w:rPr>
        <w:t>health</w:t>
      </w:r>
      <w:proofErr w:type="spellEnd"/>
      <w:r w:rsidR="00A37C18">
        <w:rPr>
          <w:rFonts w:ascii="Arial" w:hAnsi="Arial" w:cs="Arial"/>
          <w:lang w:val="fr-FR"/>
        </w:rPr>
        <w:t> ;</w:t>
      </w:r>
    </w:p>
    <w:p w14:paraId="6FF6E7CF" w14:textId="6CD634A4" w:rsidR="00B97104" w:rsidRDefault="004313F9" w:rsidP="00DC7283">
      <w:pPr>
        <w:pStyle w:val="Pieddepage"/>
        <w:numPr>
          <w:ilvl w:val="0"/>
          <w:numId w:val="3"/>
        </w:numPr>
        <w:tabs>
          <w:tab w:val="clear" w:pos="4320"/>
          <w:tab w:val="clear" w:pos="8640"/>
        </w:tabs>
        <w:spacing w:line="360" w:lineRule="auto"/>
        <w:jc w:val="both"/>
        <w:rPr>
          <w:rFonts w:ascii="Arial" w:hAnsi="Arial" w:cs="Arial"/>
          <w:lang w:val="fr-FR"/>
        </w:rPr>
      </w:pPr>
      <w:r>
        <w:rPr>
          <w:rFonts w:ascii="Arial" w:hAnsi="Arial" w:cs="Arial"/>
          <w:lang w:val="fr-FR"/>
        </w:rPr>
        <w:t xml:space="preserve">Le document portant </w:t>
      </w:r>
      <w:r w:rsidR="00A37C18">
        <w:rPr>
          <w:rFonts w:ascii="Arial" w:hAnsi="Arial" w:cs="Arial"/>
          <w:lang w:val="fr-FR"/>
        </w:rPr>
        <w:t>interventions transversales de soutien produit par la Direction de prospective et de la planification opérationnelle du Ministère de la santé.</w:t>
      </w:r>
    </w:p>
    <w:p w14:paraId="1817B5E1" w14:textId="77777777" w:rsidR="001179F6" w:rsidRPr="001179F6" w:rsidRDefault="001179F6" w:rsidP="001179F6">
      <w:pPr>
        <w:pStyle w:val="Pieddepage"/>
        <w:tabs>
          <w:tab w:val="clear" w:pos="4320"/>
          <w:tab w:val="clear" w:pos="8640"/>
        </w:tabs>
        <w:spacing w:line="360" w:lineRule="auto"/>
        <w:ind w:left="720"/>
        <w:jc w:val="both"/>
        <w:rPr>
          <w:rFonts w:ascii="Arial" w:hAnsi="Arial" w:cs="Arial"/>
          <w:sz w:val="10"/>
          <w:szCs w:val="10"/>
          <w:lang w:val="fr-FR"/>
        </w:rPr>
      </w:pPr>
    </w:p>
    <w:p w14:paraId="532D1606" w14:textId="14257DD5" w:rsidR="00006619" w:rsidRDefault="00006619" w:rsidP="00DC7283">
      <w:pPr>
        <w:pStyle w:val="Pieddepage"/>
        <w:tabs>
          <w:tab w:val="clear" w:pos="4320"/>
          <w:tab w:val="clear" w:pos="8640"/>
        </w:tabs>
        <w:spacing w:line="360" w:lineRule="auto"/>
        <w:jc w:val="both"/>
        <w:rPr>
          <w:rFonts w:ascii="Arial" w:hAnsi="Arial" w:cs="Arial"/>
          <w:b/>
          <w:sz w:val="10"/>
          <w:szCs w:val="10"/>
          <w:lang w:val="fr-FR"/>
        </w:rPr>
      </w:pPr>
    </w:p>
    <w:p w14:paraId="60A92D7C" w14:textId="77777777" w:rsidR="001179F6" w:rsidRDefault="001179F6" w:rsidP="00DC7283">
      <w:pPr>
        <w:pStyle w:val="Pieddepage"/>
        <w:tabs>
          <w:tab w:val="clear" w:pos="4320"/>
          <w:tab w:val="clear" w:pos="8640"/>
        </w:tabs>
        <w:spacing w:line="360" w:lineRule="auto"/>
        <w:jc w:val="both"/>
        <w:rPr>
          <w:rFonts w:ascii="Arial" w:hAnsi="Arial" w:cs="Arial"/>
          <w:b/>
          <w:sz w:val="10"/>
          <w:szCs w:val="10"/>
          <w:lang w:val="fr-FR"/>
        </w:rPr>
      </w:pPr>
    </w:p>
    <w:p w14:paraId="5542E974" w14:textId="77777777" w:rsidR="001179F6" w:rsidRPr="00A0732A" w:rsidRDefault="001179F6" w:rsidP="00DC7283">
      <w:pPr>
        <w:pStyle w:val="Pieddepage"/>
        <w:tabs>
          <w:tab w:val="clear" w:pos="4320"/>
          <w:tab w:val="clear" w:pos="8640"/>
        </w:tabs>
        <w:spacing w:line="360" w:lineRule="auto"/>
        <w:jc w:val="both"/>
        <w:rPr>
          <w:rFonts w:ascii="Arial" w:hAnsi="Arial" w:cs="Arial"/>
          <w:b/>
          <w:sz w:val="10"/>
          <w:szCs w:val="10"/>
          <w:lang w:val="fr-FR"/>
        </w:rPr>
      </w:pPr>
    </w:p>
    <w:p w14:paraId="6E27E9CE" w14:textId="5A781EDB" w:rsidR="00B97104" w:rsidRPr="008E51A7" w:rsidRDefault="00B97104" w:rsidP="00DC7283">
      <w:pPr>
        <w:pStyle w:val="Pieddepage"/>
        <w:numPr>
          <w:ilvl w:val="1"/>
          <w:numId w:val="2"/>
        </w:numPr>
        <w:tabs>
          <w:tab w:val="clear" w:pos="4320"/>
          <w:tab w:val="clear" w:pos="8640"/>
        </w:tabs>
        <w:spacing w:line="360" w:lineRule="auto"/>
        <w:jc w:val="both"/>
        <w:rPr>
          <w:rFonts w:ascii="Arial" w:hAnsi="Arial" w:cs="Arial"/>
          <w:b/>
          <w:lang w:val="fr-FR"/>
        </w:rPr>
      </w:pPr>
      <w:r>
        <w:rPr>
          <w:rFonts w:ascii="Arial" w:hAnsi="Arial" w:cs="Arial"/>
          <w:b/>
          <w:lang w:val="fr-FR"/>
        </w:rPr>
        <w:t>Répartition et organisation du travail</w:t>
      </w:r>
    </w:p>
    <w:p w14:paraId="18251EB7" w14:textId="77777777" w:rsidR="00A37C18" w:rsidRDefault="00D33EEA" w:rsidP="00DC7283">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Trois groupes de travail seront mis en place au</w:t>
      </w:r>
      <w:r w:rsidR="00A37C18">
        <w:rPr>
          <w:rFonts w:ascii="Arial" w:hAnsi="Arial" w:cs="Arial"/>
          <w:lang w:val="fr-FR"/>
        </w:rPr>
        <w:t xml:space="preserve"> sein de l’équipe fonctionnelle pour conduire cette priorisation :</w:t>
      </w:r>
    </w:p>
    <w:p w14:paraId="7F2F05F5" w14:textId="636B1AAB" w:rsidR="00A37C18" w:rsidRDefault="00A37C18" w:rsidP="00DC7283">
      <w:pPr>
        <w:pStyle w:val="Pieddepage"/>
        <w:numPr>
          <w:ilvl w:val="0"/>
          <w:numId w:val="3"/>
        </w:numPr>
        <w:tabs>
          <w:tab w:val="clear" w:pos="4320"/>
          <w:tab w:val="clear" w:pos="8640"/>
        </w:tabs>
        <w:spacing w:line="360" w:lineRule="auto"/>
        <w:jc w:val="both"/>
        <w:rPr>
          <w:rFonts w:ascii="Arial" w:hAnsi="Arial" w:cs="Arial"/>
          <w:lang w:val="fr-FR"/>
        </w:rPr>
      </w:pPr>
      <w:r>
        <w:rPr>
          <w:rFonts w:ascii="Arial" w:hAnsi="Arial" w:cs="Arial"/>
          <w:lang w:val="fr-FR"/>
        </w:rPr>
        <w:t>Un groupe « Nutrition » ;</w:t>
      </w:r>
    </w:p>
    <w:p w14:paraId="485588D1" w14:textId="599D5BE7" w:rsidR="00A37C18" w:rsidRDefault="00A37C18" w:rsidP="00DC7283">
      <w:pPr>
        <w:pStyle w:val="Pieddepage"/>
        <w:numPr>
          <w:ilvl w:val="0"/>
          <w:numId w:val="3"/>
        </w:numPr>
        <w:tabs>
          <w:tab w:val="clear" w:pos="4320"/>
          <w:tab w:val="clear" w:pos="8640"/>
        </w:tabs>
        <w:spacing w:line="360" w:lineRule="auto"/>
        <w:jc w:val="both"/>
        <w:rPr>
          <w:rFonts w:ascii="Arial" w:hAnsi="Arial" w:cs="Arial"/>
          <w:lang w:val="fr-FR"/>
        </w:rPr>
      </w:pPr>
      <w:r>
        <w:rPr>
          <w:rFonts w:ascii="Arial" w:hAnsi="Arial" w:cs="Arial"/>
          <w:lang w:val="fr-FR"/>
        </w:rPr>
        <w:t xml:space="preserve">Un groupe « Santé de la reproductive, maternelle, néonatale, de </w:t>
      </w:r>
      <w:proofErr w:type="gramStart"/>
      <w:r>
        <w:rPr>
          <w:rFonts w:ascii="Arial" w:hAnsi="Arial" w:cs="Arial"/>
          <w:lang w:val="fr-FR"/>
        </w:rPr>
        <w:t>l’enfants</w:t>
      </w:r>
      <w:proofErr w:type="gramEnd"/>
      <w:r>
        <w:rPr>
          <w:rFonts w:ascii="Arial" w:hAnsi="Arial" w:cs="Arial"/>
          <w:lang w:val="fr-FR"/>
        </w:rPr>
        <w:t xml:space="preserve"> et des adolescents » ;</w:t>
      </w:r>
    </w:p>
    <w:p w14:paraId="03B2CB6F" w14:textId="020A9ABA" w:rsidR="009E06CC" w:rsidRDefault="00A37C18" w:rsidP="00DC7283">
      <w:pPr>
        <w:pStyle w:val="Pieddepage"/>
        <w:numPr>
          <w:ilvl w:val="0"/>
          <w:numId w:val="3"/>
        </w:numPr>
        <w:tabs>
          <w:tab w:val="clear" w:pos="4320"/>
          <w:tab w:val="clear" w:pos="8640"/>
        </w:tabs>
        <w:spacing w:line="360" w:lineRule="auto"/>
        <w:jc w:val="both"/>
        <w:rPr>
          <w:rFonts w:ascii="Arial" w:hAnsi="Arial" w:cs="Arial"/>
          <w:lang w:val="fr-FR"/>
        </w:rPr>
      </w:pPr>
      <w:r>
        <w:rPr>
          <w:rFonts w:ascii="Arial" w:hAnsi="Arial" w:cs="Arial"/>
          <w:lang w:val="fr-FR"/>
        </w:rPr>
        <w:t>Un groupe « Interventions transversales de soutien ».</w:t>
      </w:r>
    </w:p>
    <w:p w14:paraId="3392E979" w14:textId="5958A667" w:rsidR="00A0732A" w:rsidRDefault="00A0732A"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Chaque groupe s’</w:t>
      </w:r>
      <w:r w:rsidR="003B0707">
        <w:rPr>
          <w:rFonts w:ascii="Arial" w:hAnsi="Arial" w:cs="Arial"/>
          <w:lang w:val="fr-FR"/>
        </w:rPr>
        <w:t xml:space="preserve">organise en interne et peut requérir l’appui des PTF pour des </w:t>
      </w:r>
      <w:proofErr w:type="gramStart"/>
      <w:r w:rsidR="003B0707">
        <w:rPr>
          <w:rFonts w:ascii="Arial" w:hAnsi="Arial" w:cs="Arial"/>
          <w:lang w:val="fr-FR"/>
        </w:rPr>
        <w:t>call</w:t>
      </w:r>
      <w:proofErr w:type="gramEnd"/>
      <w:r w:rsidR="003B0707">
        <w:rPr>
          <w:rFonts w:ascii="Arial" w:hAnsi="Arial" w:cs="Arial"/>
          <w:lang w:val="fr-FR"/>
        </w:rPr>
        <w:t xml:space="preserve"> téléphoniques pour assurer une implication optimale de tous les membres.</w:t>
      </w:r>
      <w:r>
        <w:rPr>
          <w:rFonts w:ascii="Arial" w:hAnsi="Arial" w:cs="Arial"/>
          <w:lang w:val="fr-FR"/>
        </w:rPr>
        <w:t xml:space="preserve"> </w:t>
      </w:r>
    </w:p>
    <w:p w14:paraId="70AE5AEE" w14:textId="432C8134" w:rsidR="004313F9" w:rsidRDefault="004313F9"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 xml:space="preserve">En attendant la mise en place de l’équipe fonctionnelle 5 en charge de la gestion multisectorielle de la Nutrition, </w:t>
      </w:r>
      <w:r w:rsidR="00C340FB">
        <w:rPr>
          <w:rFonts w:ascii="Arial" w:hAnsi="Arial" w:cs="Arial"/>
          <w:lang w:val="fr-FR"/>
        </w:rPr>
        <w:t xml:space="preserve">l’équipe technique réduite qui </w:t>
      </w:r>
      <w:r>
        <w:rPr>
          <w:rFonts w:ascii="Arial" w:hAnsi="Arial" w:cs="Arial"/>
          <w:lang w:val="fr-FR"/>
        </w:rPr>
        <w:t xml:space="preserve">a travaillé avec </w:t>
      </w:r>
      <w:r w:rsidR="00C340FB">
        <w:rPr>
          <w:rFonts w:ascii="Arial" w:hAnsi="Arial" w:cs="Arial"/>
          <w:lang w:val="fr-FR"/>
        </w:rPr>
        <w:t>Power of Nutrition, BMGF et la B</w:t>
      </w:r>
      <w:r>
        <w:rPr>
          <w:rFonts w:ascii="Arial" w:hAnsi="Arial" w:cs="Arial"/>
          <w:lang w:val="fr-FR"/>
        </w:rPr>
        <w:t xml:space="preserve">anque mondiale durant la mission conjointe sera en charge de conduire la priorisation en Nutrition.  </w:t>
      </w:r>
    </w:p>
    <w:p w14:paraId="78EA4764" w14:textId="77777777" w:rsidR="00265255" w:rsidRPr="00265255" w:rsidRDefault="00265255" w:rsidP="00DC7283">
      <w:pPr>
        <w:pStyle w:val="Pieddepage"/>
        <w:tabs>
          <w:tab w:val="clear" w:pos="4320"/>
          <w:tab w:val="clear" w:pos="8640"/>
        </w:tabs>
        <w:spacing w:line="360" w:lineRule="auto"/>
        <w:jc w:val="both"/>
        <w:rPr>
          <w:rFonts w:ascii="Arial" w:hAnsi="Arial" w:cs="Arial"/>
          <w:sz w:val="10"/>
          <w:szCs w:val="10"/>
          <w:lang w:val="fr-FR"/>
        </w:rPr>
      </w:pPr>
    </w:p>
    <w:p w14:paraId="28E5EF3D" w14:textId="77777777" w:rsidR="001179F6" w:rsidRPr="001179F6" w:rsidRDefault="001179F6" w:rsidP="00DC7283">
      <w:pPr>
        <w:pStyle w:val="Pieddepage"/>
        <w:tabs>
          <w:tab w:val="clear" w:pos="4320"/>
          <w:tab w:val="clear" w:pos="8640"/>
        </w:tabs>
        <w:spacing w:line="360" w:lineRule="auto"/>
        <w:jc w:val="both"/>
        <w:rPr>
          <w:rFonts w:ascii="Arial" w:hAnsi="Arial" w:cs="Arial"/>
          <w:sz w:val="10"/>
          <w:szCs w:val="10"/>
          <w:lang w:val="fr-FR"/>
        </w:rPr>
      </w:pPr>
    </w:p>
    <w:p w14:paraId="4BEBB45C" w14:textId="6AB0DDE4" w:rsidR="00C3105C" w:rsidRPr="0093447C" w:rsidRDefault="0093447C"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b/>
          <w:u w:val="single"/>
          <w:lang w:val="fr-FR"/>
        </w:rPr>
        <w:t>Tableau 1 :</w:t>
      </w:r>
      <w:r w:rsidRPr="0093447C">
        <w:rPr>
          <w:rFonts w:ascii="Arial" w:hAnsi="Arial" w:cs="Arial"/>
          <w:lang w:val="fr-FR"/>
        </w:rPr>
        <w:t xml:space="preserve"> Composition des groupes de travail sur la priorisation des inte</w:t>
      </w:r>
      <w:r>
        <w:rPr>
          <w:rFonts w:ascii="Arial" w:hAnsi="Arial" w:cs="Arial"/>
          <w:lang w:val="fr-FR"/>
        </w:rPr>
        <w:t>rventions, actions transversales</w:t>
      </w:r>
      <w:r w:rsidR="00D90D46">
        <w:rPr>
          <w:rFonts w:ascii="Arial" w:hAnsi="Arial" w:cs="Arial"/>
          <w:lang w:val="fr-FR"/>
        </w:rPr>
        <w:t xml:space="preserve"> et</w:t>
      </w:r>
      <w:r>
        <w:rPr>
          <w:rFonts w:ascii="Arial" w:hAnsi="Arial" w:cs="Arial"/>
          <w:lang w:val="fr-FR"/>
        </w:rPr>
        <w:t xml:space="preserve"> intervenants en matière de SRMNEAN.</w:t>
      </w:r>
      <w:r w:rsidRPr="0093447C">
        <w:rPr>
          <w:rFonts w:ascii="Arial" w:hAnsi="Arial" w:cs="Arial"/>
          <w:lang w:val="fr-FR"/>
        </w:rPr>
        <w:t xml:space="preserve"> </w:t>
      </w:r>
    </w:p>
    <w:tbl>
      <w:tblPr>
        <w:tblStyle w:val="Grilledutableau"/>
        <w:tblW w:w="9209" w:type="dxa"/>
        <w:tblLook w:val="04A0" w:firstRow="1" w:lastRow="0" w:firstColumn="1" w:lastColumn="0" w:noHBand="0" w:noVBand="1"/>
      </w:tblPr>
      <w:tblGrid>
        <w:gridCol w:w="3040"/>
        <w:gridCol w:w="3334"/>
        <w:gridCol w:w="2835"/>
      </w:tblGrid>
      <w:tr w:rsidR="002553B4" w:rsidRPr="001B1EB6" w14:paraId="6B562BE7" w14:textId="77777777" w:rsidTr="002553B4">
        <w:tc>
          <w:tcPr>
            <w:tcW w:w="3040" w:type="dxa"/>
          </w:tcPr>
          <w:p w14:paraId="20D2391B" w14:textId="3ACE0099" w:rsidR="002553B4" w:rsidRPr="0093447C" w:rsidRDefault="002553B4" w:rsidP="00DC7283">
            <w:pPr>
              <w:pStyle w:val="Pieddepage"/>
              <w:tabs>
                <w:tab w:val="clear" w:pos="4320"/>
                <w:tab w:val="clear" w:pos="8640"/>
              </w:tabs>
              <w:spacing w:line="360" w:lineRule="auto"/>
              <w:jc w:val="both"/>
              <w:rPr>
                <w:rFonts w:ascii="Arial" w:hAnsi="Arial" w:cs="Arial"/>
                <w:b/>
                <w:lang w:val="fr-FR"/>
              </w:rPr>
            </w:pPr>
            <w:r w:rsidRPr="0093447C">
              <w:rPr>
                <w:rFonts w:ascii="Arial" w:hAnsi="Arial" w:cs="Arial"/>
                <w:b/>
                <w:lang w:val="fr-FR"/>
              </w:rPr>
              <w:t>Groupe « Priorisation des interventions en matière de SRMNEA</w:t>
            </w:r>
            <w:r w:rsidR="00D606CF" w:rsidRPr="0093447C">
              <w:rPr>
                <w:rFonts w:ascii="Arial" w:hAnsi="Arial" w:cs="Arial"/>
                <w:b/>
                <w:lang w:val="fr-FR"/>
              </w:rPr>
              <w:t> ».</w:t>
            </w:r>
          </w:p>
        </w:tc>
        <w:tc>
          <w:tcPr>
            <w:tcW w:w="3334" w:type="dxa"/>
          </w:tcPr>
          <w:p w14:paraId="3BE5746F" w14:textId="5C44CC63" w:rsidR="002553B4" w:rsidRPr="0093447C" w:rsidRDefault="002553B4" w:rsidP="00DC7283">
            <w:pPr>
              <w:pStyle w:val="Pieddepage"/>
              <w:tabs>
                <w:tab w:val="clear" w:pos="4320"/>
                <w:tab w:val="clear" w:pos="8640"/>
              </w:tabs>
              <w:spacing w:line="360" w:lineRule="auto"/>
              <w:jc w:val="both"/>
              <w:rPr>
                <w:rFonts w:ascii="Arial" w:hAnsi="Arial" w:cs="Arial"/>
                <w:b/>
                <w:lang w:val="fr-FR"/>
              </w:rPr>
            </w:pPr>
            <w:r w:rsidRPr="0093447C">
              <w:rPr>
                <w:rFonts w:ascii="Arial" w:hAnsi="Arial" w:cs="Arial"/>
                <w:b/>
                <w:lang w:val="fr-FR"/>
              </w:rPr>
              <w:t>Groupe « Priorisation des interventions en matière de nutrition »</w:t>
            </w:r>
            <w:r w:rsidR="00D606CF" w:rsidRPr="0093447C">
              <w:rPr>
                <w:rFonts w:ascii="Arial" w:hAnsi="Arial" w:cs="Arial"/>
                <w:b/>
                <w:lang w:val="fr-FR"/>
              </w:rPr>
              <w:t>.</w:t>
            </w:r>
          </w:p>
        </w:tc>
        <w:tc>
          <w:tcPr>
            <w:tcW w:w="2835" w:type="dxa"/>
          </w:tcPr>
          <w:p w14:paraId="6CB0A5EE" w14:textId="2FBF62FA" w:rsidR="002553B4" w:rsidRPr="0093447C" w:rsidRDefault="002553B4" w:rsidP="00DC7283">
            <w:pPr>
              <w:pStyle w:val="Pieddepage"/>
              <w:tabs>
                <w:tab w:val="clear" w:pos="4320"/>
                <w:tab w:val="clear" w:pos="8640"/>
              </w:tabs>
              <w:spacing w:line="360" w:lineRule="auto"/>
              <w:jc w:val="both"/>
              <w:rPr>
                <w:rFonts w:ascii="Arial" w:hAnsi="Arial" w:cs="Arial"/>
                <w:b/>
                <w:lang w:val="fr-FR"/>
              </w:rPr>
            </w:pPr>
            <w:r w:rsidRPr="0093447C">
              <w:rPr>
                <w:rFonts w:ascii="Arial" w:hAnsi="Arial" w:cs="Arial"/>
                <w:b/>
                <w:lang w:val="fr-FR"/>
              </w:rPr>
              <w:t>Groupe « Priorisation des interventions transversales</w:t>
            </w:r>
            <w:r w:rsidR="00D606CF" w:rsidRPr="0093447C">
              <w:rPr>
                <w:rFonts w:ascii="Arial" w:hAnsi="Arial" w:cs="Arial"/>
                <w:b/>
                <w:lang w:val="fr-FR"/>
              </w:rPr>
              <w:t xml:space="preserve"> de soutien ».</w:t>
            </w:r>
          </w:p>
        </w:tc>
      </w:tr>
      <w:tr w:rsidR="00CF153A" w:rsidRPr="0093447C" w14:paraId="13E8E37D" w14:textId="77777777" w:rsidTr="002553B4">
        <w:tc>
          <w:tcPr>
            <w:tcW w:w="3040" w:type="dxa"/>
          </w:tcPr>
          <w:p w14:paraId="031983F7" w14:textId="5F1E9CE9"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c>
          <w:tcPr>
            <w:tcW w:w="3334" w:type="dxa"/>
          </w:tcPr>
          <w:p w14:paraId="04E84F7C" w14:textId="5F66D585" w:rsidR="00CF153A" w:rsidRPr="00C340FB" w:rsidRDefault="00CF153A" w:rsidP="00DC7283">
            <w:pPr>
              <w:pStyle w:val="Pieddepage"/>
              <w:tabs>
                <w:tab w:val="clear" w:pos="4320"/>
                <w:tab w:val="clear" w:pos="8640"/>
              </w:tabs>
              <w:spacing w:line="360" w:lineRule="auto"/>
              <w:jc w:val="both"/>
              <w:rPr>
                <w:rFonts w:ascii="Arial" w:hAnsi="Arial" w:cs="Arial"/>
                <w:color w:val="000000" w:themeColor="text1"/>
                <w:lang w:val="fr-FR"/>
              </w:rPr>
            </w:pPr>
            <w:r w:rsidRPr="004A681A">
              <w:rPr>
                <w:rFonts w:ascii="Arial" w:hAnsi="Arial" w:cs="Arial"/>
                <w:color w:val="000000" w:themeColor="text1"/>
                <w:lang w:val="fr-FR"/>
              </w:rPr>
              <w:t xml:space="preserve">A compléter </w:t>
            </w:r>
          </w:p>
        </w:tc>
        <w:tc>
          <w:tcPr>
            <w:tcW w:w="2835" w:type="dxa"/>
          </w:tcPr>
          <w:p w14:paraId="5F3DF6BA" w14:textId="43F50E27"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r>
      <w:tr w:rsidR="00CF153A" w:rsidRPr="0093447C" w14:paraId="3A814C9F" w14:textId="77777777" w:rsidTr="002553B4">
        <w:tc>
          <w:tcPr>
            <w:tcW w:w="3040" w:type="dxa"/>
          </w:tcPr>
          <w:p w14:paraId="10C90B56" w14:textId="34768085"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c>
          <w:tcPr>
            <w:tcW w:w="3334" w:type="dxa"/>
          </w:tcPr>
          <w:p w14:paraId="0BC4919A" w14:textId="071A3932" w:rsidR="00CF153A" w:rsidRPr="00C340FB" w:rsidRDefault="00CF153A" w:rsidP="00DC7283">
            <w:pPr>
              <w:pStyle w:val="Pieddepage"/>
              <w:tabs>
                <w:tab w:val="clear" w:pos="4320"/>
                <w:tab w:val="clear" w:pos="8640"/>
              </w:tabs>
              <w:spacing w:line="360" w:lineRule="auto"/>
              <w:jc w:val="both"/>
              <w:rPr>
                <w:rFonts w:ascii="Arial" w:hAnsi="Arial" w:cs="Arial"/>
                <w:color w:val="000000" w:themeColor="text1"/>
                <w:lang w:val="fr-FR"/>
              </w:rPr>
            </w:pPr>
            <w:r w:rsidRPr="004A681A">
              <w:rPr>
                <w:rFonts w:ascii="Arial" w:hAnsi="Arial" w:cs="Arial"/>
                <w:color w:val="000000" w:themeColor="text1"/>
                <w:lang w:val="fr-FR"/>
              </w:rPr>
              <w:t xml:space="preserve">A compléter </w:t>
            </w:r>
          </w:p>
        </w:tc>
        <w:tc>
          <w:tcPr>
            <w:tcW w:w="2835" w:type="dxa"/>
          </w:tcPr>
          <w:p w14:paraId="0F126CA2" w14:textId="2B2CBCFE"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r>
      <w:tr w:rsidR="00CF153A" w:rsidRPr="0093447C" w14:paraId="3E4D6336" w14:textId="77777777" w:rsidTr="002553B4">
        <w:tc>
          <w:tcPr>
            <w:tcW w:w="3040" w:type="dxa"/>
          </w:tcPr>
          <w:p w14:paraId="62FCEABC" w14:textId="412D3B0B"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c>
          <w:tcPr>
            <w:tcW w:w="3334" w:type="dxa"/>
          </w:tcPr>
          <w:p w14:paraId="1BC61E2B" w14:textId="6575E9E1" w:rsidR="00CF153A" w:rsidRPr="00C340FB" w:rsidRDefault="00CF153A" w:rsidP="00DC7283">
            <w:pPr>
              <w:pStyle w:val="Pieddepage"/>
              <w:tabs>
                <w:tab w:val="clear" w:pos="4320"/>
                <w:tab w:val="clear" w:pos="8640"/>
              </w:tabs>
              <w:spacing w:line="360" w:lineRule="auto"/>
              <w:jc w:val="both"/>
              <w:rPr>
                <w:rFonts w:ascii="Arial" w:hAnsi="Arial" w:cs="Arial"/>
                <w:color w:val="000000" w:themeColor="text1"/>
                <w:lang w:val="fr-FR"/>
              </w:rPr>
            </w:pPr>
            <w:r w:rsidRPr="004A681A">
              <w:rPr>
                <w:rFonts w:ascii="Arial" w:hAnsi="Arial" w:cs="Arial"/>
                <w:color w:val="000000" w:themeColor="text1"/>
                <w:lang w:val="fr-FR"/>
              </w:rPr>
              <w:t xml:space="preserve">A compléter </w:t>
            </w:r>
          </w:p>
        </w:tc>
        <w:tc>
          <w:tcPr>
            <w:tcW w:w="2835" w:type="dxa"/>
          </w:tcPr>
          <w:p w14:paraId="1A80125E" w14:textId="6E5B3968"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r>
      <w:tr w:rsidR="00CF153A" w:rsidRPr="0093447C" w14:paraId="15FD4CB0" w14:textId="77777777" w:rsidTr="002553B4">
        <w:trPr>
          <w:trHeight w:val="353"/>
        </w:trPr>
        <w:tc>
          <w:tcPr>
            <w:tcW w:w="3040" w:type="dxa"/>
          </w:tcPr>
          <w:p w14:paraId="084E5300" w14:textId="7F3EEED5"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c>
          <w:tcPr>
            <w:tcW w:w="3334" w:type="dxa"/>
          </w:tcPr>
          <w:p w14:paraId="3FD2E989" w14:textId="779A54C5" w:rsidR="00CF153A" w:rsidRPr="004313F9" w:rsidRDefault="00CF153A" w:rsidP="00DC7283">
            <w:pPr>
              <w:pStyle w:val="Pieddepage"/>
              <w:tabs>
                <w:tab w:val="clear" w:pos="4320"/>
                <w:tab w:val="clear" w:pos="8640"/>
              </w:tabs>
              <w:spacing w:line="360" w:lineRule="auto"/>
              <w:jc w:val="both"/>
              <w:rPr>
                <w:rFonts w:ascii="Arial" w:hAnsi="Arial" w:cs="Arial"/>
                <w:color w:val="FF0000"/>
                <w:lang w:val="fr-FR"/>
              </w:rPr>
            </w:pPr>
            <w:r w:rsidRPr="004A681A">
              <w:rPr>
                <w:rFonts w:ascii="Arial" w:hAnsi="Arial" w:cs="Arial"/>
                <w:color w:val="000000" w:themeColor="text1"/>
                <w:lang w:val="fr-FR"/>
              </w:rPr>
              <w:t xml:space="preserve">A compléter </w:t>
            </w:r>
          </w:p>
        </w:tc>
        <w:tc>
          <w:tcPr>
            <w:tcW w:w="2835" w:type="dxa"/>
          </w:tcPr>
          <w:p w14:paraId="19561200" w14:textId="3CB64284"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r>
      <w:tr w:rsidR="00CF153A" w:rsidRPr="0093447C" w14:paraId="204EEDC2" w14:textId="77777777" w:rsidTr="002553B4">
        <w:tc>
          <w:tcPr>
            <w:tcW w:w="3040" w:type="dxa"/>
          </w:tcPr>
          <w:p w14:paraId="55578883" w14:textId="2C5D596A"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c>
          <w:tcPr>
            <w:tcW w:w="3334" w:type="dxa"/>
          </w:tcPr>
          <w:p w14:paraId="1A1CFDCE" w14:textId="76B30951" w:rsidR="00CF153A" w:rsidRPr="004313F9" w:rsidRDefault="00CF153A" w:rsidP="00DC7283">
            <w:pPr>
              <w:pStyle w:val="Pieddepage"/>
              <w:tabs>
                <w:tab w:val="clear" w:pos="4320"/>
                <w:tab w:val="clear" w:pos="8640"/>
              </w:tabs>
              <w:spacing w:line="360" w:lineRule="auto"/>
              <w:jc w:val="both"/>
              <w:rPr>
                <w:rFonts w:ascii="Arial" w:hAnsi="Arial" w:cs="Arial"/>
                <w:color w:val="FF0000"/>
                <w:lang w:val="fr-FR"/>
              </w:rPr>
            </w:pPr>
            <w:r w:rsidRPr="004A681A">
              <w:rPr>
                <w:rFonts w:ascii="Arial" w:hAnsi="Arial" w:cs="Arial"/>
                <w:color w:val="000000" w:themeColor="text1"/>
                <w:lang w:val="fr-FR"/>
              </w:rPr>
              <w:t xml:space="preserve">A compléter </w:t>
            </w:r>
          </w:p>
        </w:tc>
        <w:tc>
          <w:tcPr>
            <w:tcW w:w="2835" w:type="dxa"/>
          </w:tcPr>
          <w:p w14:paraId="6541971C" w14:textId="3722A5FC"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r>
      <w:tr w:rsidR="00CF153A" w:rsidRPr="0093447C" w14:paraId="31BC35D2" w14:textId="77777777" w:rsidTr="002553B4">
        <w:tc>
          <w:tcPr>
            <w:tcW w:w="3040" w:type="dxa"/>
          </w:tcPr>
          <w:p w14:paraId="1D149571" w14:textId="143C110D"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c>
          <w:tcPr>
            <w:tcW w:w="3334" w:type="dxa"/>
          </w:tcPr>
          <w:p w14:paraId="39B5D8CF" w14:textId="4D795D17" w:rsidR="00CF153A" w:rsidRPr="004313F9" w:rsidRDefault="00CF153A" w:rsidP="00DC7283">
            <w:pPr>
              <w:pStyle w:val="Pieddepage"/>
              <w:tabs>
                <w:tab w:val="clear" w:pos="4320"/>
                <w:tab w:val="clear" w:pos="8640"/>
              </w:tabs>
              <w:spacing w:line="360" w:lineRule="auto"/>
              <w:jc w:val="both"/>
              <w:rPr>
                <w:rFonts w:ascii="Arial" w:hAnsi="Arial" w:cs="Arial"/>
                <w:color w:val="FF0000"/>
                <w:lang w:val="fr-FR"/>
              </w:rPr>
            </w:pPr>
            <w:r w:rsidRPr="004A681A">
              <w:rPr>
                <w:rFonts w:ascii="Arial" w:hAnsi="Arial" w:cs="Arial"/>
                <w:color w:val="000000" w:themeColor="text1"/>
                <w:lang w:val="fr-FR"/>
              </w:rPr>
              <w:t xml:space="preserve">A compléter </w:t>
            </w:r>
          </w:p>
        </w:tc>
        <w:tc>
          <w:tcPr>
            <w:tcW w:w="2835" w:type="dxa"/>
          </w:tcPr>
          <w:p w14:paraId="104B3EFD" w14:textId="47467AD4" w:rsidR="00CF153A" w:rsidRPr="0093447C" w:rsidRDefault="00CF153A" w:rsidP="00DC7283">
            <w:pPr>
              <w:pStyle w:val="Pieddepage"/>
              <w:tabs>
                <w:tab w:val="clear" w:pos="4320"/>
                <w:tab w:val="clear" w:pos="8640"/>
              </w:tabs>
              <w:spacing w:line="360" w:lineRule="auto"/>
              <w:jc w:val="both"/>
              <w:rPr>
                <w:rFonts w:ascii="Arial" w:hAnsi="Arial" w:cs="Arial"/>
                <w:lang w:val="fr-FR"/>
              </w:rPr>
            </w:pPr>
            <w:r w:rsidRPr="004A681A">
              <w:rPr>
                <w:rFonts w:ascii="Arial" w:hAnsi="Arial" w:cs="Arial"/>
                <w:color w:val="000000" w:themeColor="text1"/>
                <w:lang w:val="fr-FR"/>
              </w:rPr>
              <w:t xml:space="preserve">A compléter </w:t>
            </w:r>
          </w:p>
        </w:tc>
      </w:tr>
      <w:tr w:rsidR="002553B4" w:rsidRPr="0093447C" w14:paraId="3F7F3F3C" w14:textId="77777777" w:rsidTr="002553B4">
        <w:tc>
          <w:tcPr>
            <w:tcW w:w="3040" w:type="dxa"/>
          </w:tcPr>
          <w:p w14:paraId="1341F39E" w14:textId="6814EE9A" w:rsidR="002553B4" w:rsidRPr="0093447C" w:rsidRDefault="002553B4"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t>UNFPA</w:t>
            </w:r>
          </w:p>
        </w:tc>
        <w:tc>
          <w:tcPr>
            <w:tcW w:w="3334" w:type="dxa"/>
          </w:tcPr>
          <w:p w14:paraId="642BA998" w14:textId="6E297CE4" w:rsidR="002553B4" w:rsidRPr="004313F9" w:rsidRDefault="002553B4" w:rsidP="00DC7283">
            <w:pPr>
              <w:pStyle w:val="Pieddepage"/>
              <w:tabs>
                <w:tab w:val="clear" w:pos="4320"/>
                <w:tab w:val="clear" w:pos="8640"/>
              </w:tabs>
              <w:spacing w:line="360" w:lineRule="auto"/>
              <w:jc w:val="both"/>
              <w:rPr>
                <w:rFonts w:ascii="Arial" w:hAnsi="Arial" w:cs="Arial"/>
                <w:color w:val="FF0000"/>
                <w:lang w:val="fr-FR"/>
              </w:rPr>
            </w:pPr>
          </w:p>
        </w:tc>
        <w:tc>
          <w:tcPr>
            <w:tcW w:w="2835" w:type="dxa"/>
          </w:tcPr>
          <w:p w14:paraId="7A162B12" w14:textId="3A72898B" w:rsidR="002553B4" w:rsidRPr="0093447C" w:rsidRDefault="00D90D46"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OMS</w:t>
            </w:r>
          </w:p>
        </w:tc>
      </w:tr>
      <w:tr w:rsidR="002553B4" w:rsidRPr="0093447C" w14:paraId="356C62EE" w14:textId="77777777" w:rsidTr="002553B4">
        <w:tc>
          <w:tcPr>
            <w:tcW w:w="3040" w:type="dxa"/>
          </w:tcPr>
          <w:p w14:paraId="02CDDEB9" w14:textId="55E30BE0" w:rsidR="002553B4" w:rsidRPr="0093447C" w:rsidRDefault="002553B4"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t>OMS</w:t>
            </w:r>
          </w:p>
        </w:tc>
        <w:tc>
          <w:tcPr>
            <w:tcW w:w="3334" w:type="dxa"/>
          </w:tcPr>
          <w:p w14:paraId="2EE616BB" w14:textId="5D6105D4" w:rsidR="002553B4" w:rsidRPr="004313F9" w:rsidRDefault="002553B4" w:rsidP="00DC7283">
            <w:pPr>
              <w:pStyle w:val="Pieddepage"/>
              <w:tabs>
                <w:tab w:val="clear" w:pos="4320"/>
                <w:tab w:val="clear" w:pos="8640"/>
              </w:tabs>
              <w:spacing w:line="360" w:lineRule="auto"/>
              <w:jc w:val="both"/>
              <w:rPr>
                <w:rFonts w:ascii="Arial" w:hAnsi="Arial" w:cs="Arial"/>
                <w:color w:val="FF0000"/>
                <w:lang w:val="fr-FR"/>
              </w:rPr>
            </w:pPr>
          </w:p>
        </w:tc>
        <w:tc>
          <w:tcPr>
            <w:tcW w:w="2835" w:type="dxa"/>
          </w:tcPr>
          <w:p w14:paraId="4C02CE44" w14:textId="21285DD0" w:rsidR="002553B4" w:rsidRPr="0093447C" w:rsidRDefault="002553B4"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t>UE</w:t>
            </w:r>
          </w:p>
        </w:tc>
      </w:tr>
      <w:tr w:rsidR="002553B4" w:rsidRPr="0093447C" w14:paraId="72858B39" w14:textId="77777777" w:rsidTr="004313F9">
        <w:trPr>
          <w:trHeight w:val="432"/>
        </w:trPr>
        <w:tc>
          <w:tcPr>
            <w:tcW w:w="3040" w:type="dxa"/>
          </w:tcPr>
          <w:p w14:paraId="47E5F8FB" w14:textId="105855A5" w:rsidR="002553B4" w:rsidRPr="0093447C" w:rsidRDefault="002553B4"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t>U</w:t>
            </w:r>
            <w:r w:rsidR="00A47649" w:rsidRPr="0093447C">
              <w:rPr>
                <w:rFonts w:ascii="Arial" w:hAnsi="Arial" w:cs="Arial"/>
                <w:lang w:val="fr-FR"/>
              </w:rPr>
              <w:t>NICEF</w:t>
            </w:r>
          </w:p>
        </w:tc>
        <w:tc>
          <w:tcPr>
            <w:tcW w:w="3334" w:type="dxa"/>
          </w:tcPr>
          <w:p w14:paraId="5C8D92B1" w14:textId="3441DA50" w:rsidR="002553B4" w:rsidRPr="004313F9" w:rsidRDefault="002553B4" w:rsidP="00DC7283">
            <w:pPr>
              <w:pStyle w:val="Pieddepage"/>
              <w:tabs>
                <w:tab w:val="clear" w:pos="4320"/>
                <w:tab w:val="clear" w:pos="8640"/>
              </w:tabs>
              <w:spacing w:line="360" w:lineRule="auto"/>
              <w:jc w:val="both"/>
              <w:rPr>
                <w:rFonts w:ascii="Arial" w:hAnsi="Arial" w:cs="Arial"/>
                <w:color w:val="FF0000"/>
                <w:lang w:val="fr-FR"/>
              </w:rPr>
            </w:pPr>
          </w:p>
        </w:tc>
        <w:tc>
          <w:tcPr>
            <w:tcW w:w="2835" w:type="dxa"/>
          </w:tcPr>
          <w:p w14:paraId="3E418484" w14:textId="0F0E9D26" w:rsidR="002553B4" w:rsidRPr="0093447C" w:rsidRDefault="002553B4"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t>UNICEF</w:t>
            </w:r>
          </w:p>
        </w:tc>
      </w:tr>
      <w:tr w:rsidR="002553B4" w:rsidRPr="0093447C" w14:paraId="7AFC2C54" w14:textId="77777777" w:rsidTr="002553B4">
        <w:tc>
          <w:tcPr>
            <w:tcW w:w="3040" w:type="dxa"/>
          </w:tcPr>
          <w:p w14:paraId="5CFAB5C0" w14:textId="7DF0A5AD" w:rsidR="002553B4" w:rsidRPr="0093447C" w:rsidRDefault="00A47649"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t>USAID</w:t>
            </w:r>
          </w:p>
        </w:tc>
        <w:tc>
          <w:tcPr>
            <w:tcW w:w="3334" w:type="dxa"/>
          </w:tcPr>
          <w:p w14:paraId="191B73D9" w14:textId="5D9EE847" w:rsidR="002553B4" w:rsidRPr="004313F9" w:rsidRDefault="002553B4" w:rsidP="00DC7283">
            <w:pPr>
              <w:pStyle w:val="Pieddepage"/>
              <w:tabs>
                <w:tab w:val="clear" w:pos="4320"/>
                <w:tab w:val="clear" w:pos="8640"/>
              </w:tabs>
              <w:spacing w:line="360" w:lineRule="auto"/>
              <w:jc w:val="both"/>
              <w:rPr>
                <w:rFonts w:ascii="Arial" w:hAnsi="Arial" w:cs="Arial"/>
                <w:color w:val="FF0000"/>
                <w:lang w:val="fr-FR"/>
              </w:rPr>
            </w:pPr>
          </w:p>
        </w:tc>
        <w:tc>
          <w:tcPr>
            <w:tcW w:w="2835" w:type="dxa"/>
          </w:tcPr>
          <w:p w14:paraId="4D38114A" w14:textId="7AE558AB" w:rsidR="002553B4" w:rsidRPr="0093447C" w:rsidRDefault="004313F9"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Allemagne</w:t>
            </w:r>
          </w:p>
        </w:tc>
      </w:tr>
      <w:tr w:rsidR="002553B4" w:rsidRPr="0093447C" w14:paraId="4B0E1DA3" w14:textId="77777777" w:rsidTr="002553B4">
        <w:tc>
          <w:tcPr>
            <w:tcW w:w="3040" w:type="dxa"/>
          </w:tcPr>
          <w:p w14:paraId="2B2474CD" w14:textId="65EFACCC" w:rsidR="002553B4" w:rsidRPr="0093447C" w:rsidRDefault="00A47649"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t>GT/SR</w:t>
            </w:r>
          </w:p>
        </w:tc>
        <w:tc>
          <w:tcPr>
            <w:tcW w:w="3334" w:type="dxa"/>
          </w:tcPr>
          <w:p w14:paraId="30A1AF7F" w14:textId="2EC1D897" w:rsidR="002553B4" w:rsidRPr="004313F9" w:rsidRDefault="002553B4" w:rsidP="00DC7283">
            <w:pPr>
              <w:pStyle w:val="Pieddepage"/>
              <w:tabs>
                <w:tab w:val="clear" w:pos="4320"/>
                <w:tab w:val="clear" w:pos="8640"/>
              </w:tabs>
              <w:spacing w:line="360" w:lineRule="auto"/>
              <w:jc w:val="both"/>
              <w:rPr>
                <w:rFonts w:ascii="Arial" w:hAnsi="Arial" w:cs="Arial"/>
                <w:color w:val="FF0000"/>
                <w:lang w:val="fr-FR"/>
              </w:rPr>
            </w:pPr>
          </w:p>
        </w:tc>
        <w:tc>
          <w:tcPr>
            <w:tcW w:w="2835" w:type="dxa"/>
          </w:tcPr>
          <w:p w14:paraId="45D65881" w14:textId="49F54DE5" w:rsidR="002553B4" w:rsidRPr="0093447C" w:rsidRDefault="0026183E"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t>Banque mondiale</w:t>
            </w:r>
          </w:p>
        </w:tc>
      </w:tr>
      <w:tr w:rsidR="002553B4" w:rsidRPr="0093447C" w14:paraId="07E739D7" w14:textId="77777777" w:rsidTr="002553B4">
        <w:tc>
          <w:tcPr>
            <w:tcW w:w="3040" w:type="dxa"/>
          </w:tcPr>
          <w:p w14:paraId="7B87C76E" w14:textId="337FCC46" w:rsidR="002553B4" w:rsidRPr="0093447C" w:rsidRDefault="00D90D46"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Canada</w:t>
            </w:r>
          </w:p>
        </w:tc>
        <w:tc>
          <w:tcPr>
            <w:tcW w:w="3334" w:type="dxa"/>
          </w:tcPr>
          <w:p w14:paraId="22FAB495" w14:textId="23F951BF" w:rsidR="002553B4" w:rsidRPr="004313F9" w:rsidRDefault="002553B4" w:rsidP="00DC7283">
            <w:pPr>
              <w:pStyle w:val="Pieddepage"/>
              <w:tabs>
                <w:tab w:val="clear" w:pos="4320"/>
                <w:tab w:val="clear" w:pos="8640"/>
              </w:tabs>
              <w:spacing w:line="360" w:lineRule="auto"/>
              <w:jc w:val="both"/>
              <w:rPr>
                <w:rFonts w:ascii="Arial" w:hAnsi="Arial" w:cs="Arial"/>
                <w:color w:val="FF0000"/>
                <w:lang w:val="fr-FR"/>
              </w:rPr>
            </w:pPr>
          </w:p>
        </w:tc>
        <w:tc>
          <w:tcPr>
            <w:tcW w:w="2835" w:type="dxa"/>
          </w:tcPr>
          <w:p w14:paraId="06EE8815" w14:textId="77777777" w:rsidR="002553B4" w:rsidRPr="0093447C" w:rsidRDefault="002553B4" w:rsidP="00DC7283">
            <w:pPr>
              <w:pStyle w:val="Pieddepage"/>
              <w:tabs>
                <w:tab w:val="clear" w:pos="4320"/>
                <w:tab w:val="clear" w:pos="8640"/>
              </w:tabs>
              <w:spacing w:line="360" w:lineRule="auto"/>
              <w:jc w:val="both"/>
              <w:rPr>
                <w:rFonts w:ascii="Arial" w:hAnsi="Arial" w:cs="Arial"/>
                <w:lang w:val="fr-FR"/>
              </w:rPr>
            </w:pPr>
          </w:p>
        </w:tc>
      </w:tr>
      <w:tr w:rsidR="003B2E42" w:rsidRPr="0093447C" w14:paraId="3F163BCC" w14:textId="77777777" w:rsidTr="002553B4">
        <w:tc>
          <w:tcPr>
            <w:tcW w:w="3040" w:type="dxa"/>
          </w:tcPr>
          <w:p w14:paraId="6379FCBE" w14:textId="5300C884" w:rsidR="003B2E42" w:rsidRPr="0093447C" w:rsidRDefault="003B2E42"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lastRenderedPageBreak/>
              <w:t>TDH</w:t>
            </w:r>
          </w:p>
        </w:tc>
        <w:tc>
          <w:tcPr>
            <w:tcW w:w="3334" w:type="dxa"/>
          </w:tcPr>
          <w:p w14:paraId="59E1F484" w14:textId="41C454E3" w:rsidR="003B2E42" w:rsidRPr="004313F9" w:rsidRDefault="003B2E42" w:rsidP="00DC7283">
            <w:pPr>
              <w:pStyle w:val="Pieddepage"/>
              <w:tabs>
                <w:tab w:val="clear" w:pos="4320"/>
                <w:tab w:val="clear" w:pos="8640"/>
              </w:tabs>
              <w:spacing w:line="360" w:lineRule="auto"/>
              <w:jc w:val="both"/>
              <w:rPr>
                <w:rFonts w:ascii="Arial" w:hAnsi="Arial" w:cs="Arial"/>
                <w:color w:val="FF0000"/>
                <w:lang w:val="fr-FR"/>
              </w:rPr>
            </w:pPr>
          </w:p>
        </w:tc>
        <w:tc>
          <w:tcPr>
            <w:tcW w:w="2835" w:type="dxa"/>
          </w:tcPr>
          <w:p w14:paraId="4C6E5095" w14:textId="77777777" w:rsidR="003B2E42" w:rsidRPr="0093447C" w:rsidRDefault="003B2E42" w:rsidP="00DC7283">
            <w:pPr>
              <w:pStyle w:val="Pieddepage"/>
              <w:tabs>
                <w:tab w:val="clear" w:pos="4320"/>
                <w:tab w:val="clear" w:pos="8640"/>
              </w:tabs>
              <w:spacing w:line="360" w:lineRule="auto"/>
              <w:jc w:val="both"/>
              <w:rPr>
                <w:rFonts w:ascii="Arial" w:hAnsi="Arial" w:cs="Arial"/>
                <w:lang w:val="fr-FR"/>
              </w:rPr>
            </w:pPr>
          </w:p>
        </w:tc>
      </w:tr>
      <w:tr w:rsidR="003B2E42" w:rsidRPr="0093447C" w14:paraId="7C87ACFB" w14:textId="77777777" w:rsidTr="002553B4">
        <w:tc>
          <w:tcPr>
            <w:tcW w:w="3040" w:type="dxa"/>
          </w:tcPr>
          <w:p w14:paraId="47D6D0FC" w14:textId="62BA1438" w:rsidR="003B2E42" w:rsidRPr="0093447C" w:rsidRDefault="0026183E"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t>Banque mondiale</w:t>
            </w:r>
          </w:p>
        </w:tc>
        <w:tc>
          <w:tcPr>
            <w:tcW w:w="3334" w:type="dxa"/>
          </w:tcPr>
          <w:p w14:paraId="171C33FB" w14:textId="1A04B5EF" w:rsidR="003B2E42" w:rsidRPr="004313F9" w:rsidRDefault="003B2E42" w:rsidP="00DC7283">
            <w:pPr>
              <w:pStyle w:val="Pieddepage"/>
              <w:tabs>
                <w:tab w:val="clear" w:pos="4320"/>
                <w:tab w:val="clear" w:pos="8640"/>
              </w:tabs>
              <w:spacing w:line="360" w:lineRule="auto"/>
              <w:jc w:val="both"/>
              <w:rPr>
                <w:rFonts w:ascii="Arial" w:hAnsi="Arial" w:cs="Arial"/>
                <w:color w:val="FF0000"/>
                <w:lang w:val="fr-FR"/>
              </w:rPr>
            </w:pPr>
          </w:p>
        </w:tc>
        <w:tc>
          <w:tcPr>
            <w:tcW w:w="2835" w:type="dxa"/>
          </w:tcPr>
          <w:p w14:paraId="3002F542" w14:textId="77777777" w:rsidR="003B2E42" w:rsidRPr="0093447C" w:rsidRDefault="003B2E42" w:rsidP="00DC7283">
            <w:pPr>
              <w:pStyle w:val="Pieddepage"/>
              <w:tabs>
                <w:tab w:val="clear" w:pos="4320"/>
                <w:tab w:val="clear" w:pos="8640"/>
              </w:tabs>
              <w:spacing w:line="360" w:lineRule="auto"/>
              <w:jc w:val="both"/>
              <w:rPr>
                <w:rFonts w:ascii="Arial" w:hAnsi="Arial" w:cs="Arial"/>
                <w:lang w:val="fr-FR"/>
              </w:rPr>
            </w:pPr>
          </w:p>
        </w:tc>
      </w:tr>
      <w:tr w:rsidR="003B2E42" w:rsidRPr="0093447C" w14:paraId="101BBCE4" w14:textId="77777777" w:rsidTr="0026183E">
        <w:trPr>
          <w:trHeight w:val="334"/>
        </w:trPr>
        <w:tc>
          <w:tcPr>
            <w:tcW w:w="3040" w:type="dxa"/>
          </w:tcPr>
          <w:p w14:paraId="396B4EA7" w14:textId="17A693DE" w:rsidR="003B2E42" w:rsidRPr="0093447C" w:rsidRDefault="0026183E"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lang w:val="fr-FR"/>
              </w:rPr>
              <w:t>UE</w:t>
            </w:r>
          </w:p>
        </w:tc>
        <w:tc>
          <w:tcPr>
            <w:tcW w:w="3334" w:type="dxa"/>
          </w:tcPr>
          <w:p w14:paraId="64B52619" w14:textId="6C5BD4EF" w:rsidR="003B2E42" w:rsidRPr="004313F9" w:rsidRDefault="003B2E42" w:rsidP="00DC7283">
            <w:pPr>
              <w:pStyle w:val="Pieddepage"/>
              <w:tabs>
                <w:tab w:val="clear" w:pos="4320"/>
                <w:tab w:val="clear" w:pos="8640"/>
              </w:tabs>
              <w:spacing w:line="360" w:lineRule="auto"/>
              <w:jc w:val="both"/>
              <w:rPr>
                <w:rFonts w:ascii="Arial" w:hAnsi="Arial" w:cs="Arial"/>
                <w:color w:val="FF0000"/>
                <w:lang w:val="fr-FR"/>
              </w:rPr>
            </w:pPr>
          </w:p>
        </w:tc>
        <w:tc>
          <w:tcPr>
            <w:tcW w:w="2835" w:type="dxa"/>
          </w:tcPr>
          <w:p w14:paraId="14836739" w14:textId="77777777" w:rsidR="003B2E42" w:rsidRPr="0093447C" w:rsidRDefault="003B2E42" w:rsidP="00DC7283">
            <w:pPr>
              <w:pStyle w:val="Pieddepage"/>
              <w:tabs>
                <w:tab w:val="clear" w:pos="4320"/>
                <w:tab w:val="clear" w:pos="8640"/>
              </w:tabs>
              <w:spacing w:line="360" w:lineRule="auto"/>
              <w:jc w:val="both"/>
              <w:rPr>
                <w:rFonts w:ascii="Arial" w:hAnsi="Arial" w:cs="Arial"/>
                <w:lang w:val="fr-FR"/>
              </w:rPr>
            </w:pPr>
          </w:p>
        </w:tc>
      </w:tr>
    </w:tbl>
    <w:p w14:paraId="19DE22A3" w14:textId="77777777" w:rsidR="000F1402" w:rsidRDefault="00E473D2" w:rsidP="00FF06FC"/>
    <w:sectPr w:rsidR="000F1402" w:rsidSect="009B5518">
      <w:footerReference w:type="even" r:id="rId9"/>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6AA4FC" w14:textId="77777777" w:rsidR="00E473D2" w:rsidRDefault="00E473D2" w:rsidP="00701A71">
      <w:r>
        <w:separator/>
      </w:r>
    </w:p>
  </w:endnote>
  <w:endnote w:type="continuationSeparator" w:id="0">
    <w:p w14:paraId="04D9ACCF" w14:textId="77777777" w:rsidR="00E473D2" w:rsidRDefault="00E473D2" w:rsidP="00701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BE2B6" w14:textId="77777777" w:rsidR="00701A71" w:rsidRDefault="00701A71" w:rsidP="00BD6F42">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3489D638" w14:textId="77777777" w:rsidR="00701A71" w:rsidRDefault="00701A71" w:rsidP="00701A71">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305B94" w14:textId="77777777" w:rsidR="00701A71" w:rsidRDefault="00701A71" w:rsidP="00BD6F42">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1B1EB6">
      <w:rPr>
        <w:rStyle w:val="Numrodepage"/>
        <w:noProof/>
      </w:rPr>
      <w:t>1</w:t>
    </w:r>
    <w:r>
      <w:rPr>
        <w:rStyle w:val="Numrodepage"/>
      </w:rPr>
      <w:fldChar w:fldCharType="end"/>
    </w:r>
  </w:p>
  <w:p w14:paraId="3AD89DF4" w14:textId="77777777" w:rsidR="00701A71" w:rsidRDefault="00701A71" w:rsidP="00701A71">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65E9FB" w14:textId="77777777" w:rsidR="00E473D2" w:rsidRDefault="00E473D2" w:rsidP="00701A71">
      <w:r>
        <w:separator/>
      </w:r>
    </w:p>
  </w:footnote>
  <w:footnote w:type="continuationSeparator" w:id="0">
    <w:p w14:paraId="4681189E" w14:textId="77777777" w:rsidR="00E473D2" w:rsidRDefault="00E473D2" w:rsidP="00701A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0374C8"/>
    <w:multiLevelType w:val="hybridMultilevel"/>
    <w:tmpl w:val="DC5400E8"/>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nsid w:val="410E001B"/>
    <w:multiLevelType w:val="hybridMultilevel"/>
    <w:tmpl w:val="B408346C"/>
    <w:lvl w:ilvl="0" w:tplc="0206EBAC">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00E4C66"/>
    <w:multiLevelType w:val="hybridMultilevel"/>
    <w:tmpl w:val="A13628BA"/>
    <w:lvl w:ilvl="0" w:tplc="7752FB0C">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19B5162"/>
    <w:multiLevelType w:val="multilevel"/>
    <w:tmpl w:val="4DE6E82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6CC"/>
    <w:rsid w:val="00006619"/>
    <w:rsid w:val="00011BCE"/>
    <w:rsid w:val="000955B8"/>
    <w:rsid w:val="001179F6"/>
    <w:rsid w:val="001A7299"/>
    <w:rsid w:val="001B1EB6"/>
    <w:rsid w:val="00203BB1"/>
    <w:rsid w:val="00223CAB"/>
    <w:rsid w:val="002553B4"/>
    <w:rsid w:val="0026183E"/>
    <w:rsid w:val="00265255"/>
    <w:rsid w:val="002B5A7C"/>
    <w:rsid w:val="002C0B97"/>
    <w:rsid w:val="00333025"/>
    <w:rsid w:val="0034290B"/>
    <w:rsid w:val="003B0707"/>
    <w:rsid w:val="003B2E42"/>
    <w:rsid w:val="003D39E0"/>
    <w:rsid w:val="004004F1"/>
    <w:rsid w:val="004313F9"/>
    <w:rsid w:val="004556B3"/>
    <w:rsid w:val="00472E8E"/>
    <w:rsid w:val="004C4EA0"/>
    <w:rsid w:val="0054222E"/>
    <w:rsid w:val="005A5D0B"/>
    <w:rsid w:val="005D418C"/>
    <w:rsid w:val="006163B9"/>
    <w:rsid w:val="00681F1D"/>
    <w:rsid w:val="006F20AB"/>
    <w:rsid w:val="00701A71"/>
    <w:rsid w:val="00701DC6"/>
    <w:rsid w:val="0076624A"/>
    <w:rsid w:val="00796A0B"/>
    <w:rsid w:val="007A768C"/>
    <w:rsid w:val="007E32B9"/>
    <w:rsid w:val="008634E8"/>
    <w:rsid w:val="008E1804"/>
    <w:rsid w:val="008E4288"/>
    <w:rsid w:val="008E51A7"/>
    <w:rsid w:val="0093447C"/>
    <w:rsid w:val="00976536"/>
    <w:rsid w:val="0099263D"/>
    <w:rsid w:val="009A6C6B"/>
    <w:rsid w:val="009B5518"/>
    <w:rsid w:val="009E06CC"/>
    <w:rsid w:val="00A0732A"/>
    <w:rsid w:val="00A37C18"/>
    <w:rsid w:val="00A41F6B"/>
    <w:rsid w:val="00A47649"/>
    <w:rsid w:val="00AB2170"/>
    <w:rsid w:val="00B55F81"/>
    <w:rsid w:val="00B64007"/>
    <w:rsid w:val="00B97104"/>
    <w:rsid w:val="00BA3C91"/>
    <w:rsid w:val="00C3105C"/>
    <w:rsid w:val="00C340FB"/>
    <w:rsid w:val="00C74300"/>
    <w:rsid w:val="00C928A2"/>
    <w:rsid w:val="00CF153A"/>
    <w:rsid w:val="00D33EEA"/>
    <w:rsid w:val="00D36D66"/>
    <w:rsid w:val="00D606CF"/>
    <w:rsid w:val="00D90D46"/>
    <w:rsid w:val="00DC7283"/>
    <w:rsid w:val="00E05952"/>
    <w:rsid w:val="00E473D2"/>
    <w:rsid w:val="00EB0531"/>
    <w:rsid w:val="00EC13FB"/>
    <w:rsid w:val="00F13593"/>
    <w:rsid w:val="00F30527"/>
    <w:rsid w:val="00F764FC"/>
    <w:rsid w:val="00F8093D"/>
    <w:rsid w:val="00FF06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95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6CC"/>
    <w:rPr>
      <w:rFonts w:ascii="Times New Roman" w:eastAsia="Times New Roman"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semiHidden/>
    <w:rsid w:val="009E06CC"/>
    <w:pPr>
      <w:tabs>
        <w:tab w:val="center" w:pos="4320"/>
        <w:tab w:val="right" w:pos="8640"/>
      </w:tabs>
    </w:pPr>
  </w:style>
  <w:style w:type="character" w:customStyle="1" w:styleId="PieddepageCar">
    <w:name w:val="Pied de page Car"/>
    <w:basedOn w:val="Policepardfaut"/>
    <w:link w:val="Pieddepage"/>
    <w:semiHidden/>
    <w:rsid w:val="009E06CC"/>
    <w:rPr>
      <w:rFonts w:ascii="Times New Roman" w:eastAsia="Times New Roman" w:hAnsi="Times New Roman" w:cs="Times New Roman"/>
      <w:lang w:val="en-US"/>
    </w:rPr>
  </w:style>
  <w:style w:type="paragraph" w:styleId="Paragraphedeliste">
    <w:name w:val="List Paragraph"/>
    <w:basedOn w:val="Normal"/>
    <w:uiPriority w:val="34"/>
    <w:qFormat/>
    <w:rsid w:val="009E06CC"/>
    <w:pPr>
      <w:ind w:left="720"/>
      <w:contextualSpacing/>
    </w:pPr>
  </w:style>
  <w:style w:type="table" w:styleId="Grilledutableau">
    <w:name w:val="Table Grid"/>
    <w:basedOn w:val="TableauNormal"/>
    <w:uiPriority w:val="39"/>
    <w:rsid w:val="00C310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page">
    <w:name w:val="page number"/>
    <w:basedOn w:val="Policepardfaut"/>
    <w:uiPriority w:val="99"/>
    <w:semiHidden/>
    <w:unhideWhenUsed/>
    <w:rsid w:val="00701A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6CC"/>
    <w:rPr>
      <w:rFonts w:ascii="Times New Roman" w:eastAsia="Times New Roman"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semiHidden/>
    <w:rsid w:val="009E06CC"/>
    <w:pPr>
      <w:tabs>
        <w:tab w:val="center" w:pos="4320"/>
        <w:tab w:val="right" w:pos="8640"/>
      </w:tabs>
    </w:pPr>
  </w:style>
  <w:style w:type="character" w:customStyle="1" w:styleId="PieddepageCar">
    <w:name w:val="Pied de page Car"/>
    <w:basedOn w:val="Policepardfaut"/>
    <w:link w:val="Pieddepage"/>
    <w:semiHidden/>
    <w:rsid w:val="009E06CC"/>
    <w:rPr>
      <w:rFonts w:ascii="Times New Roman" w:eastAsia="Times New Roman" w:hAnsi="Times New Roman" w:cs="Times New Roman"/>
      <w:lang w:val="en-US"/>
    </w:rPr>
  </w:style>
  <w:style w:type="paragraph" w:styleId="Paragraphedeliste">
    <w:name w:val="List Paragraph"/>
    <w:basedOn w:val="Normal"/>
    <w:uiPriority w:val="34"/>
    <w:qFormat/>
    <w:rsid w:val="009E06CC"/>
    <w:pPr>
      <w:ind w:left="720"/>
      <w:contextualSpacing/>
    </w:pPr>
  </w:style>
  <w:style w:type="table" w:styleId="Grilledutableau">
    <w:name w:val="Table Grid"/>
    <w:basedOn w:val="TableauNormal"/>
    <w:uiPriority w:val="39"/>
    <w:rsid w:val="00C310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page">
    <w:name w:val="page number"/>
    <w:basedOn w:val="Policepardfaut"/>
    <w:uiPriority w:val="99"/>
    <w:semiHidden/>
    <w:unhideWhenUsed/>
    <w:rsid w:val="00701A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943</Words>
  <Characters>5191</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6122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Bigeard, Mr Alexis - bf</cp:lastModifiedBy>
  <cp:revision>2</cp:revision>
  <dcterms:created xsi:type="dcterms:W3CDTF">2018-08-07T12:42:00Z</dcterms:created>
  <dcterms:modified xsi:type="dcterms:W3CDTF">2018-08-07T12:42:00Z</dcterms:modified>
</cp:coreProperties>
</file>