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D42" w:rsidRDefault="007F0D42">
      <w:bookmarkStart w:id="0" w:name="_GoBack"/>
      <w:bookmarkEnd w:id="0"/>
      <w:r>
        <w:t xml:space="preserve"> </w:t>
      </w:r>
    </w:p>
    <w:sdt>
      <w:sdtPr>
        <w:id w:val="-530493898"/>
        <w:docPartObj>
          <w:docPartGallery w:val="Cover Pages"/>
          <w:docPartUnique/>
        </w:docPartObj>
      </w:sdtPr>
      <w:sdtEndPr>
        <w:rPr>
          <w:rFonts w:ascii="Times New Roman" w:hAnsi="Times New Roman" w:cs="Times New Roman"/>
          <w:sz w:val="24"/>
          <w:szCs w:val="24"/>
        </w:rPr>
      </w:sdtEndPr>
      <w:sdtContent>
        <w:p w:rsidR="007727C2" w:rsidRDefault="00736F52">
          <w:r>
            <w:rPr>
              <w:noProof/>
            </w:rPr>
            <mc:AlternateContent>
              <mc:Choice Requires="wpg">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04405" cy="1213485"/>
                    <wp:effectExtent l="635" t="2540" r="635" b="3175"/>
                    <wp:wrapNone/>
                    <wp:docPr id="2"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04405" cy="1213485"/>
                              <a:chOff x="0" y="0"/>
                              <a:chExt cx="73152" cy="12161"/>
                            </a:xfrm>
                          </wpg:grpSpPr>
                          <wps:wsp>
                            <wps:cNvPr id="3" name="Rectangle 51"/>
                            <wps:cNvSpPr>
                              <a:spLocks/>
                            </wps:cNvSpPr>
                            <wps:spPr bwMode="auto">
                              <a:xfrm>
                                <a:off x="0" y="0"/>
                                <a:ext cx="73152" cy="11303"/>
                              </a:xfrm>
                              <a:custGeom>
                                <a:avLst/>
                                <a:gdLst>
                                  <a:gd name="T0" fmla="*/ 0 w 7312660"/>
                                  <a:gd name="T1" fmla="*/ 0 h 1129665"/>
                                  <a:gd name="T2" fmla="*/ 7315200 w 7312660"/>
                                  <a:gd name="T3" fmla="*/ 0 h 1129665"/>
                                  <a:gd name="T4" fmla="*/ 7315200 w 7312660"/>
                                  <a:gd name="T5" fmla="*/ 1130373 h 1129665"/>
                                  <a:gd name="T6" fmla="*/ 3620757 w 7312660"/>
                                  <a:gd name="T7" fmla="*/ 733885 h 1129665"/>
                                  <a:gd name="T8" fmla="*/ 0 w 7312660"/>
                                  <a:gd name="T9" fmla="*/ 1092249 h 1129665"/>
                                  <a:gd name="T10" fmla="*/ 0 w 7312660"/>
                                  <a:gd name="T11" fmla="*/ 0 h 11296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312660" h="1129665">
                                    <a:moveTo>
                                      <a:pt x="0" y="0"/>
                                    </a:moveTo>
                                    <a:lnTo>
                                      <a:pt x="7312660" y="0"/>
                                    </a:lnTo>
                                    <a:lnTo>
                                      <a:pt x="7312660" y="1129665"/>
                                    </a:lnTo>
                                    <a:lnTo>
                                      <a:pt x="3619500" y="733425"/>
                                    </a:lnTo>
                                    <a:lnTo>
                                      <a:pt x="0" y="1091565"/>
                                    </a:lnTo>
                                    <a:lnTo>
                                      <a:pt x="0" y="0"/>
                                    </a:lnTo>
                                    <a:close/>
                                  </a:path>
                                </a:pathLst>
                              </a:custGeom>
                              <a:solidFill>
                                <a:schemeClr val="accent1">
                                  <a:lumMod val="100000"/>
                                  <a:lumOff val="0"/>
                                </a:schemeClr>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5" name="Rectangle 151"/>
                            <wps:cNvSpPr>
                              <a:spLocks noChangeArrowheads="1"/>
                            </wps:cNvSpPr>
                            <wps:spPr bwMode="auto">
                              <a:xfrm>
                                <a:off x="0" y="0"/>
                                <a:ext cx="73152" cy="12161"/>
                              </a:xfrm>
                              <a:prstGeom prst="rect">
                                <a:avLst/>
                              </a:prstGeom>
                              <a:blipFill dpi="0" rotWithShape="1">
                                <a:blip r:embed="rId9"/>
                                <a:srcRect/>
                                <a:stretch>
                                  <a:fillRect/>
                                </a:stretch>
                              </a:blip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94100</wp14:pctWidth>
                    </wp14:sizeRelH>
                    <wp14:sizeRelV relativeFrom="page">
                      <wp14:pctHeight>12100</wp14:pctHeight>
                    </wp14:sizeRelV>
                  </wp:anchor>
                </w:drawing>
              </mc:Choice>
              <mc:Fallback>
                <w:pict>
                  <v:group id="Group 149" o:spid="_x0000_s1026" style="position:absolute;margin-left:0;margin-top:0;width:575.15pt;height:95.55pt;z-index:251662336;mso-width-percent:941;mso-height-percent:121;mso-top-percent:23;mso-position-horizontal:center;mso-position-horizontal-relative:page;mso-position-vertical-relative:page;mso-width-percent:941;mso-height-percent:121;mso-top-percent:23"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EFLwA&#10;AADaAAAADwAAAGRycy9kb3ducmV2LnhtbESPywrCMBBF94L/EEZwZ1MrPqhGEUXQpdUPGJqxLTaT&#10;0kStf28EweXlPg53telMLZ7UusqygnEUgyDOra64UHC9HEYLEM4ja6wtk4I3Odis+70Vptq++EzP&#10;zBcijLBLUUHpfZNK6fKSDLrINsTBu9nWoA+yLaRu8RXGTS2TOJ5JgxUHQokN7UrK79nDBG622E95&#10;nhCddhx340OyL+5GqeGg2y5BeOr8P/xrH7WCCXyvhBsg1x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wEQUvAAAANoAAAAPAAAAAAAAAAAAAAAAAJgCAABkcnMvZG93bnJldi54&#10;bWxQSwUGAAAAAAQABAD1AAAAgQMAAAAA&#10;" path="m,l7312660,r,1129665l3619500,733425,,1091565,,xe" fillcolor="#4f81bd [3204]" stroked="f" strokeweight="2pt">
                      <v:path arrowok="t" o:connecttype="custom" o:connectlocs="0,0;73177,0;73177,11310;36220,7343;0,1092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qA6cIA&#10;AADaAAAADwAAAGRycy9kb3ducmV2LnhtbESPQWsCMRSE7wX/Q3hCbzWroNjVKCJqvZVaQY+P5Lm7&#10;7OZlSaK7/feNUOhxmJlvmOW6t414kA+VYwXjUQaCWDtTcaHg/L1/m4MIEdlg45gU/FCA9WrwssTc&#10;uI6/6HGKhUgQDjkqKGNscymDLsliGLmWOHk35y3GJH0hjccuwW0jJ1k2kxYrTgsltrQtSdenu1XQ&#10;beS7v146fZyMd4fb/LPW4aNW6nXYbxYgIvXxP/zXPhoFU3heSTd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GoDpwgAAANoAAAAPAAAAAAAAAAAAAAAAAJgCAABkcnMvZG93&#10;bnJldi54bWxQSwUGAAAAAAQABAD1AAAAhwMAAAAA&#10;" stroked="f" strokeweight="2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3930" cy="925195"/>
                    <wp:effectExtent l="0" t="0" r="0" b="8255"/>
                    <wp:wrapSquare wrapText="bothSides"/>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13930" cy="9251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07FE7" w:rsidRPr="007727C2" w:rsidRDefault="00B07FE7" w:rsidP="007727C2">
                                <w:pPr>
                                  <w:pStyle w:val="NoSpacing"/>
                                  <w:jc w:val="center"/>
                                  <w:rPr>
                                    <w:color w:val="595959" w:themeColor="text1" w:themeTint="A6"/>
                                    <w:sz w:val="36"/>
                                    <w:szCs w:val="36"/>
                                  </w:rPr>
                                </w:pPr>
                                <w:r w:rsidRPr="007727C2">
                                  <w:rPr>
                                    <w:color w:val="595959" w:themeColor="text1" w:themeTint="A6"/>
                                    <w:sz w:val="36"/>
                                    <w:szCs w:val="36"/>
                                  </w:rPr>
                                  <w:t>2018</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id="_x0000_t202" coordsize="21600,21600" o:spt="202" path="m,l,21600r21600,l21600,xe">
                    <v:stroke joinstyle="miter"/>
                    <v:path gradientshapeok="t" o:connecttype="rect"/>
                  </v:shapetype>
                  <v:shape id="Text Box 152" o:spid="_x0000_s1026" type="#_x0000_t202" style="position:absolute;margin-left:0;margin-top:0;width:575.9pt;height:72.85pt;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" filled="f" stroked="f" strokeweight=".5pt">
                    <v:path arrowok="t"/>
                    <v:textbox inset="126pt,0,54pt,0">
                      <w:txbxContent>
                        <w:p w:rsidR="00B07FE7" w:rsidRPr="007727C2" w:rsidRDefault="00B07FE7" w:rsidP="007727C2">
                          <w:pPr>
                            <w:pStyle w:val="NoSpacing"/>
                            <w:jc w:val="center"/>
                            <w:rPr>
                              <w:color w:val="595959" w:themeColor="text1" w:themeTint="A6"/>
                              <w:sz w:val="36"/>
                              <w:szCs w:val="36"/>
                            </w:rPr>
                          </w:pPr>
                          <w:r w:rsidRPr="007727C2">
                            <w:rPr>
                              <w:color w:val="595959" w:themeColor="text1" w:themeTint="A6"/>
                              <w:sz w:val="36"/>
                              <w:szCs w:val="36"/>
                            </w:rPr>
                            <w:t>2018</w:t>
                          </w:r>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3930" cy="154940"/>
                    <wp:effectExtent l="0" t="0" r="0" b="10160"/>
                    <wp:wrapSquare wrapText="bothSides"/>
                    <wp:docPr id="15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13930"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07FE7" w:rsidRDefault="00B07FE7">
                                <w:pPr>
                                  <w:pStyle w:val="NoSpacing"/>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id="Text Box 153" o:spid="_x0000_s1027" type="#_x0000_t202" style="position:absolute;margin-left:0;margin-top:0;width:575.9pt;height:12.2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" filled="f" stroked="f" strokeweight=".5pt">
                    <v:path arrowok="t"/>
                    <v:textbox style="mso-fit-shape-to-text:t" inset="126pt,0,54pt,0">
                      <w:txbxContent>
                        <w:p w:rsidR="00B07FE7" w:rsidRDefault="00B07FE7">
                          <w:pPr>
                            <w:pStyle w:val="NoSpacing"/>
                            <w:jc w:val="right"/>
                            <w:rPr>
                              <w:color w:val="595959" w:themeColor="text1" w:themeTint="A6"/>
                              <w:sz w:val="20"/>
                              <w:szCs w:val="20"/>
                            </w:rPr>
                          </w:pPr>
                        </w:p>
                      </w:txbxContent>
                    </v:textbox>
                    <w10:wrap type="square" anchorx="page" anchory="page"/>
                  </v:shape>
                </w:pict>
              </mc:Fallback>
            </mc:AlternateContent>
          </w:r>
        </w:p>
        <w:p w:rsidR="00804F4D" w:rsidRDefault="00804F4D">
          <w:pPr>
            <w:rPr>
              <w:noProof/>
            </w:rPr>
          </w:pPr>
        </w:p>
        <w:p w:rsidR="007727C2" w:rsidRDefault="00804F4D">
          <w:pPr>
            <w:rPr>
              <w:rFonts w:ascii="Times New Roman" w:hAnsi="Times New Roman" w:cs="Times New Roman"/>
              <w:sz w:val="24"/>
              <w:szCs w:val="24"/>
            </w:rPr>
          </w:pPr>
          <w:r w:rsidRPr="00804F4D">
            <w:rPr>
              <w:rFonts w:ascii="Times New Roman" w:hAnsi="Times New Roman" w:cs="Times New Roman"/>
              <w:noProof/>
              <w:sz w:val="24"/>
              <w:szCs w:val="24"/>
            </w:rPr>
            <w:drawing>
              <wp:anchor distT="0" distB="0" distL="114300" distR="114300" simplePos="0" relativeHeight="251666432" behindDoc="1" locked="0" layoutInCell="1" allowOverlap="1">
                <wp:simplePos x="0" y="0"/>
                <wp:positionH relativeFrom="column">
                  <wp:posOffset>609600</wp:posOffset>
                </wp:positionH>
                <wp:positionV relativeFrom="paragraph">
                  <wp:posOffset>1945005</wp:posOffset>
                </wp:positionV>
                <wp:extent cx="5176520" cy="4800600"/>
                <wp:effectExtent l="19050" t="0" r="5080" b="0"/>
                <wp:wrapNone/>
                <wp:docPr id="4" name="Picture 1" descr="D:\Mung'atu\healthfor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ung'atu\healthforall.png"/>
                        <pic:cNvPicPr>
                          <a:picLocks noChangeAspect="1" noChangeArrowheads="1"/>
                        </pic:cNvPicPr>
                      </pic:nvPicPr>
                      <pic:blipFill>
                        <a:blip r:embed="rId11" cstate="print"/>
                        <a:srcRect/>
                        <a:stretch>
                          <a:fillRect/>
                        </a:stretch>
                      </pic:blipFill>
                      <pic:spPr bwMode="auto">
                        <a:xfrm>
                          <a:off x="0" y="0"/>
                          <a:ext cx="5176520" cy="4800600"/>
                        </a:xfrm>
                        <a:prstGeom prst="rect">
                          <a:avLst/>
                        </a:prstGeom>
                        <a:noFill/>
                        <a:ln w="9525">
                          <a:noFill/>
                          <a:miter lim="800000"/>
                          <a:headEnd/>
                          <a:tailEnd/>
                        </a:ln>
                      </pic:spPr>
                    </pic:pic>
                  </a:graphicData>
                </a:graphic>
              </wp:anchor>
            </w:drawing>
          </w:r>
          <w:r w:rsidR="00736F52">
            <w:rPr>
              <w:noProof/>
            </w:rPr>
            <mc:AlternateContent>
              <mc:Choice Requires="wps">
                <w:drawing>
                  <wp:anchor distT="0" distB="0" distL="114300" distR="114300" simplePos="0" relativeHeight="251659264" behindDoc="0" locked="0" layoutInCell="1" allowOverlap="1">
                    <wp:simplePos x="0" y="0"/>
                    <wp:positionH relativeFrom="margin">
                      <wp:posOffset>-1003300</wp:posOffset>
                    </wp:positionH>
                    <wp:positionV relativeFrom="page">
                      <wp:posOffset>2649220</wp:posOffset>
                    </wp:positionV>
                    <wp:extent cx="7310755" cy="3649980"/>
                    <wp:effectExtent l="0" t="0" r="0" b="6350"/>
                    <wp:wrapSquare wrapText="bothSides"/>
                    <wp:docPr id="154"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10755" cy="36499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07FE7" w:rsidRPr="00B07FE7" w:rsidRDefault="00E528D2" w:rsidP="008851FE">
                                <w:pPr>
                                  <w:jc w:val="center"/>
                                  <w:rPr>
                                    <w:sz w:val="52"/>
                                    <w:szCs w:val="52"/>
                                  </w:rPr>
                                </w:pPr>
                                <w:sdt>
                                  <w:sdtPr>
                                    <w:rPr>
                                      <w:rFonts w:ascii="Arial Unicode MS" w:eastAsia="Arial Unicode MS" w:hAnsi="Arial Unicode MS" w:cs="Arial Unicode MS"/>
                                      <w:b/>
                                      <w:color w:val="FFFFFF" w:themeColor="background1"/>
                                      <w:sz w:val="52"/>
                                      <w:szCs w:val="52"/>
                                    </w:rPr>
                                    <w:alias w:val="Title"/>
                                    <w:tag w:val=""/>
                                    <w:id w:val="-2125170327"/>
                                    <w:dataBinding w:prefixMappings="xmlns:ns0='http://purl.org/dc/elements/1.1/' xmlns:ns1='http://schemas.openxmlformats.org/package/2006/metadata/core-properties' " w:xpath="/ns1:coreProperties[1]/ns0:title[1]" w:storeItemID="{6C3C8BC8-F283-45AE-878A-BAB7291924A1}"/>
                                    <w:text w:multiLine="1"/>
                                  </w:sdtPr>
                                  <w:sdtEndPr/>
                                  <w:sdtContent>
                                    <w:r w:rsidR="00B07FE7" w:rsidRPr="00804F4D">
                                      <w:rPr>
                                        <w:rFonts w:ascii="Arial Unicode MS" w:eastAsia="Arial Unicode MS" w:hAnsi="Arial Unicode MS" w:cs="Arial Unicode MS"/>
                                        <w:b/>
                                        <w:color w:val="FFFFFF" w:themeColor="background1"/>
                                        <w:sz w:val="52"/>
                                        <w:szCs w:val="52"/>
                                      </w:rPr>
                                      <w:t>Training manual for the universal health coverage implementation in Kenya</w:t>
                                    </w:r>
                                  </w:sdtContent>
                                </w:sdt>
                              </w:p>
                              <w:sdt>
                                <w:sdtPr>
                                  <w:rPr>
                                    <w:color w:val="404040" w:themeColor="text1" w:themeTint="BF"/>
                                    <w:sz w:val="36"/>
                                    <w:szCs w:val="36"/>
                                  </w:rPr>
                                  <w:alias w:val="Subtitle"/>
                                  <w:tag w:val=""/>
                                  <w:id w:val="-2125170326"/>
                                  <w:showingPlcHdr/>
                                  <w:dataBinding w:prefixMappings="xmlns:ns0='http://purl.org/dc/elements/1.1/' xmlns:ns1='http://schemas.openxmlformats.org/package/2006/metadata/core-properties' " w:xpath="/ns1:coreProperties[1]/ns0:subject[1]" w:storeItemID="{6C3C8BC8-F283-45AE-878A-BAB7291924A1}"/>
                                  <w:text/>
                                </w:sdtPr>
                                <w:sdtEndPr/>
                                <w:sdtContent>
                                  <w:p w:rsidR="00B07FE7" w:rsidRDefault="00B07FE7">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id="Text Box 154" o:spid="_x0000_s1028" type="#_x0000_t202" style="position:absolute;margin-left:-79pt;margin-top:208.6pt;width:575.65pt;height:287.4pt;z-index:251659264;visibility:visible;mso-wrap-style:square;mso-width-percent:941;mso-height-percent:363;mso-wrap-distance-left:9pt;mso-wrap-distance-top:0;mso-wrap-distance-right:9pt;mso-wrap-distance-bottom:0;mso-position-horizontal:absolute;mso-position-horizontal-relative:margin;mso-position-vertical:absolute;mso-position-vertical-relative:page;mso-width-percent:941;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" filled="f" stroked="f" strokeweight=".5pt">
                    <v:path arrowok="t"/>
                    <v:textbox inset="126pt,0,54pt,0">
                      <w:txbxContent>
                        <w:p w:rsidR="00B07FE7" w:rsidRPr="00B07FE7" w:rsidRDefault="00E528D2" w:rsidP="008851FE">
                          <w:pPr>
                            <w:jc w:val="center"/>
                            <w:rPr>
                              <w:sz w:val="52"/>
                              <w:szCs w:val="52"/>
                            </w:rPr>
                          </w:pPr>
                          <w:sdt>
                            <w:sdtPr>
                              <w:rPr>
                                <w:rFonts w:ascii="Arial Unicode MS" w:eastAsia="Arial Unicode MS" w:hAnsi="Arial Unicode MS" w:cs="Arial Unicode MS"/>
                                <w:b/>
                                <w:color w:val="FFFFFF" w:themeColor="background1"/>
                                <w:sz w:val="52"/>
                                <w:szCs w:val="52"/>
                              </w:rPr>
                              <w:alias w:val="Title"/>
                              <w:tag w:val=""/>
                              <w:id w:val="-2125170327"/>
                              <w:dataBinding w:prefixMappings="xmlns:ns0='http://purl.org/dc/elements/1.1/' xmlns:ns1='http://schemas.openxmlformats.org/package/2006/metadata/core-properties' " w:xpath="/ns1:coreProperties[1]/ns0:title[1]" w:storeItemID="{6C3C8BC8-F283-45AE-878A-BAB7291924A1}"/>
                              <w:text w:multiLine="1"/>
                            </w:sdtPr>
                            <w:sdtEndPr/>
                            <w:sdtContent>
                              <w:r w:rsidR="00B07FE7" w:rsidRPr="00804F4D">
                                <w:rPr>
                                  <w:rFonts w:ascii="Arial Unicode MS" w:eastAsia="Arial Unicode MS" w:hAnsi="Arial Unicode MS" w:cs="Arial Unicode MS"/>
                                  <w:b/>
                                  <w:color w:val="FFFFFF" w:themeColor="background1"/>
                                  <w:sz w:val="52"/>
                                  <w:szCs w:val="52"/>
                                </w:rPr>
                                <w:t>Training manual for the universal health coverage implementation in Kenya</w:t>
                              </w:r>
                            </w:sdtContent>
                          </w:sdt>
                        </w:p>
                        <w:sdt>
                          <w:sdtPr>
                            <w:rPr>
                              <w:color w:val="404040" w:themeColor="text1" w:themeTint="BF"/>
                              <w:sz w:val="36"/>
                              <w:szCs w:val="36"/>
                            </w:rPr>
                            <w:alias w:val="Subtitle"/>
                            <w:tag w:val=""/>
                            <w:id w:val="-2125170326"/>
                            <w:showingPlcHdr/>
                            <w:dataBinding w:prefixMappings="xmlns:ns0='http://purl.org/dc/elements/1.1/' xmlns:ns1='http://schemas.openxmlformats.org/package/2006/metadata/core-properties' " w:xpath="/ns1:coreProperties[1]/ns0:subject[1]" w:storeItemID="{6C3C8BC8-F283-45AE-878A-BAB7291924A1}"/>
                            <w:text/>
                          </w:sdtPr>
                          <w:sdtEndPr/>
                          <w:sdtContent>
                            <w:p w:rsidR="00B07FE7" w:rsidRDefault="00B07FE7">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margin" anchory="page"/>
                  </v:shape>
                </w:pict>
              </mc:Fallback>
            </mc:AlternateContent>
          </w:r>
          <w:r w:rsidR="00736F52">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simplePos x="0" y="0"/>
                    <wp:positionH relativeFrom="margin">
                      <wp:posOffset>2076450</wp:posOffset>
                    </wp:positionH>
                    <wp:positionV relativeFrom="paragraph">
                      <wp:posOffset>1410335</wp:posOffset>
                    </wp:positionV>
                    <wp:extent cx="1838325" cy="4000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400050"/>
                            </a:xfrm>
                            <a:prstGeom prst="rect">
                              <a:avLst/>
                            </a:prstGeom>
                            <a:solidFill>
                              <a:srgbClr val="FFFFFF"/>
                            </a:solidFill>
                            <a:ln w="9525">
                              <a:noFill/>
                              <a:miter lim="800000"/>
                              <a:headEnd/>
                              <a:tailEnd/>
                            </a:ln>
                          </wps:spPr>
                          <wps:txbx>
                            <w:txbxContent>
                              <w:p w:rsidR="00B07FE7" w:rsidRPr="007727C2" w:rsidRDefault="00B07FE7">
                                <w:pPr>
                                  <w:rPr>
                                    <w:rFonts w:ascii="Garamond" w:hAnsi="Garamond"/>
                                    <w:b/>
                                  </w:rPr>
                                </w:pPr>
                                <w:r w:rsidRPr="007727C2">
                                  <w:rPr>
                                    <w:rFonts w:ascii="Garamond" w:hAnsi="Garamond"/>
                                    <w:b/>
                                  </w:rPr>
                                  <w:t>MINISTRY OF HEALTH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163.5pt;margin-top:111.05pt;width:144.75pt;height:31.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" stroked="f">
                    <v:textbox>
                      <w:txbxContent>
                        <w:p w:rsidR="00B07FE7" w:rsidRPr="007727C2" w:rsidRDefault="00B07FE7">
                          <w:pPr>
                            <w:rPr>
                              <w:rFonts w:ascii="Garamond" w:hAnsi="Garamond"/>
                              <w:b/>
                            </w:rPr>
                          </w:pPr>
                          <w:r w:rsidRPr="007727C2">
                            <w:rPr>
                              <w:rFonts w:ascii="Garamond" w:hAnsi="Garamond"/>
                              <w:b/>
                            </w:rPr>
                            <w:t>MINISTRY OF HEALTH</w:t>
                          </w:r>
                        </w:p>
                      </w:txbxContent>
                    </v:textbox>
                    <w10:wrap type="square" anchorx="margin"/>
                  </v:shape>
                </w:pict>
              </mc:Fallback>
            </mc:AlternateContent>
          </w:r>
          <w:r w:rsidR="007727C2">
            <w:rPr>
              <w:rFonts w:ascii="Times New Roman" w:hAnsi="Times New Roman" w:cs="Times New Roman"/>
              <w:noProof/>
              <w:sz w:val="24"/>
              <w:szCs w:val="24"/>
            </w:rPr>
            <w:drawing>
              <wp:anchor distT="0" distB="0" distL="114300" distR="114300" simplePos="0" relativeHeight="251663360" behindDoc="0" locked="0" layoutInCell="1" allowOverlap="1">
                <wp:simplePos x="0" y="0"/>
                <wp:positionH relativeFrom="margin">
                  <wp:align>center</wp:align>
                </wp:positionH>
                <wp:positionV relativeFrom="paragraph">
                  <wp:posOffset>299085</wp:posOffset>
                </wp:positionV>
                <wp:extent cx="1126490" cy="967740"/>
                <wp:effectExtent l="0" t="0" r="0" b="3810"/>
                <wp:wrapSquare wrapText="left"/>
                <wp:docPr id="1" name="Picture 1" descr="Description: M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OH"/>
                        <pic:cNvPicPr>
                          <a:picLocks noChangeAspect="1" noChangeArrowheads="1"/>
                        </pic:cNvPicPr>
                      </pic:nvPicPr>
                      <pic:blipFill>
                        <a:blip r:embed="rId12" cstate="print">
                          <a:lum contrast="20000"/>
                          <a:extLst>
                            <a:ext uri="{28A0092B-C50C-407E-A947-70E740481C1C}">
                              <a14:useLocalDpi xmlns:a14="http://schemas.microsoft.com/office/drawing/2010/main" val="0"/>
                            </a:ext>
                          </a:extLst>
                        </a:blip>
                        <a:srcRect l="26984" t="27005" r="26984" b="28593"/>
                        <a:stretch>
                          <a:fillRect/>
                        </a:stretch>
                      </pic:blipFill>
                      <pic:spPr bwMode="auto">
                        <a:xfrm>
                          <a:off x="0" y="0"/>
                          <a:ext cx="1126490" cy="967740"/>
                        </a:xfrm>
                        <a:prstGeom prst="rect">
                          <a:avLst/>
                        </a:prstGeom>
                        <a:noFill/>
                        <a:ln>
                          <a:noFill/>
                        </a:ln>
                      </pic:spPr>
                    </pic:pic>
                  </a:graphicData>
                </a:graphic>
              </wp:anchor>
            </w:drawing>
          </w:r>
          <w:r w:rsidR="007727C2">
            <w:rPr>
              <w:rFonts w:ascii="Times New Roman" w:hAnsi="Times New Roman" w:cs="Times New Roman"/>
              <w:sz w:val="24"/>
              <w:szCs w:val="24"/>
            </w:rPr>
            <w:br w:type="page"/>
          </w:r>
        </w:p>
        <w:bookmarkStart w:id="1" w:name="_Toc521073225" w:displacedByCustomXml="next"/>
        <w:sdt>
          <w:sdtPr>
            <w:rPr>
              <w:rFonts w:asciiTheme="minorHAnsi" w:eastAsiaTheme="minorHAnsi" w:hAnsiTheme="minorHAnsi" w:cstheme="minorBidi"/>
              <w:color w:val="auto"/>
              <w:sz w:val="22"/>
              <w:szCs w:val="22"/>
            </w:rPr>
            <w:id w:val="-1607955392"/>
            <w:docPartObj>
              <w:docPartGallery w:val="Table of Contents"/>
              <w:docPartUnique/>
            </w:docPartObj>
          </w:sdtPr>
          <w:sdtEndPr>
            <w:rPr>
              <w:rFonts w:eastAsiaTheme="minorEastAsia"/>
              <w:b/>
              <w:bCs/>
              <w:noProof/>
            </w:rPr>
          </w:sdtEndPr>
          <w:sdtContent>
            <w:p w:rsidR="00266B16" w:rsidRDefault="00266B16" w:rsidP="001B1607">
              <w:pPr>
                <w:pStyle w:val="TOCHeading"/>
                <w:outlineLvl w:val="0"/>
              </w:pPr>
              <w:r>
                <w:t>Table of Contents</w:t>
              </w:r>
              <w:bookmarkEnd w:id="1"/>
            </w:p>
            <w:p w:rsidR="00BF77BE" w:rsidRDefault="004F5C93">
              <w:pPr>
                <w:pStyle w:val="TOC1"/>
                <w:tabs>
                  <w:tab w:val="right" w:leader="dot" w:pos="9350"/>
                </w:tabs>
                <w:rPr>
                  <w:noProof/>
                </w:rPr>
              </w:pPr>
              <w:r w:rsidRPr="00805F9A">
                <w:rPr>
                  <w:rFonts w:ascii="Georgia" w:hAnsi="Georgia"/>
                  <w:b/>
                  <w:bCs/>
                  <w:noProof/>
                  <w:sz w:val="24"/>
                  <w:szCs w:val="24"/>
                </w:rPr>
                <w:fldChar w:fldCharType="begin"/>
              </w:r>
              <w:r w:rsidR="00266B16" w:rsidRPr="00805F9A">
                <w:rPr>
                  <w:rFonts w:ascii="Georgia" w:hAnsi="Georgia"/>
                  <w:b/>
                  <w:bCs/>
                  <w:noProof/>
                  <w:sz w:val="24"/>
                  <w:szCs w:val="24"/>
                </w:rPr>
                <w:instrText xml:space="preserve"> TOC \o "1-3" \h \z \u </w:instrText>
              </w:r>
              <w:r w:rsidRPr="00805F9A">
                <w:rPr>
                  <w:rFonts w:ascii="Georgia" w:hAnsi="Georgia"/>
                  <w:b/>
                  <w:bCs/>
                  <w:noProof/>
                  <w:sz w:val="24"/>
                  <w:szCs w:val="24"/>
                </w:rPr>
                <w:fldChar w:fldCharType="separate"/>
              </w:r>
              <w:hyperlink w:anchor="_Toc521073225" w:history="1">
                <w:r w:rsidR="00BF77BE" w:rsidRPr="0044072E">
                  <w:rPr>
                    <w:rStyle w:val="Hyperlink"/>
                    <w:noProof/>
                  </w:rPr>
                  <w:t>Table of Contents</w:t>
                </w:r>
                <w:r w:rsidR="00BF77BE">
                  <w:rPr>
                    <w:noProof/>
                    <w:webHidden/>
                  </w:rPr>
                  <w:tab/>
                </w:r>
                <w:r>
                  <w:rPr>
                    <w:noProof/>
                    <w:webHidden/>
                  </w:rPr>
                  <w:fldChar w:fldCharType="begin"/>
                </w:r>
                <w:r w:rsidR="00BF77BE">
                  <w:rPr>
                    <w:noProof/>
                    <w:webHidden/>
                  </w:rPr>
                  <w:instrText xml:space="preserve"> PAGEREF _Toc521073225 \h </w:instrText>
                </w:r>
                <w:r>
                  <w:rPr>
                    <w:noProof/>
                    <w:webHidden/>
                  </w:rPr>
                </w:r>
                <w:r>
                  <w:rPr>
                    <w:noProof/>
                    <w:webHidden/>
                  </w:rPr>
                  <w:fldChar w:fldCharType="separate"/>
                </w:r>
                <w:r w:rsidR="00C61F88">
                  <w:rPr>
                    <w:noProof/>
                    <w:webHidden/>
                  </w:rPr>
                  <w:t>i</w:t>
                </w:r>
                <w:r>
                  <w:rPr>
                    <w:noProof/>
                    <w:webHidden/>
                  </w:rPr>
                  <w:fldChar w:fldCharType="end"/>
                </w:r>
              </w:hyperlink>
            </w:p>
            <w:p w:rsidR="00BF77BE" w:rsidRDefault="00E528D2">
              <w:pPr>
                <w:pStyle w:val="TOC1"/>
                <w:tabs>
                  <w:tab w:val="right" w:leader="dot" w:pos="9350"/>
                </w:tabs>
                <w:rPr>
                  <w:noProof/>
                </w:rPr>
              </w:pPr>
              <w:hyperlink w:anchor="_Toc521073226" w:history="1">
                <w:r w:rsidR="00BF77BE" w:rsidRPr="0044072E">
                  <w:rPr>
                    <w:rStyle w:val="Hyperlink"/>
                    <w:rFonts w:ascii="Georgia" w:eastAsia="KGFJHO+TimesNewRomanPSMT" w:hAnsi="Georgia"/>
                    <w:noProof/>
                  </w:rPr>
                  <w:t>Introduction</w:t>
                </w:r>
                <w:r w:rsidR="00BF77BE">
                  <w:rPr>
                    <w:noProof/>
                    <w:webHidden/>
                  </w:rPr>
                  <w:tab/>
                </w:r>
                <w:r w:rsidR="004F5C93">
                  <w:rPr>
                    <w:noProof/>
                    <w:webHidden/>
                  </w:rPr>
                  <w:fldChar w:fldCharType="begin"/>
                </w:r>
                <w:r w:rsidR="00BF77BE">
                  <w:rPr>
                    <w:noProof/>
                    <w:webHidden/>
                  </w:rPr>
                  <w:instrText xml:space="preserve"> PAGEREF _Toc521073226 \h </w:instrText>
                </w:r>
                <w:r w:rsidR="004F5C93">
                  <w:rPr>
                    <w:noProof/>
                    <w:webHidden/>
                  </w:rPr>
                </w:r>
                <w:r w:rsidR="004F5C93">
                  <w:rPr>
                    <w:noProof/>
                    <w:webHidden/>
                  </w:rPr>
                  <w:fldChar w:fldCharType="separate"/>
                </w:r>
                <w:r w:rsidR="00C61F88">
                  <w:rPr>
                    <w:noProof/>
                    <w:webHidden/>
                  </w:rPr>
                  <w:t>1</w:t>
                </w:r>
                <w:r w:rsidR="004F5C93">
                  <w:rPr>
                    <w:noProof/>
                    <w:webHidden/>
                  </w:rPr>
                  <w:fldChar w:fldCharType="end"/>
                </w:r>
              </w:hyperlink>
            </w:p>
            <w:p w:rsidR="00BF77BE" w:rsidRDefault="00E528D2">
              <w:pPr>
                <w:pStyle w:val="TOC1"/>
                <w:tabs>
                  <w:tab w:val="right" w:leader="dot" w:pos="9350"/>
                </w:tabs>
                <w:rPr>
                  <w:noProof/>
                </w:rPr>
              </w:pPr>
              <w:hyperlink w:anchor="_Toc521073227" w:history="1">
                <w:r w:rsidR="00BF77BE" w:rsidRPr="0044072E">
                  <w:rPr>
                    <w:rStyle w:val="Hyperlink"/>
                    <w:rFonts w:ascii="Georgia" w:eastAsia="KGFJHO+TimesNewRomanPSMT" w:hAnsi="Georgia" w:cs="Times New Roman"/>
                    <w:noProof/>
                  </w:rPr>
                  <w:t>Purpose</w:t>
                </w:r>
                <w:r w:rsidR="00BF77BE">
                  <w:rPr>
                    <w:noProof/>
                    <w:webHidden/>
                  </w:rPr>
                  <w:tab/>
                </w:r>
                <w:r w:rsidR="004F5C93">
                  <w:rPr>
                    <w:noProof/>
                    <w:webHidden/>
                  </w:rPr>
                  <w:fldChar w:fldCharType="begin"/>
                </w:r>
                <w:r w:rsidR="00BF77BE">
                  <w:rPr>
                    <w:noProof/>
                    <w:webHidden/>
                  </w:rPr>
                  <w:instrText xml:space="preserve"> PAGEREF _Toc521073227 \h </w:instrText>
                </w:r>
                <w:r w:rsidR="004F5C93">
                  <w:rPr>
                    <w:noProof/>
                    <w:webHidden/>
                  </w:rPr>
                </w:r>
                <w:r w:rsidR="004F5C93">
                  <w:rPr>
                    <w:noProof/>
                    <w:webHidden/>
                  </w:rPr>
                  <w:fldChar w:fldCharType="separate"/>
                </w:r>
                <w:r w:rsidR="00C61F88">
                  <w:rPr>
                    <w:noProof/>
                    <w:webHidden/>
                  </w:rPr>
                  <w:t>1</w:t>
                </w:r>
                <w:r w:rsidR="004F5C93">
                  <w:rPr>
                    <w:noProof/>
                    <w:webHidden/>
                  </w:rPr>
                  <w:fldChar w:fldCharType="end"/>
                </w:r>
              </w:hyperlink>
            </w:p>
            <w:p w:rsidR="00BF77BE" w:rsidRDefault="00E528D2">
              <w:pPr>
                <w:pStyle w:val="TOC1"/>
                <w:tabs>
                  <w:tab w:val="right" w:leader="dot" w:pos="9350"/>
                </w:tabs>
                <w:rPr>
                  <w:noProof/>
                </w:rPr>
              </w:pPr>
              <w:hyperlink w:anchor="_Toc521073228" w:history="1">
                <w:r w:rsidR="00BF77BE" w:rsidRPr="0044072E">
                  <w:rPr>
                    <w:rStyle w:val="Hyperlink"/>
                    <w:rFonts w:ascii="Georgia" w:eastAsia="KGFJHO+TimesNewRomanPSMT" w:hAnsi="Georgia" w:cs="Times New Roman"/>
                    <w:noProof/>
                  </w:rPr>
                  <w:t>Learning Outcomes</w:t>
                </w:r>
                <w:r w:rsidR="00BF77BE">
                  <w:rPr>
                    <w:noProof/>
                    <w:webHidden/>
                  </w:rPr>
                  <w:tab/>
                </w:r>
                <w:r w:rsidR="004F5C93">
                  <w:rPr>
                    <w:noProof/>
                    <w:webHidden/>
                  </w:rPr>
                  <w:fldChar w:fldCharType="begin"/>
                </w:r>
                <w:r w:rsidR="00BF77BE">
                  <w:rPr>
                    <w:noProof/>
                    <w:webHidden/>
                  </w:rPr>
                  <w:instrText xml:space="preserve"> PAGEREF _Toc521073228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29" w:history="1">
                <w:r w:rsidR="00BF77BE" w:rsidRPr="0044072E">
                  <w:rPr>
                    <w:rStyle w:val="Hyperlink"/>
                    <w:rFonts w:ascii="Georgia" w:eastAsia="KGFJHO+TimesNewRomanPSMT" w:hAnsi="Georgia"/>
                    <w:noProof/>
                  </w:rPr>
                  <w:t>Training content</w:t>
                </w:r>
                <w:r w:rsidR="00BF77BE">
                  <w:rPr>
                    <w:noProof/>
                    <w:webHidden/>
                  </w:rPr>
                  <w:tab/>
                </w:r>
                <w:r w:rsidR="004F5C93">
                  <w:rPr>
                    <w:noProof/>
                    <w:webHidden/>
                  </w:rPr>
                  <w:fldChar w:fldCharType="begin"/>
                </w:r>
                <w:r w:rsidR="00BF77BE">
                  <w:rPr>
                    <w:noProof/>
                    <w:webHidden/>
                  </w:rPr>
                  <w:instrText xml:space="preserve"> PAGEREF _Toc521073229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30" w:history="1">
                <w:r w:rsidR="00BF77BE" w:rsidRPr="0044072E">
                  <w:rPr>
                    <w:rStyle w:val="Hyperlink"/>
                    <w:rFonts w:ascii="Georgia" w:eastAsia="Times New Roman" w:hAnsi="Georgia"/>
                    <w:noProof/>
                    <w:snapToGrid w:val="0"/>
                  </w:rPr>
                  <w:t>Mode of Delivery</w:t>
                </w:r>
                <w:r w:rsidR="00BF77BE">
                  <w:rPr>
                    <w:noProof/>
                    <w:webHidden/>
                  </w:rPr>
                  <w:tab/>
                </w:r>
                <w:r w:rsidR="004F5C93">
                  <w:rPr>
                    <w:noProof/>
                    <w:webHidden/>
                  </w:rPr>
                  <w:fldChar w:fldCharType="begin"/>
                </w:r>
                <w:r w:rsidR="00BF77BE">
                  <w:rPr>
                    <w:noProof/>
                    <w:webHidden/>
                  </w:rPr>
                  <w:instrText xml:space="preserve"> PAGEREF _Toc521073230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31" w:history="1">
                <w:r w:rsidR="00BF77BE" w:rsidRPr="0044072E">
                  <w:rPr>
                    <w:rStyle w:val="Hyperlink"/>
                    <w:rFonts w:ascii="Georgia" w:hAnsi="Georgia"/>
                    <w:noProof/>
                  </w:rPr>
                  <w:t>Instructional Materials and Equipment</w:t>
                </w:r>
                <w:r w:rsidR="00BF77BE">
                  <w:rPr>
                    <w:noProof/>
                    <w:webHidden/>
                  </w:rPr>
                  <w:tab/>
                </w:r>
                <w:r w:rsidR="004F5C93">
                  <w:rPr>
                    <w:noProof/>
                    <w:webHidden/>
                  </w:rPr>
                  <w:fldChar w:fldCharType="begin"/>
                </w:r>
                <w:r w:rsidR="00BF77BE">
                  <w:rPr>
                    <w:noProof/>
                    <w:webHidden/>
                  </w:rPr>
                  <w:instrText xml:space="preserve"> PAGEREF _Toc521073231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32" w:history="1">
                <w:r w:rsidR="00BF77BE" w:rsidRPr="0044072E">
                  <w:rPr>
                    <w:rStyle w:val="Hyperlink"/>
                    <w:rFonts w:ascii="Georgia" w:eastAsia="Times New Roman" w:hAnsi="Georgia"/>
                    <w:noProof/>
                    <w:snapToGrid w:val="0"/>
                  </w:rPr>
                  <w:t>Feedback mechanism</w:t>
                </w:r>
                <w:r w:rsidR="00BF77BE">
                  <w:rPr>
                    <w:noProof/>
                    <w:webHidden/>
                  </w:rPr>
                  <w:tab/>
                </w:r>
                <w:r w:rsidR="004F5C93">
                  <w:rPr>
                    <w:noProof/>
                    <w:webHidden/>
                  </w:rPr>
                  <w:fldChar w:fldCharType="begin"/>
                </w:r>
                <w:r w:rsidR="00BF77BE">
                  <w:rPr>
                    <w:noProof/>
                    <w:webHidden/>
                  </w:rPr>
                  <w:instrText xml:space="preserve"> PAGEREF _Toc521073232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33" w:history="1">
                <w:r w:rsidR="00BF77BE" w:rsidRPr="0044072E">
                  <w:rPr>
                    <w:rStyle w:val="Hyperlink"/>
                    <w:rFonts w:ascii="Georgia" w:eastAsia="KGFJHO+TimesNewRomanPSMT" w:hAnsi="Georgia"/>
                    <w:noProof/>
                  </w:rPr>
                  <w:t>Reference Materials</w:t>
                </w:r>
                <w:r w:rsidR="00BF77BE">
                  <w:rPr>
                    <w:noProof/>
                    <w:webHidden/>
                  </w:rPr>
                  <w:tab/>
                </w:r>
                <w:r w:rsidR="004F5C93">
                  <w:rPr>
                    <w:noProof/>
                    <w:webHidden/>
                  </w:rPr>
                  <w:fldChar w:fldCharType="begin"/>
                </w:r>
                <w:r w:rsidR="00BF77BE">
                  <w:rPr>
                    <w:noProof/>
                    <w:webHidden/>
                  </w:rPr>
                  <w:instrText xml:space="preserve"> PAGEREF _Toc521073233 \h </w:instrText>
                </w:r>
                <w:r w:rsidR="004F5C93">
                  <w:rPr>
                    <w:noProof/>
                    <w:webHidden/>
                  </w:rPr>
                </w:r>
                <w:r w:rsidR="004F5C93">
                  <w:rPr>
                    <w:noProof/>
                    <w:webHidden/>
                  </w:rPr>
                  <w:fldChar w:fldCharType="separate"/>
                </w:r>
                <w:r w:rsidR="00C61F88">
                  <w:rPr>
                    <w:noProof/>
                    <w:webHidden/>
                  </w:rPr>
                  <w:t>2</w:t>
                </w:r>
                <w:r w:rsidR="004F5C93">
                  <w:rPr>
                    <w:noProof/>
                    <w:webHidden/>
                  </w:rPr>
                  <w:fldChar w:fldCharType="end"/>
                </w:r>
              </w:hyperlink>
            </w:p>
            <w:p w:rsidR="00BF77BE" w:rsidRDefault="00E528D2">
              <w:pPr>
                <w:pStyle w:val="TOC1"/>
                <w:tabs>
                  <w:tab w:val="right" w:leader="dot" w:pos="9350"/>
                </w:tabs>
                <w:rPr>
                  <w:noProof/>
                </w:rPr>
              </w:pPr>
              <w:hyperlink w:anchor="_Toc521073234" w:history="1">
                <w:r w:rsidR="00BF77BE" w:rsidRPr="0044072E">
                  <w:rPr>
                    <w:rStyle w:val="Hyperlink"/>
                    <w:rFonts w:ascii="Georgia" w:eastAsia="KGFJHO+TimesNewRomanPSMT" w:hAnsi="Georgia"/>
                    <w:noProof/>
                  </w:rPr>
                  <w:t>Session 1: Introduction to UHC</w:t>
                </w:r>
                <w:r w:rsidR="00BF77BE">
                  <w:rPr>
                    <w:noProof/>
                    <w:webHidden/>
                  </w:rPr>
                  <w:tab/>
                </w:r>
                <w:r w:rsidR="004F5C93">
                  <w:rPr>
                    <w:noProof/>
                    <w:webHidden/>
                  </w:rPr>
                  <w:fldChar w:fldCharType="begin"/>
                </w:r>
                <w:r w:rsidR="00BF77BE">
                  <w:rPr>
                    <w:noProof/>
                    <w:webHidden/>
                  </w:rPr>
                  <w:instrText xml:space="preserve"> PAGEREF _Toc521073234 \h </w:instrText>
                </w:r>
                <w:r w:rsidR="004F5C93">
                  <w:rPr>
                    <w:noProof/>
                    <w:webHidden/>
                  </w:rPr>
                </w:r>
                <w:r w:rsidR="004F5C93">
                  <w:rPr>
                    <w:noProof/>
                    <w:webHidden/>
                  </w:rPr>
                  <w:fldChar w:fldCharType="separate"/>
                </w:r>
                <w:r w:rsidR="00C61F88">
                  <w:rPr>
                    <w:noProof/>
                    <w:webHidden/>
                  </w:rPr>
                  <w:t>4</w:t>
                </w:r>
                <w:r w:rsidR="004F5C93">
                  <w:rPr>
                    <w:noProof/>
                    <w:webHidden/>
                  </w:rPr>
                  <w:fldChar w:fldCharType="end"/>
                </w:r>
              </w:hyperlink>
            </w:p>
            <w:p w:rsidR="00BF77BE" w:rsidRDefault="00E528D2">
              <w:pPr>
                <w:pStyle w:val="TOC1"/>
                <w:tabs>
                  <w:tab w:val="right" w:leader="dot" w:pos="9350"/>
                </w:tabs>
                <w:rPr>
                  <w:noProof/>
                </w:rPr>
              </w:pPr>
              <w:hyperlink w:anchor="_Toc521073235" w:history="1">
                <w:r w:rsidR="00BF77BE" w:rsidRPr="0044072E">
                  <w:rPr>
                    <w:rStyle w:val="Hyperlink"/>
                    <w:rFonts w:ascii="Georgia" w:eastAsia="KGFJHO+TimesNewRomanPSMT" w:hAnsi="Georgia"/>
                    <w:noProof/>
                  </w:rPr>
                  <w:t>1.1 Origin of UHC</w:t>
                </w:r>
                <w:r w:rsidR="00BF77BE">
                  <w:rPr>
                    <w:noProof/>
                    <w:webHidden/>
                  </w:rPr>
                  <w:tab/>
                </w:r>
                <w:r w:rsidR="004F5C93">
                  <w:rPr>
                    <w:noProof/>
                    <w:webHidden/>
                  </w:rPr>
                  <w:fldChar w:fldCharType="begin"/>
                </w:r>
                <w:r w:rsidR="00BF77BE">
                  <w:rPr>
                    <w:noProof/>
                    <w:webHidden/>
                  </w:rPr>
                  <w:instrText xml:space="preserve"> PAGEREF _Toc521073235 \h </w:instrText>
                </w:r>
                <w:r w:rsidR="004F5C93">
                  <w:rPr>
                    <w:noProof/>
                    <w:webHidden/>
                  </w:rPr>
                </w:r>
                <w:r w:rsidR="004F5C93">
                  <w:rPr>
                    <w:noProof/>
                    <w:webHidden/>
                  </w:rPr>
                  <w:fldChar w:fldCharType="separate"/>
                </w:r>
                <w:r w:rsidR="00C61F88">
                  <w:rPr>
                    <w:noProof/>
                    <w:webHidden/>
                  </w:rPr>
                  <w:t>4</w:t>
                </w:r>
                <w:r w:rsidR="004F5C93">
                  <w:rPr>
                    <w:noProof/>
                    <w:webHidden/>
                  </w:rPr>
                  <w:fldChar w:fldCharType="end"/>
                </w:r>
              </w:hyperlink>
            </w:p>
            <w:p w:rsidR="00BF77BE" w:rsidRDefault="00E528D2">
              <w:pPr>
                <w:pStyle w:val="TOC1"/>
                <w:tabs>
                  <w:tab w:val="right" w:leader="dot" w:pos="9350"/>
                </w:tabs>
                <w:rPr>
                  <w:noProof/>
                </w:rPr>
              </w:pPr>
              <w:hyperlink w:anchor="_Toc521073236" w:history="1">
                <w:r w:rsidR="00BF77BE" w:rsidRPr="0044072E">
                  <w:rPr>
                    <w:rStyle w:val="Hyperlink"/>
                    <w:rFonts w:ascii="Georgia" w:eastAsia="KGFJHO+TimesNewRomanPSMT" w:hAnsi="Georgia"/>
                    <w:noProof/>
                  </w:rPr>
                  <w:t>1.2 The components/dimension of UHC</w:t>
                </w:r>
                <w:r w:rsidR="00BF77BE">
                  <w:rPr>
                    <w:noProof/>
                    <w:webHidden/>
                  </w:rPr>
                  <w:tab/>
                </w:r>
                <w:r w:rsidR="004F5C93">
                  <w:rPr>
                    <w:noProof/>
                    <w:webHidden/>
                  </w:rPr>
                  <w:fldChar w:fldCharType="begin"/>
                </w:r>
                <w:r w:rsidR="00BF77BE">
                  <w:rPr>
                    <w:noProof/>
                    <w:webHidden/>
                  </w:rPr>
                  <w:instrText xml:space="preserve"> PAGEREF _Toc521073236 \h </w:instrText>
                </w:r>
                <w:r w:rsidR="004F5C93">
                  <w:rPr>
                    <w:noProof/>
                    <w:webHidden/>
                  </w:rPr>
                </w:r>
                <w:r w:rsidR="004F5C93">
                  <w:rPr>
                    <w:noProof/>
                    <w:webHidden/>
                  </w:rPr>
                  <w:fldChar w:fldCharType="separate"/>
                </w:r>
                <w:r w:rsidR="00C61F88">
                  <w:rPr>
                    <w:noProof/>
                    <w:webHidden/>
                  </w:rPr>
                  <w:t>4</w:t>
                </w:r>
                <w:r w:rsidR="004F5C93">
                  <w:rPr>
                    <w:noProof/>
                    <w:webHidden/>
                  </w:rPr>
                  <w:fldChar w:fldCharType="end"/>
                </w:r>
              </w:hyperlink>
            </w:p>
            <w:p w:rsidR="00BF77BE" w:rsidRDefault="00E528D2">
              <w:pPr>
                <w:pStyle w:val="TOC1"/>
                <w:tabs>
                  <w:tab w:val="right" w:leader="dot" w:pos="9350"/>
                </w:tabs>
                <w:rPr>
                  <w:noProof/>
                </w:rPr>
              </w:pPr>
              <w:hyperlink w:anchor="_Toc521073237" w:history="1">
                <w:r w:rsidR="00BF77BE" w:rsidRPr="0044072E">
                  <w:rPr>
                    <w:rStyle w:val="Hyperlink"/>
                    <w:rFonts w:ascii="Georgia" w:eastAsia="KGFJHO+TimesNewRomanPSMT" w:hAnsi="Georgia"/>
                    <w:noProof/>
                  </w:rPr>
                  <w:t>Session 2: UHC in Kenya</w:t>
                </w:r>
                <w:r w:rsidR="00BF77BE">
                  <w:rPr>
                    <w:noProof/>
                    <w:webHidden/>
                  </w:rPr>
                  <w:tab/>
                </w:r>
                <w:r w:rsidR="004F5C93">
                  <w:rPr>
                    <w:noProof/>
                    <w:webHidden/>
                  </w:rPr>
                  <w:fldChar w:fldCharType="begin"/>
                </w:r>
                <w:r w:rsidR="00BF77BE">
                  <w:rPr>
                    <w:noProof/>
                    <w:webHidden/>
                  </w:rPr>
                  <w:instrText xml:space="preserve"> PAGEREF _Toc521073237 \h </w:instrText>
                </w:r>
                <w:r w:rsidR="004F5C93">
                  <w:rPr>
                    <w:noProof/>
                    <w:webHidden/>
                  </w:rPr>
                </w:r>
                <w:r w:rsidR="004F5C93">
                  <w:rPr>
                    <w:noProof/>
                    <w:webHidden/>
                  </w:rPr>
                  <w:fldChar w:fldCharType="separate"/>
                </w:r>
                <w:r w:rsidR="00C61F88">
                  <w:rPr>
                    <w:noProof/>
                    <w:webHidden/>
                  </w:rPr>
                  <w:t>5</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38" w:history="1">
                <w:r w:rsidR="00BF77BE" w:rsidRPr="0044072E">
                  <w:rPr>
                    <w:rStyle w:val="Hyperlink"/>
                    <w:rFonts w:ascii="Georgia" w:eastAsia="KGFJHO+TimesNewRomanPSMT" w:hAnsi="Georgia"/>
                    <w:noProof/>
                  </w:rPr>
                  <w:t>2.1</w:t>
                </w:r>
                <w:r w:rsidR="00BF77BE">
                  <w:rPr>
                    <w:noProof/>
                  </w:rPr>
                  <w:tab/>
                </w:r>
                <w:r w:rsidR="00BF77BE" w:rsidRPr="0044072E">
                  <w:rPr>
                    <w:rStyle w:val="Hyperlink"/>
                    <w:rFonts w:ascii="Georgia" w:eastAsia="KGFJHO+TimesNewRomanPSMT" w:hAnsi="Georgia"/>
                    <w:noProof/>
                  </w:rPr>
                  <w:t>Introduction</w:t>
                </w:r>
                <w:r w:rsidR="00BF77BE">
                  <w:rPr>
                    <w:noProof/>
                    <w:webHidden/>
                  </w:rPr>
                  <w:tab/>
                </w:r>
                <w:r w:rsidR="004F5C93">
                  <w:rPr>
                    <w:noProof/>
                    <w:webHidden/>
                  </w:rPr>
                  <w:fldChar w:fldCharType="begin"/>
                </w:r>
                <w:r w:rsidR="00BF77BE">
                  <w:rPr>
                    <w:noProof/>
                    <w:webHidden/>
                  </w:rPr>
                  <w:instrText xml:space="preserve"> PAGEREF _Toc521073238 \h </w:instrText>
                </w:r>
                <w:r w:rsidR="004F5C93">
                  <w:rPr>
                    <w:noProof/>
                    <w:webHidden/>
                  </w:rPr>
                </w:r>
                <w:r w:rsidR="004F5C93">
                  <w:rPr>
                    <w:noProof/>
                    <w:webHidden/>
                  </w:rPr>
                  <w:fldChar w:fldCharType="separate"/>
                </w:r>
                <w:r w:rsidR="00C61F88">
                  <w:rPr>
                    <w:noProof/>
                    <w:webHidden/>
                  </w:rPr>
                  <w:t>5</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39" w:history="1">
                <w:r w:rsidR="00BF77BE" w:rsidRPr="0044072E">
                  <w:rPr>
                    <w:rStyle w:val="Hyperlink"/>
                    <w:rFonts w:ascii="Georgia" w:eastAsia="KGFJHO+TimesNewRomanPSMT" w:hAnsi="Georgia"/>
                    <w:noProof/>
                  </w:rPr>
                  <w:t>2.2</w:t>
                </w:r>
                <w:r w:rsidR="00BF77BE">
                  <w:rPr>
                    <w:noProof/>
                  </w:rPr>
                  <w:tab/>
                </w:r>
                <w:r w:rsidR="00BF77BE" w:rsidRPr="0044072E">
                  <w:rPr>
                    <w:rStyle w:val="Hyperlink"/>
                    <w:rFonts w:ascii="Georgia" w:eastAsia="KGFJHO+TimesNewRomanPSMT" w:hAnsi="Georgia"/>
                    <w:noProof/>
                  </w:rPr>
                  <w:t>Why does Kenya need Universal Health Coverage?</w:t>
                </w:r>
                <w:r w:rsidR="00BF77BE">
                  <w:rPr>
                    <w:noProof/>
                    <w:webHidden/>
                  </w:rPr>
                  <w:tab/>
                </w:r>
                <w:r w:rsidR="004F5C93">
                  <w:rPr>
                    <w:noProof/>
                    <w:webHidden/>
                  </w:rPr>
                  <w:fldChar w:fldCharType="begin"/>
                </w:r>
                <w:r w:rsidR="00BF77BE">
                  <w:rPr>
                    <w:noProof/>
                    <w:webHidden/>
                  </w:rPr>
                  <w:instrText xml:space="preserve"> PAGEREF _Toc521073239 \h </w:instrText>
                </w:r>
                <w:r w:rsidR="004F5C93">
                  <w:rPr>
                    <w:noProof/>
                    <w:webHidden/>
                  </w:rPr>
                </w:r>
                <w:r w:rsidR="004F5C93">
                  <w:rPr>
                    <w:noProof/>
                    <w:webHidden/>
                  </w:rPr>
                  <w:fldChar w:fldCharType="separate"/>
                </w:r>
                <w:r w:rsidR="00C61F88">
                  <w:rPr>
                    <w:noProof/>
                    <w:webHidden/>
                  </w:rPr>
                  <w:t>5</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40" w:history="1">
                <w:r w:rsidR="00BF77BE" w:rsidRPr="0044072E">
                  <w:rPr>
                    <w:rStyle w:val="Hyperlink"/>
                    <w:rFonts w:ascii="Georgia" w:eastAsia="KGFJHO+TimesNewRomanPSMT" w:hAnsi="Georgia"/>
                    <w:noProof/>
                  </w:rPr>
                  <w:t>2.3</w:t>
                </w:r>
                <w:r w:rsidR="00BF77BE">
                  <w:rPr>
                    <w:noProof/>
                  </w:rPr>
                  <w:tab/>
                </w:r>
                <w:r w:rsidR="00BF77BE" w:rsidRPr="0044072E">
                  <w:rPr>
                    <w:rStyle w:val="Hyperlink"/>
                    <w:rFonts w:ascii="Georgia" w:eastAsia="KGFJHO+TimesNewRomanPSMT" w:hAnsi="Georgia"/>
                    <w:noProof/>
                  </w:rPr>
                  <w:t>What is needed to achieve Universal Health Coverage?</w:t>
                </w:r>
                <w:r w:rsidR="00BF77BE">
                  <w:rPr>
                    <w:noProof/>
                    <w:webHidden/>
                  </w:rPr>
                  <w:tab/>
                </w:r>
                <w:r w:rsidR="004F5C93">
                  <w:rPr>
                    <w:noProof/>
                    <w:webHidden/>
                  </w:rPr>
                  <w:fldChar w:fldCharType="begin"/>
                </w:r>
                <w:r w:rsidR="00BF77BE">
                  <w:rPr>
                    <w:noProof/>
                    <w:webHidden/>
                  </w:rPr>
                  <w:instrText xml:space="preserve"> PAGEREF _Toc521073240 \h </w:instrText>
                </w:r>
                <w:r w:rsidR="004F5C93">
                  <w:rPr>
                    <w:noProof/>
                    <w:webHidden/>
                  </w:rPr>
                </w:r>
                <w:r w:rsidR="004F5C93">
                  <w:rPr>
                    <w:noProof/>
                    <w:webHidden/>
                  </w:rPr>
                  <w:fldChar w:fldCharType="separate"/>
                </w:r>
                <w:r w:rsidR="00C61F88">
                  <w:rPr>
                    <w:noProof/>
                    <w:webHidden/>
                  </w:rPr>
                  <w:t>6</w:t>
                </w:r>
                <w:r w:rsidR="004F5C93">
                  <w:rPr>
                    <w:noProof/>
                    <w:webHidden/>
                  </w:rPr>
                  <w:fldChar w:fldCharType="end"/>
                </w:r>
              </w:hyperlink>
            </w:p>
            <w:p w:rsidR="00BF77BE" w:rsidRDefault="00E528D2">
              <w:pPr>
                <w:pStyle w:val="TOC2"/>
                <w:tabs>
                  <w:tab w:val="right" w:leader="dot" w:pos="9350"/>
                </w:tabs>
                <w:rPr>
                  <w:noProof/>
                </w:rPr>
              </w:pPr>
              <w:hyperlink w:anchor="_Toc521073241" w:history="1">
                <w:r w:rsidR="00BF77BE" w:rsidRPr="0044072E">
                  <w:rPr>
                    <w:rStyle w:val="Hyperlink"/>
                    <w:rFonts w:ascii="Georgia" w:hAnsi="Georgia" w:cs="Calibri"/>
                    <w:noProof/>
                  </w:rPr>
                  <w:t>2.3.1 Coverage</w:t>
                </w:r>
                <w:r w:rsidR="00BF77BE">
                  <w:rPr>
                    <w:noProof/>
                    <w:webHidden/>
                  </w:rPr>
                  <w:tab/>
                </w:r>
                <w:r w:rsidR="004F5C93">
                  <w:rPr>
                    <w:noProof/>
                    <w:webHidden/>
                  </w:rPr>
                  <w:fldChar w:fldCharType="begin"/>
                </w:r>
                <w:r w:rsidR="00BF77BE">
                  <w:rPr>
                    <w:noProof/>
                    <w:webHidden/>
                  </w:rPr>
                  <w:instrText xml:space="preserve"> PAGEREF _Toc521073241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2"/>
                <w:tabs>
                  <w:tab w:val="right" w:leader="dot" w:pos="9350"/>
                </w:tabs>
                <w:rPr>
                  <w:noProof/>
                </w:rPr>
              </w:pPr>
              <w:hyperlink w:anchor="_Toc521073242" w:history="1">
                <w:r w:rsidR="00BF77BE" w:rsidRPr="0044072E">
                  <w:rPr>
                    <w:rStyle w:val="Hyperlink"/>
                    <w:rFonts w:ascii="Georgia" w:hAnsi="Georgia" w:cs="Calibri"/>
                    <w:noProof/>
                  </w:rPr>
                  <w:t>2.3.2 Access to Services</w:t>
                </w:r>
                <w:r w:rsidR="00BF77BE">
                  <w:rPr>
                    <w:noProof/>
                    <w:webHidden/>
                  </w:rPr>
                  <w:tab/>
                </w:r>
                <w:r w:rsidR="004F5C93">
                  <w:rPr>
                    <w:noProof/>
                    <w:webHidden/>
                  </w:rPr>
                  <w:fldChar w:fldCharType="begin"/>
                </w:r>
                <w:r w:rsidR="00BF77BE">
                  <w:rPr>
                    <w:noProof/>
                    <w:webHidden/>
                  </w:rPr>
                  <w:instrText xml:space="preserve"> PAGEREF _Toc521073242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2"/>
                <w:tabs>
                  <w:tab w:val="right" w:leader="dot" w:pos="9350"/>
                </w:tabs>
                <w:rPr>
                  <w:noProof/>
                </w:rPr>
              </w:pPr>
              <w:hyperlink w:anchor="_Toc521073243" w:history="1">
                <w:r w:rsidR="00BF77BE" w:rsidRPr="0044072E">
                  <w:rPr>
                    <w:rStyle w:val="Hyperlink"/>
                    <w:rFonts w:ascii="Georgia" w:hAnsi="Georgia" w:cs="Calibri"/>
                    <w:noProof/>
                  </w:rPr>
                  <w:t>2.3.3 Financing</w:t>
                </w:r>
                <w:r w:rsidR="00BF77BE">
                  <w:rPr>
                    <w:noProof/>
                    <w:webHidden/>
                  </w:rPr>
                  <w:tab/>
                </w:r>
                <w:r w:rsidR="004F5C93">
                  <w:rPr>
                    <w:noProof/>
                    <w:webHidden/>
                  </w:rPr>
                  <w:fldChar w:fldCharType="begin"/>
                </w:r>
                <w:r w:rsidR="00BF77BE">
                  <w:rPr>
                    <w:noProof/>
                    <w:webHidden/>
                  </w:rPr>
                  <w:instrText xml:space="preserve"> PAGEREF _Toc521073243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2"/>
                <w:tabs>
                  <w:tab w:val="right" w:leader="dot" w:pos="9350"/>
                </w:tabs>
                <w:rPr>
                  <w:noProof/>
                </w:rPr>
              </w:pPr>
              <w:hyperlink w:anchor="_Toc521073244" w:history="1">
                <w:r w:rsidR="00BF77BE" w:rsidRPr="0044072E">
                  <w:rPr>
                    <w:rStyle w:val="Hyperlink"/>
                    <w:rFonts w:ascii="Georgia" w:hAnsi="Georgia" w:cs="Calibri"/>
                    <w:noProof/>
                  </w:rPr>
                  <w:t>2.3.4 Governance</w:t>
                </w:r>
                <w:r w:rsidR="00BF77BE">
                  <w:rPr>
                    <w:noProof/>
                    <w:webHidden/>
                  </w:rPr>
                  <w:tab/>
                </w:r>
                <w:r w:rsidR="004F5C93">
                  <w:rPr>
                    <w:noProof/>
                    <w:webHidden/>
                  </w:rPr>
                  <w:fldChar w:fldCharType="begin"/>
                </w:r>
                <w:r w:rsidR="00BF77BE">
                  <w:rPr>
                    <w:noProof/>
                    <w:webHidden/>
                  </w:rPr>
                  <w:instrText xml:space="preserve"> PAGEREF _Toc521073244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2"/>
                <w:tabs>
                  <w:tab w:val="left" w:pos="1100"/>
                  <w:tab w:val="right" w:leader="dot" w:pos="9350"/>
                </w:tabs>
                <w:rPr>
                  <w:noProof/>
                </w:rPr>
              </w:pPr>
              <w:hyperlink w:anchor="_Toc521073245" w:history="1">
                <w:r w:rsidR="00BF77BE" w:rsidRPr="0044072E">
                  <w:rPr>
                    <w:rStyle w:val="Hyperlink"/>
                    <w:rFonts w:ascii="Georgia" w:hAnsi="Georgia" w:cs="Calibri"/>
                    <w:noProof/>
                  </w:rPr>
                  <w:t>2.3.5</w:t>
                </w:r>
                <w:r w:rsidR="00BF77BE">
                  <w:rPr>
                    <w:noProof/>
                  </w:rPr>
                  <w:tab/>
                </w:r>
                <w:r w:rsidR="00BF77BE" w:rsidRPr="0044072E">
                  <w:rPr>
                    <w:rStyle w:val="Hyperlink"/>
                    <w:rFonts w:ascii="Georgia" w:hAnsi="Georgia" w:cs="Calibri"/>
                    <w:noProof/>
                  </w:rPr>
                  <w:t>M &amp; E and Evidence Generation</w:t>
                </w:r>
                <w:r w:rsidR="00BF77BE">
                  <w:rPr>
                    <w:noProof/>
                    <w:webHidden/>
                  </w:rPr>
                  <w:tab/>
                </w:r>
                <w:r w:rsidR="004F5C93">
                  <w:rPr>
                    <w:noProof/>
                    <w:webHidden/>
                  </w:rPr>
                  <w:fldChar w:fldCharType="begin"/>
                </w:r>
                <w:r w:rsidR="00BF77BE">
                  <w:rPr>
                    <w:noProof/>
                    <w:webHidden/>
                  </w:rPr>
                  <w:instrText xml:space="preserve"> PAGEREF _Toc521073245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46" w:history="1">
                <w:r w:rsidR="00BF77BE" w:rsidRPr="0044072E">
                  <w:rPr>
                    <w:rStyle w:val="Hyperlink"/>
                    <w:rFonts w:ascii="Georgia" w:eastAsia="KGFJHO+TimesNewRomanPSMT" w:hAnsi="Georgia"/>
                    <w:noProof/>
                  </w:rPr>
                  <w:t>2.4</w:t>
                </w:r>
                <w:r w:rsidR="00BF77BE">
                  <w:rPr>
                    <w:noProof/>
                  </w:rPr>
                  <w:tab/>
                </w:r>
                <w:r w:rsidR="00BF77BE" w:rsidRPr="0044072E">
                  <w:rPr>
                    <w:rStyle w:val="Hyperlink"/>
                    <w:rFonts w:ascii="Georgia" w:eastAsia="KGFJHO+TimesNewRomanPSMT" w:hAnsi="Georgia"/>
                    <w:noProof/>
                  </w:rPr>
                  <w:t>Objectives of UHC in Kenya</w:t>
                </w:r>
                <w:r w:rsidR="00BF77BE">
                  <w:rPr>
                    <w:noProof/>
                    <w:webHidden/>
                  </w:rPr>
                  <w:tab/>
                </w:r>
                <w:r w:rsidR="004F5C93">
                  <w:rPr>
                    <w:noProof/>
                    <w:webHidden/>
                  </w:rPr>
                  <w:fldChar w:fldCharType="begin"/>
                </w:r>
                <w:r w:rsidR="00BF77BE">
                  <w:rPr>
                    <w:noProof/>
                    <w:webHidden/>
                  </w:rPr>
                  <w:instrText xml:space="preserve"> PAGEREF _Toc521073246 \h </w:instrText>
                </w:r>
                <w:r w:rsidR="004F5C93">
                  <w:rPr>
                    <w:noProof/>
                    <w:webHidden/>
                  </w:rPr>
                </w:r>
                <w:r w:rsidR="004F5C93">
                  <w:rPr>
                    <w:noProof/>
                    <w:webHidden/>
                  </w:rPr>
                  <w:fldChar w:fldCharType="separate"/>
                </w:r>
                <w:r w:rsidR="00C61F88">
                  <w:rPr>
                    <w:noProof/>
                    <w:webHidden/>
                  </w:rPr>
                  <w:t>7</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47" w:history="1">
                <w:r w:rsidR="00BF77BE" w:rsidRPr="0044072E">
                  <w:rPr>
                    <w:rStyle w:val="Hyperlink"/>
                    <w:rFonts w:ascii="Georgia" w:eastAsia="KGFJHO+TimesNewRomanPSMT" w:hAnsi="Georgia"/>
                    <w:noProof/>
                  </w:rPr>
                  <w:t>2.5</w:t>
                </w:r>
                <w:r w:rsidR="00BF77BE">
                  <w:rPr>
                    <w:noProof/>
                  </w:rPr>
                  <w:tab/>
                </w:r>
                <w:r w:rsidR="00BF77BE" w:rsidRPr="0044072E">
                  <w:rPr>
                    <w:rStyle w:val="Hyperlink"/>
                    <w:rFonts w:ascii="Georgia" w:eastAsia="KGFJHO+TimesNewRomanPSMT" w:hAnsi="Georgia"/>
                    <w:noProof/>
                  </w:rPr>
                  <w:t>The UHC Priorities and Targets for the Next Four Years</w:t>
                </w:r>
                <w:r w:rsidR="00BF77BE">
                  <w:rPr>
                    <w:noProof/>
                    <w:webHidden/>
                  </w:rPr>
                  <w:tab/>
                </w:r>
                <w:r w:rsidR="004F5C93">
                  <w:rPr>
                    <w:noProof/>
                    <w:webHidden/>
                  </w:rPr>
                  <w:fldChar w:fldCharType="begin"/>
                </w:r>
                <w:r w:rsidR="00BF77BE">
                  <w:rPr>
                    <w:noProof/>
                    <w:webHidden/>
                  </w:rPr>
                  <w:instrText xml:space="preserve"> PAGEREF _Toc521073247 \h </w:instrText>
                </w:r>
                <w:r w:rsidR="004F5C93">
                  <w:rPr>
                    <w:noProof/>
                    <w:webHidden/>
                  </w:rPr>
                </w:r>
                <w:r w:rsidR="004F5C93">
                  <w:rPr>
                    <w:noProof/>
                    <w:webHidden/>
                  </w:rPr>
                  <w:fldChar w:fldCharType="separate"/>
                </w:r>
                <w:r w:rsidR="00C61F88">
                  <w:rPr>
                    <w:noProof/>
                    <w:webHidden/>
                  </w:rPr>
                  <w:t>8</w:t>
                </w:r>
                <w:r w:rsidR="004F5C93">
                  <w:rPr>
                    <w:noProof/>
                    <w:webHidden/>
                  </w:rPr>
                  <w:fldChar w:fldCharType="end"/>
                </w:r>
              </w:hyperlink>
            </w:p>
            <w:p w:rsidR="00BF77BE" w:rsidRDefault="00E528D2">
              <w:pPr>
                <w:pStyle w:val="TOC3"/>
                <w:tabs>
                  <w:tab w:val="right" w:leader="dot" w:pos="9350"/>
                </w:tabs>
                <w:rPr>
                  <w:noProof/>
                </w:rPr>
              </w:pPr>
              <w:hyperlink w:anchor="_Toc521073248" w:history="1">
                <w:r w:rsidR="00BF77BE" w:rsidRPr="0044072E">
                  <w:rPr>
                    <w:rStyle w:val="Hyperlink"/>
                    <w:rFonts w:ascii="Georgia" w:eastAsia="Times New Roman" w:hAnsi="Georgia" w:cs="Calibri"/>
                    <w:b/>
                    <w:bCs/>
                    <w:noProof/>
                  </w:rPr>
                  <w:t>2.5.1 Increasing Population covered by population-targeted health insurance programs</w:t>
                </w:r>
                <w:r w:rsidR="00BF77BE">
                  <w:rPr>
                    <w:noProof/>
                    <w:webHidden/>
                  </w:rPr>
                  <w:tab/>
                </w:r>
                <w:r w:rsidR="004F5C93">
                  <w:rPr>
                    <w:noProof/>
                    <w:webHidden/>
                  </w:rPr>
                  <w:fldChar w:fldCharType="begin"/>
                </w:r>
                <w:r w:rsidR="00BF77BE">
                  <w:rPr>
                    <w:noProof/>
                    <w:webHidden/>
                  </w:rPr>
                  <w:instrText xml:space="preserve"> PAGEREF _Toc521073248 \h </w:instrText>
                </w:r>
                <w:r w:rsidR="004F5C93">
                  <w:rPr>
                    <w:noProof/>
                    <w:webHidden/>
                  </w:rPr>
                </w:r>
                <w:r w:rsidR="004F5C93">
                  <w:rPr>
                    <w:noProof/>
                    <w:webHidden/>
                  </w:rPr>
                  <w:fldChar w:fldCharType="separate"/>
                </w:r>
                <w:r w:rsidR="00C61F88">
                  <w:rPr>
                    <w:noProof/>
                    <w:webHidden/>
                  </w:rPr>
                  <w:t>8</w:t>
                </w:r>
                <w:r w:rsidR="004F5C93">
                  <w:rPr>
                    <w:noProof/>
                    <w:webHidden/>
                  </w:rPr>
                  <w:fldChar w:fldCharType="end"/>
                </w:r>
              </w:hyperlink>
            </w:p>
            <w:p w:rsidR="00BF77BE" w:rsidRDefault="00E528D2">
              <w:pPr>
                <w:pStyle w:val="TOC3"/>
                <w:tabs>
                  <w:tab w:val="right" w:leader="dot" w:pos="9350"/>
                </w:tabs>
                <w:rPr>
                  <w:noProof/>
                </w:rPr>
              </w:pPr>
              <w:hyperlink w:anchor="_Toc521073249" w:history="1">
                <w:r w:rsidR="00BF77BE" w:rsidRPr="0044072E">
                  <w:rPr>
                    <w:rStyle w:val="Hyperlink"/>
                    <w:rFonts w:ascii="Georgia" w:eastAsia="Times New Roman" w:hAnsi="Georgia" w:cs="Calibri"/>
                    <w:b/>
                    <w:bCs/>
                    <w:noProof/>
                  </w:rPr>
                  <w:t>2.5.2 Digitization of NHIF</w:t>
                </w:r>
                <w:r w:rsidR="00BF77BE">
                  <w:rPr>
                    <w:noProof/>
                    <w:webHidden/>
                  </w:rPr>
                  <w:tab/>
                </w:r>
                <w:r w:rsidR="004F5C93">
                  <w:rPr>
                    <w:noProof/>
                    <w:webHidden/>
                  </w:rPr>
                  <w:fldChar w:fldCharType="begin"/>
                </w:r>
                <w:r w:rsidR="00BF77BE">
                  <w:rPr>
                    <w:noProof/>
                    <w:webHidden/>
                  </w:rPr>
                  <w:instrText xml:space="preserve"> PAGEREF _Toc521073249 \h </w:instrText>
                </w:r>
                <w:r w:rsidR="004F5C93">
                  <w:rPr>
                    <w:noProof/>
                    <w:webHidden/>
                  </w:rPr>
                </w:r>
                <w:r w:rsidR="004F5C93">
                  <w:rPr>
                    <w:noProof/>
                    <w:webHidden/>
                  </w:rPr>
                  <w:fldChar w:fldCharType="separate"/>
                </w:r>
                <w:r w:rsidR="00C61F88">
                  <w:rPr>
                    <w:noProof/>
                    <w:webHidden/>
                  </w:rPr>
                  <w:t>9</w:t>
                </w:r>
                <w:r w:rsidR="004F5C93">
                  <w:rPr>
                    <w:noProof/>
                    <w:webHidden/>
                  </w:rPr>
                  <w:fldChar w:fldCharType="end"/>
                </w:r>
              </w:hyperlink>
            </w:p>
            <w:p w:rsidR="00BF77BE" w:rsidRDefault="00E528D2">
              <w:pPr>
                <w:pStyle w:val="TOC3"/>
                <w:tabs>
                  <w:tab w:val="right" w:leader="dot" w:pos="9350"/>
                </w:tabs>
                <w:rPr>
                  <w:noProof/>
                </w:rPr>
              </w:pPr>
              <w:hyperlink w:anchor="_Toc521073250" w:history="1">
                <w:r w:rsidR="00BF77BE" w:rsidRPr="0044072E">
                  <w:rPr>
                    <w:rStyle w:val="Hyperlink"/>
                    <w:rFonts w:ascii="Georgia" w:eastAsia="Times New Roman" w:hAnsi="Georgia" w:cs="Calibri"/>
                    <w:b/>
                    <w:bCs/>
                    <w:noProof/>
                  </w:rPr>
                  <w:t>2.5.3 Enterprise Infrastructure</w:t>
                </w:r>
                <w:r w:rsidR="00BF77BE">
                  <w:rPr>
                    <w:noProof/>
                    <w:webHidden/>
                  </w:rPr>
                  <w:tab/>
                </w:r>
                <w:r w:rsidR="004F5C93">
                  <w:rPr>
                    <w:noProof/>
                    <w:webHidden/>
                  </w:rPr>
                  <w:fldChar w:fldCharType="begin"/>
                </w:r>
                <w:r w:rsidR="00BF77BE">
                  <w:rPr>
                    <w:noProof/>
                    <w:webHidden/>
                  </w:rPr>
                  <w:instrText xml:space="preserve"> PAGEREF _Toc521073250 \h </w:instrText>
                </w:r>
                <w:r w:rsidR="004F5C93">
                  <w:rPr>
                    <w:noProof/>
                    <w:webHidden/>
                  </w:rPr>
                </w:r>
                <w:r w:rsidR="004F5C93">
                  <w:rPr>
                    <w:noProof/>
                    <w:webHidden/>
                  </w:rPr>
                  <w:fldChar w:fldCharType="separate"/>
                </w:r>
                <w:r w:rsidR="00C61F88">
                  <w:rPr>
                    <w:noProof/>
                    <w:webHidden/>
                  </w:rPr>
                  <w:t>9</w:t>
                </w:r>
                <w:r w:rsidR="004F5C93">
                  <w:rPr>
                    <w:noProof/>
                    <w:webHidden/>
                  </w:rPr>
                  <w:fldChar w:fldCharType="end"/>
                </w:r>
              </w:hyperlink>
            </w:p>
            <w:p w:rsidR="00BF77BE" w:rsidRDefault="00E528D2">
              <w:pPr>
                <w:pStyle w:val="TOC3"/>
                <w:tabs>
                  <w:tab w:val="right" w:leader="dot" w:pos="9350"/>
                </w:tabs>
                <w:rPr>
                  <w:noProof/>
                </w:rPr>
              </w:pPr>
              <w:hyperlink w:anchor="_Toc521073251" w:history="1">
                <w:r w:rsidR="00BF77BE" w:rsidRPr="0044072E">
                  <w:rPr>
                    <w:rStyle w:val="Hyperlink"/>
                    <w:rFonts w:ascii="Georgia" w:eastAsia="Times New Roman" w:hAnsi="Georgia" w:cs="Calibri"/>
                    <w:b/>
                    <w:bCs/>
                    <w:noProof/>
                  </w:rPr>
                  <w:t>2.5.4 Enterprise Applications</w:t>
                </w:r>
                <w:r w:rsidR="00BF77BE">
                  <w:rPr>
                    <w:noProof/>
                    <w:webHidden/>
                  </w:rPr>
                  <w:tab/>
                </w:r>
                <w:r w:rsidR="004F5C93">
                  <w:rPr>
                    <w:noProof/>
                    <w:webHidden/>
                  </w:rPr>
                  <w:fldChar w:fldCharType="begin"/>
                </w:r>
                <w:r w:rsidR="00BF77BE">
                  <w:rPr>
                    <w:noProof/>
                    <w:webHidden/>
                  </w:rPr>
                  <w:instrText xml:space="preserve"> PAGEREF _Toc521073251 \h </w:instrText>
                </w:r>
                <w:r w:rsidR="004F5C93">
                  <w:rPr>
                    <w:noProof/>
                    <w:webHidden/>
                  </w:rPr>
                </w:r>
                <w:r w:rsidR="004F5C93">
                  <w:rPr>
                    <w:noProof/>
                    <w:webHidden/>
                  </w:rPr>
                  <w:fldChar w:fldCharType="separate"/>
                </w:r>
                <w:r w:rsidR="00C61F88">
                  <w:rPr>
                    <w:noProof/>
                    <w:webHidden/>
                  </w:rPr>
                  <w:t>9</w:t>
                </w:r>
                <w:r w:rsidR="004F5C93">
                  <w:rPr>
                    <w:noProof/>
                    <w:webHidden/>
                  </w:rPr>
                  <w:fldChar w:fldCharType="end"/>
                </w:r>
              </w:hyperlink>
            </w:p>
            <w:p w:rsidR="00BF77BE" w:rsidRDefault="00E528D2">
              <w:pPr>
                <w:pStyle w:val="TOC3"/>
                <w:tabs>
                  <w:tab w:val="right" w:leader="dot" w:pos="9350"/>
                </w:tabs>
                <w:rPr>
                  <w:noProof/>
                </w:rPr>
              </w:pPr>
              <w:hyperlink w:anchor="_Toc521073252" w:history="1">
                <w:r w:rsidR="00BF77BE" w:rsidRPr="0044072E">
                  <w:rPr>
                    <w:rStyle w:val="Hyperlink"/>
                    <w:rFonts w:ascii="Georgia" w:eastAsia="Times New Roman" w:hAnsi="Georgia" w:cs="Calibri"/>
                    <w:b/>
                    <w:bCs/>
                    <w:noProof/>
                  </w:rPr>
                  <w:t>2.5.5 Operating Enablers</w:t>
                </w:r>
                <w:r w:rsidR="00BF77BE">
                  <w:rPr>
                    <w:noProof/>
                    <w:webHidden/>
                  </w:rPr>
                  <w:tab/>
                </w:r>
                <w:r w:rsidR="004F5C93">
                  <w:rPr>
                    <w:noProof/>
                    <w:webHidden/>
                  </w:rPr>
                  <w:fldChar w:fldCharType="begin"/>
                </w:r>
                <w:r w:rsidR="00BF77BE">
                  <w:rPr>
                    <w:noProof/>
                    <w:webHidden/>
                  </w:rPr>
                  <w:instrText xml:space="preserve"> PAGEREF _Toc521073252 \h </w:instrText>
                </w:r>
                <w:r w:rsidR="004F5C93">
                  <w:rPr>
                    <w:noProof/>
                    <w:webHidden/>
                  </w:rPr>
                </w:r>
                <w:r w:rsidR="004F5C93">
                  <w:rPr>
                    <w:noProof/>
                    <w:webHidden/>
                  </w:rPr>
                  <w:fldChar w:fldCharType="separate"/>
                </w:r>
                <w:r w:rsidR="00C61F88">
                  <w:rPr>
                    <w:noProof/>
                    <w:webHidden/>
                  </w:rPr>
                  <w:t>10</w:t>
                </w:r>
                <w:r w:rsidR="004F5C93">
                  <w:rPr>
                    <w:noProof/>
                    <w:webHidden/>
                  </w:rPr>
                  <w:fldChar w:fldCharType="end"/>
                </w:r>
              </w:hyperlink>
            </w:p>
            <w:p w:rsidR="00BF77BE" w:rsidRDefault="00E528D2">
              <w:pPr>
                <w:pStyle w:val="TOC3"/>
                <w:tabs>
                  <w:tab w:val="right" w:leader="dot" w:pos="9350"/>
                </w:tabs>
                <w:rPr>
                  <w:noProof/>
                </w:rPr>
              </w:pPr>
              <w:hyperlink w:anchor="_Toc521073253" w:history="1">
                <w:r w:rsidR="00BF77BE" w:rsidRPr="0044072E">
                  <w:rPr>
                    <w:rStyle w:val="Hyperlink"/>
                    <w:rFonts w:ascii="Georgia" w:eastAsia="Times New Roman" w:hAnsi="Georgia" w:cs="Calibri"/>
                    <w:b/>
                    <w:bCs/>
                    <w:noProof/>
                  </w:rPr>
                  <w:t>2.5.6 Improve Coverage of Health services</w:t>
                </w:r>
                <w:r w:rsidR="00BF77BE">
                  <w:rPr>
                    <w:noProof/>
                    <w:webHidden/>
                  </w:rPr>
                  <w:tab/>
                </w:r>
                <w:r w:rsidR="004F5C93">
                  <w:rPr>
                    <w:noProof/>
                    <w:webHidden/>
                  </w:rPr>
                  <w:fldChar w:fldCharType="begin"/>
                </w:r>
                <w:r w:rsidR="00BF77BE">
                  <w:rPr>
                    <w:noProof/>
                    <w:webHidden/>
                  </w:rPr>
                  <w:instrText xml:space="preserve"> PAGEREF _Toc521073253 \h </w:instrText>
                </w:r>
                <w:r w:rsidR="004F5C93">
                  <w:rPr>
                    <w:noProof/>
                    <w:webHidden/>
                  </w:rPr>
                </w:r>
                <w:r w:rsidR="004F5C93">
                  <w:rPr>
                    <w:noProof/>
                    <w:webHidden/>
                  </w:rPr>
                  <w:fldChar w:fldCharType="separate"/>
                </w:r>
                <w:r w:rsidR="00C61F88">
                  <w:rPr>
                    <w:noProof/>
                    <w:webHidden/>
                  </w:rPr>
                  <w:t>10</w:t>
                </w:r>
                <w:r w:rsidR="004F5C93">
                  <w:rPr>
                    <w:noProof/>
                    <w:webHidden/>
                  </w:rPr>
                  <w:fldChar w:fldCharType="end"/>
                </w:r>
              </w:hyperlink>
            </w:p>
            <w:p w:rsidR="00BF77BE" w:rsidRDefault="00E528D2">
              <w:pPr>
                <w:pStyle w:val="TOC3"/>
                <w:tabs>
                  <w:tab w:val="right" w:leader="dot" w:pos="9350"/>
                </w:tabs>
                <w:rPr>
                  <w:noProof/>
                </w:rPr>
              </w:pPr>
              <w:hyperlink w:anchor="_Toc521073254" w:history="1">
                <w:r w:rsidR="00BF77BE" w:rsidRPr="0044072E">
                  <w:rPr>
                    <w:rStyle w:val="Hyperlink"/>
                    <w:rFonts w:ascii="Georgia" w:eastAsia="Times New Roman" w:hAnsi="Georgia" w:cs="Calibri"/>
                    <w:b/>
                    <w:bCs/>
                    <w:noProof/>
                  </w:rPr>
                  <w:t>2.5.7 Increasing access to quality health services (the Benefit Package)</w:t>
                </w:r>
                <w:r w:rsidR="00BF77BE">
                  <w:rPr>
                    <w:noProof/>
                    <w:webHidden/>
                  </w:rPr>
                  <w:tab/>
                </w:r>
                <w:r w:rsidR="004F5C93">
                  <w:rPr>
                    <w:noProof/>
                    <w:webHidden/>
                  </w:rPr>
                  <w:fldChar w:fldCharType="begin"/>
                </w:r>
                <w:r w:rsidR="00BF77BE">
                  <w:rPr>
                    <w:noProof/>
                    <w:webHidden/>
                  </w:rPr>
                  <w:instrText xml:space="preserve"> PAGEREF _Toc521073254 \h </w:instrText>
                </w:r>
                <w:r w:rsidR="004F5C93">
                  <w:rPr>
                    <w:noProof/>
                    <w:webHidden/>
                  </w:rPr>
                </w:r>
                <w:r w:rsidR="004F5C93">
                  <w:rPr>
                    <w:noProof/>
                    <w:webHidden/>
                  </w:rPr>
                  <w:fldChar w:fldCharType="separate"/>
                </w:r>
                <w:r w:rsidR="00C61F88">
                  <w:rPr>
                    <w:noProof/>
                    <w:webHidden/>
                  </w:rPr>
                  <w:t>10</w:t>
                </w:r>
                <w:r w:rsidR="004F5C93">
                  <w:rPr>
                    <w:noProof/>
                    <w:webHidden/>
                  </w:rPr>
                  <w:fldChar w:fldCharType="end"/>
                </w:r>
              </w:hyperlink>
            </w:p>
            <w:p w:rsidR="00BF77BE" w:rsidRDefault="00E528D2">
              <w:pPr>
                <w:pStyle w:val="TOC3"/>
                <w:tabs>
                  <w:tab w:val="right" w:leader="dot" w:pos="9350"/>
                </w:tabs>
                <w:rPr>
                  <w:noProof/>
                </w:rPr>
              </w:pPr>
              <w:hyperlink w:anchor="_Toc521073255" w:history="1">
                <w:r w:rsidR="00BF77BE" w:rsidRPr="0044072E">
                  <w:rPr>
                    <w:rStyle w:val="Hyperlink"/>
                    <w:rFonts w:ascii="Georgia" w:eastAsia="Times New Roman" w:hAnsi="Georgia" w:cs="Calibri"/>
                    <w:b/>
                    <w:bCs/>
                    <w:noProof/>
                  </w:rPr>
                  <w:t>2.5.8 Improving quality of services and Patient safety</w:t>
                </w:r>
                <w:r w:rsidR="00BF77BE">
                  <w:rPr>
                    <w:noProof/>
                    <w:webHidden/>
                  </w:rPr>
                  <w:tab/>
                </w:r>
                <w:r w:rsidR="004F5C93">
                  <w:rPr>
                    <w:noProof/>
                    <w:webHidden/>
                  </w:rPr>
                  <w:fldChar w:fldCharType="begin"/>
                </w:r>
                <w:r w:rsidR="00BF77BE">
                  <w:rPr>
                    <w:noProof/>
                    <w:webHidden/>
                  </w:rPr>
                  <w:instrText xml:space="preserve"> PAGEREF _Toc521073255 \h </w:instrText>
                </w:r>
                <w:r w:rsidR="004F5C93">
                  <w:rPr>
                    <w:noProof/>
                    <w:webHidden/>
                  </w:rPr>
                </w:r>
                <w:r w:rsidR="004F5C93">
                  <w:rPr>
                    <w:noProof/>
                    <w:webHidden/>
                  </w:rPr>
                  <w:fldChar w:fldCharType="separate"/>
                </w:r>
                <w:r w:rsidR="00C61F88">
                  <w:rPr>
                    <w:noProof/>
                    <w:webHidden/>
                  </w:rPr>
                  <w:t>11</w:t>
                </w:r>
                <w:r w:rsidR="004F5C93">
                  <w:rPr>
                    <w:noProof/>
                    <w:webHidden/>
                  </w:rPr>
                  <w:fldChar w:fldCharType="end"/>
                </w:r>
              </w:hyperlink>
            </w:p>
            <w:p w:rsidR="00BF77BE" w:rsidRDefault="00E528D2">
              <w:pPr>
                <w:pStyle w:val="TOC1"/>
                <w:tabs>
                  <w:tab w:val="right" w:leader="dot" w:pos="9350"/>
                </w:tabs>
                <w:rPr>
                  <w:noProof/>
                </w:rPr>
              </w:pPr>
              <w:hyperlink w:anchor="_Toc521073256" w:history="1">
                <w:r w:rsidR="00BF77BE" w:rsidRPr="0044072E">
                  <w:rPr>
                    <w:rStyle w:val="Hyperlink"/>
                    <w:rFonts w:ascii="Georgia" w:eastAsia="KGFJHO+TimesNewRomanPSMT" w:hAnsi="Georgia"/>
                    <w:noProof/>
                  </w:rPr>
                  <w:t>2.6 Exercises</w:t>
                </w:r>
                <w:r w:rsidR="00BF77BE">
                  <w:rPr>
                    <w:noProof/>
                    <w:webHidden/>
                  </w:rPr>
                  <w:tab/>
                </w:r>
                <w:r w:rsidR="004F5C93">
                  <w:rPr>
                    <w:noProof/>
                    <w:webHidden/>
                  </w:rPr>
                  <w:fldChar w:fldCharType="begin"/>
                </w:r>
                <w:r w:rsidR="00BF77BE">
                  <w:rPr>
                    <w:noProof/>
                    <w:webHidden/>
                  </w:rPr>
                  <w:instrText xml:space="preserve"> PAGEREF _Toc521073256 \h </w:instrText>
                </w:r>
                <w:r w:rsidR="004F5C93">
                  <w:rPr>
                    <w:noProof/>
                    <w:webHidden/>
                  </w:rPr>
                </w:r>
                <w:r w:rsidR="004F5C93">
                  <w:rPr>
                    <w:noProof/>
                    <w:webHidden/>
                  </w:rPr>
                  <w:fldChar w:fldCharType="separate"/>
                </w:r>
                <w:r w:rsidR="00C61F88">
                  <w:rPr>
                    <w:noProof/>
                    <w:webHidden/>
                  </w:rPr>
                  <w:t>12</w:t>
                </w:r>
                <w:r w:rsidR="004F5C93">
                  <w:rPr>
                    <w:noProof/>
                    <w:webHidden/>
                  </w:rPr>
                  <w:fldChar w:fldCharType="end"/>
                </w:r>
              </w:hyperlink>
            </w:p>
            <w:p w:rsidR="00BF77BE" w:rsidRDefault="00E528D2">
              <w:pPr>
                <w:pStyle w:val="TOC1"/>
                <w:tabs>
                  <w:tab w:val="right" w:leader="dot" w:pos="9350"/>
                </w:tabs>
                <w:rPr>
                  <w:noProof/>
                </w:rPr>
              </w:pPr>
              <w:hyperlink w:anchor="_Toc521073257" w:history="1">
                <w:r w:rsidR="00BF77BE" w:rsidRPr="0044072E">
                  <w:rPr>
                    <w:rStyle w:val="Hyperlink"/>
                    <w:rFonts w:ascii="Georgia" w:eastAsia="KGFJHO+TimesNewRomanPSMT" w:hAnsi="Georgia"/>
                    <w:noProof/>
                  </w:rPr>
                  <w:t>Session 3: Implementation strategy</w:t>
                </w:r>
                <w:r w:rsidR="00BF77BE">
                  <w:rPr>
                    <w:noProof/>
                    <w:webHidden/>
                  </w:rPr>
                  <w:tab/>
                </w:r>
                <w:r w:rsidR="004F5C93">
                  <w:rPr>
                    <w:noProof/>
                    <w:webHidden/>
                  </w:rPr>
                  <w:fldChar w:fldCharType="begin"/>
                </w:r>
                <w:r w:rsidR="00BF77BE">
                  <w:rPr>
                    <w:noProof/>
                    <w:webHidden/>
                  </w:rPr>
                  <w:instrText xml:space="preserve"> PAGEREF _Toc521073257 \h </w:instrText>
                </w:r>
                <w:r w:rsidR="004F5C93">
                  <w:rPr>
                    <w:noProof/>
                    <w:webHidden/>
                  </w:rPr>
                </w:r>
                <w:r w:rsidR="004F5C93">
                  <w:rPr>
                    <w:noProof/>
                    <w:webHidden/>
                  </w:rPr>
                  <w:fldChar w:fldCharType="separate"/>
                </w:r>
                <w:r w:rsidR="00C61F88">
                  <w:rPr>
                    <w:noProof/>
                    <w:webHidden/>
                  </w:rPr>
                  <w:t>13</w:t>
                </w:r>
                <w:r w:rsidR="004F5C93">
                  <w:rPr>
                    <w:noProof/>
                    <w:webHidden/>
                  </w:rPr>
                  <w:fldChar w:fldCharType="end"/>
                </w:r>
              </w:hyperlink>
            </w:p>
            <w:p w:rsidR="00BF77BE" w:rsidRDefault="00E528D2">
              <w:pPr>
                <w:pStyle w:val="TOC1"/>
                <w:tabs>
                  <w:tab w:val="right" w:leader="dot" w:pos="9350"/>
                </w:tabs>
                <w:rPr>
                  <w:noProof/>
                </w:rPr>
              </w:pPr>
              <w:hyperlink w:anchor="_Toc521073258" w:history="1">
                <w:r w:rsidR="00BF77BE" w:rsidRPr="0044072E">
                  <w:rPr>
                    <w:rStyle w:val="Hyperlink"/>
                    <w:rFonts w:ascii="Georgia" w:eastAsia="KGFJHO+TimesNewRomanPSMT" w:hAnsi="Georgia"/>
                    <w:noProof/>
                  </w:rPr>
                  <w:t>3.1 Leadership and Governance for UHC in Kenya</w:t>
                </w:r>
                <w:r w:rsidR="00BF77BE">
                  <w:rPr>
                    <w:noProof/>
                    <w:webHidden/>
                  </w:rPr>
                  <w:tab/>
                </w:r>
                <w:r w:rsidR="004F5C93">
                  <w:rPr>
                    <w:noProof/>
                    <w:webHidden/>
                  </w:rPr>
                  <w:fldChar w:fldCharType="begin"/>
                </w:r>
                <w:r w:rsidR="00BF77BE">
                  <w:rPr>
                    <w:noProof/>
                    <w:webHidden/>
                  </w:rPr>
                  <w:instrText xml:space="preserve"> PAGEREF _Toc521073258 \h </w:instrText>
                </w:r>
                <w:r w:rsidR="004F5C93">
                  <w:rPr>
                    <w:noProof/>
                    <w:webHidden/>
                  </w:rPr>
                </w:r>
                <w:r w:rsidR="004F5C93">
                  <w:rPr>
                    <w:noProof/>
                    <w:webHidden/>
                  </w:rPr>
                  <w:fldChar w:fldCharType="separate"/>
                </w:r>
                <w:r w:rsidR="00C61F88">
                  <w:rPr>
                    <w:noProof/>
                    <w:webHidden/>
                  </w:rPr>
                  <w:t>13</w:t>
                </w:r>
                <w:r w:rsidR="004F5C93">
                  <w:rPr>
                    <w:noProof/>
                    <w:webHidden/>
                  </w:rPr>
                  <w:fldChar w:fldCharType="end"/>
                </w:r>
              </w:hyperlink>
            </w:p>
            <w:p w:rsidR="00BF77BE" w:rsidRDefault="00E528D2">
              <w:pPr>
                <w:pStyle w:val="TOC1"/>
                <w:tabs>
                  <w:tab w:val="right" w:leader="dot" w:pos="9350"/>
                </w:tabs>
                <w:rPr>
                  <w:noProof/>
                </w:rPr>
              </w:pPr>
              <w:hyperlink w:anchor="_Toc521073259" w:history="1">
                <w:r w:rsidR="00BF77BE" w:rsidRPr="0044072E">
                  <w:rPr>
                    <w:rStyle w:val="Hyperlink"/>
                    <w:rFonts w:ascii="Georgia" w:eastAsia="KGFJHO+TimesNewRomanPSMT" w:hAnsi="Georgia"/>
                    <w:noProof/>
                  </w:rPr>
                  <w:t>3.2 UHC coordination structures</w:t>
                </w:r>
                <w:r w:rsidR="00BF77BE">
                  <w:rPr>
                    <w:noProof/>
                    <w:webHidden/>
                  </w:rPr>
                  <w:tab/>
                </w:r>
                <w:r w:rsidR="004F5C93">
                  <w:rPr>
                    <w:noProof/>
                    <w:webHidden/>
                  </w:rPr>
                  <w:fldChar w:fldCharType="begin"/>
                </w:r>
                <w:r w:rsidR="00BF77BE">
                  <w:rPr>
                    <w:noProof/>
                    <w:webHidden/>
                  </w:rPr>
                  <w:instrText xml:space="preserve"> PAGEREF _Toc521073259 \h </w:instrText>
                </w:r>
                <w:r w:rsidR="004F5C93">
                  <w:rPr>
                    <w:noProof/>
                    <w:webHidden/>
                  </w:rPr>
                </w:r>
                <w:r w:rsidR="004F5C93">
                  <w:rPr>
                    <w:noProof/>
                    <w:webHidden/>
                  </w:rPr>
                  <w:fldChar w:fldCharType="separate"/>
                </w:r>
                <w:r w:rsidR="00C61F88">
                  <w:rPr>
                    <w:noProof/>
                    <w:webHidden/>
                  </w:rPr>
                  <w:t>13</w:t>
                </w:r>
                <w:r w:rsidR="004F5C93">
                  <w:rPr>
                    <w:noProof/>
                    <w:webHidden/>
                  </w:rPr>
                  <w:fldChar w:fldCharType="end"/>
                </w:r>
              </w:hyperlink>
            </w:p>
            <w:p w:rsidR="00BF77BE" w:rsidRDefault="00E528D2">
              <w:pPr>
                <w:pStyle w:val="TOC1"/>
                <w:tabs>
                  <w:tab w:val="right" w:leader="dot" w:pos="9350"/>
                </w:tabs>
                <w:rPr>
                  <w:noProof/>
                </w:rPr>
              </w:pPr>
              <w:hyperlink w:anchor="_Toc521073260" w:history="1">
                <w:r w:rsidR="00BF77BE" w:rsidRPr="0044072E">
                  <w:rPr>
                    <w:rStyle w:val="Hyperlink"/>
                    <w:rFonts w:ascii="Georgia" w:eastAsia="KGFJHO+TimesNewRomanPSMT" w:hAnsi="Georgia"/>
                    <w:noProof/>
                  </w:rPr>
                  <w:t>3.3 Financing of UHC</w:t>
                </w:r>
                <w:r w:rsidR="00BF77BE">
                  <w:rPr>
                    <w:noProof/>
                    <w:webHidden/>
                  </w:rPr>
                  <w:tab/>
                </w:r>
                <w:r w:rsidR="004F5C93">
                  <w:rPr>
                    <w:noProof/>
                    <w:webHidden/>
                  </w:rPr>
                  <w:fldChar w:fldCharType="begin"/>
                </w:r>
                <w:r w:rsidR="00BF77BE">
                  <w:rPr>
                    <w:noProof/>
                    <w:webHidden/>
                  </w:rPr>
                  <w:instrText xml:space="preserve"> PAGEREF _Toc521073260 \h </w:instrText>
                </w:r>
                <w:r w:rsidR="004F5C93">
                  <w:rPr>
                    <w:noProof/>
                    <w:webHidden/>
                  </w:rPr>
                </w:r>
                <w:r w:rsidR="004F5C93">
                  <w:rPr>
                    <w:noProof/>
                    <w:webHidden/>
                  </w:rPr>
                  <w:fldChar w:fldCharType="separate"/>
                </w:r>
                <w:r w:rsidR="00C61F88">
                  <w:rPr>
                    <w:noProof/>
                    <w:webHidden/>
                  </w:rPr>
                  <w:t>14</w:t>
                </w:r>
                <w:r w:rsidR="004F5C93">
                  <w:rPr>
                    <w:noProof/>
                    <w:webHidden/>
                  </w:rPr>
                  <w:fldChar w:fldCharType="end"/>
                </w:r>
              </w:hyperlink>
            </w:p>
            <w:p w:rsidR="00BF77BE" w:rsidRDefault="00E528D2">
              <w:pPr>
                <w:pStyle w:val="TOC1"/>
                <w:tabs>
                  <w:tab w:val="right" w:leader="dot" w:pos="9350"/>
                </w:tabs>
                <w:rPr>
                  <w:noProof/>
                </w:rPr>
              </w:pPr>
              <w:hyperlink w:anchor="_Toc521073261" w:history="1">
                <w:r w:rsidR="00BF77BE" w:rsidRPr="0044072E">
                  <w:rPr>
                    <w:rStyle w:val="Hyperlink"/>
                    <w:rFonts w:ascii="Georgia" w:eastAsia="KGFJHO+TimesNewRomanPSMT" w:hAnsi="Georgia"/>
                    <w:noProof/>
                  </w:rPr>
                  <w:t>3.4 Communication and advocacy of UHC</w:t>
                </w:r>
                <w:r w:rsidR="00BF77BE">
                  <w:rPr>
                    <w:noProof/>
                    <w:webHidden/>
                  </w:rPr>
                  <w:tab/>
                </w:r>
                <w:r w:rsidR="004F5C93">
                  <w:rPr>
                    <w:noProof/>
                    <w:webHidden/>
                  </w:rPr>
                  <w:fldChar w:fldCharType="begin"/>
                </w:r>
                <w:r w:rsidR="00BF77BE">
                  <w:rPr>
                    <w:noProof/>
                    <w:webHidden/>
                  </w:rPr>
                  <w:instrText xml:space="preserve"> PAGEREF _Toc521073261 \h </w:instrText>
                </w:r>
                <w:r w:rsidR="004F5C93">
                  <w:rPr>
                    <w:noProof/>
                    <w:webHidden/>
                  </w:rPr>
                </w:r>
                <w:r w:rsidR="004F5C93">
                  <w:rPr>
                    <w:noProof/>
                    <w:webHidden/>
                  </w:rPr>
                  <w:fldChar w:fldCharType="separate"/>
                </w:r>
                <w:r w:rsidR="00C61F88">
                  <w:rPr>
                    <w:noProof/>
                    <w:webHidden/>
                  </w:rPr>
                  <w:t>14</w:t>
                </w:r>
                <w:r w:rsidR="004F5C93">
                  <w:rPr>
                    <w:noProof/>
                    <w:webHidden/>
                  </w:rPr>
                  <w:fldChar w:fldCharType="end"/>
                </w:r>
              </w:hyperlink>
            </w:p>
            <w:p w:rsidR="00BF77BE" w:rsidRDefault="00E528D2">
              <w:pPr>
                <w:pStyle w:val="TOC1"/>
                <w:tabs>
                  <w:tab w:val="right" w:leader="dot" w:pos="9350"/>
                </w:tabs>
                <w:rPr>
                  <w:noProof/>
                </w:rPr>
              </w:pPr>
              <w:hyperlink w:anchor="_Toc521073262" w:history="1">
                <w:r w:rsidR="00BF77BE" w:rsidRPr="0044072E">
                  <w:rPr>
                    <w:rStyle w:val="Hyperlink"/>
                    <w:rFonts w:ascii="Georgia" w:eastAsia="KGFJHO+TimesNewRomanPSMT" w:hAnsi="Georgia"/>
                    <w:noProof/>
                  </w:rPr>
                  <w:t>3.5 Exercises</w:t>
                </w:r>
                <w:r w:rsidR="00BF77BE">
                  <w:rPr>
                    <w:noProof/>
                    <w:webHidden/>
                  </w:rPr>
                  <w:tab/>
                </w:r>
                <w:r w:rsidR="004F5C93">
                  <w:rPr>
                    <w:noProof/>
                    <w:webHidden/>
                  </w:rPr>
                  <w:fldChar w:fldCharType="begin"/>
                </w:r>
                <w:r w:rsidR="00BF77BE">
                  <w:rPr>
                    <w:noProof/>
                    <w:webHidden/>
                  </w:rPr>
                  <w:instrText xml:space="preserve"> PAGEREF _Toc521073262 \h </w:instrText>
                </w:r>
                <w:r w:rsidR="004F5C93">
                  <w:rPr>
                    <w:noProof/>
                    <w:webHidden/>
                  </w:rPr>
                </w:r>
                <w:r w:rsidR="004F5C93">
                  <w:rPr>
                    <w:noProof/>
                    <w:webHidden/>
                  </w:rPr>
                  <w:fldChar w:fldCharType="separate"/>
                </w:r>
                <w:r w:rsidR="00C61F88">
                  <w:rPr>
                    <w:noProof/>
                    <w:webHidden/>
                  </w:rPr>
                  <w:t>15</w:t>
                </w:r>
                <w:r w:rsidR="004F5C93">
                  <w:rPr>
                    <w:noProof/>
                    <w:webHidden/>
                  </w:rPr>
                  <w:fldChar w:fldCharType="end"/>
                </w:r>
              </w:hyperlink>
            </w:p>
            <w:p w:rsidR="00BF77BE" w:rsidRDefault="00E528D2">
              <w:pPr>
                <w:pStyle w:val="TOC1"/>
                <w:tabs>
                  <w:tab w:val="right" w:leader="dot" w:pos="9350"/>
                </w:tabs>
                <w:rPr>
                  <w:noProof/>
                </w:rPr>
              </w:pPr>
              <w:hyperlink w:anchor="_Toc521073263" w:history="1">
                <w:r w:rsidR="00BF77BE" w:rsidRPr="0044072E">
                  <w:rPr>
                    <w:rStyle w:val="Hyperlink"/>
                    <w:rFonts w:ascii="Georgia" w:eastAsia="KGFJHO+TimesNewRomanPSMT" w:hAnsi="Georgia"/>
                    <w:noProof/>
                  </w:rPr>
                  <w:t>Session 4: Implementation activities</w:t>
                </w:r>
                <w:r w:rsidR="00BF77BE">
                  <w:rPr>
                    <w:noProof/>
                    <w:webHidden/>
                  </w:rPr>
                  <w:tab/>
                </w:r>
                <w:r w:rsidR="004F5C93">
                  <w:rPr>
                    <w:noProof/>
                    <w:webHidden/>
                  </w:rPr>
                  <w:fldChar w:fldCharType="begin"/>
                </w:r>
                <w:r w:rsidR="00BF77BE">
                  <w:rPr>
                    <w:noProof/>
                    <w:webHidden/>
                  </w:rPr>
                  <w:instrText xml:space="preserve"> PAGEREF _Toc521073263 \h </w:instrText>
                </w:r>
                <w:r w:rsidR="004F5C93">
                  <w:rPr>
                    <w:noProof/>
                    <w:webHidden/>
                  </w:rPr>
                </w:r>
                <w:r w:rsidR="004F5C93">
                  <w:rPr>
                    <w:noProof/>
                    <w:webHidden/>
                  </w:rPr>
                  <w:fldChar w:fldCharType="separate"/>
                </w:r>
                <w:r w:rsidR="00C61F88">
                  <w:rPr>
                    <w:noProof/>
                    <w:webHidden/>
                  </w:rPr>
                  <w:t>16</w:t>
                </w:r>
                <w:r w:rsidR="004F5C93">
                  <w:rPr>
                    <w:noProof/>
                    <w:webHidden/>
                  </w:rPr>
                  <w:fldChar w:fldCharType="end"/>
                </w:r>
              </w:hyperlink>
            </w:p>
            <w:p w:rsidR="00BF77BE" w:rsidRDefault="00E528D2">
              <w:pPr>
                <w:pStyle w:val="TOC1"/>
                <w:tabs>
                  <w:tab w:val="right" w:leader="dot" w:pos="9350"/>
                </w:tabs>
                <w:rPr>
                  <w:noProof/>
                </w:rPr>
              </w:pPr>
              <w:hyperlink w:anchor="_Toc521073264" w:history="1">
                <w:r w:rsidR="00BF77BE" w:rsidRPr="0044072E">
                  <w:rPr>
                    <w:rStyle w:val="Hyperlink"/>
                    <w:rFonts w:ascii="Georgia" w:eastAsia="KGFJHO+TimesNewRomanPSMT" w:hAnsi="Georgia"/>
                    <w:noProof/>
                  </w:rPr>
                  <w:t>Session 5: UHC Assessment in Kenya</w:t>
                </w:r>
                <w:r w:rsidR="00BF77BE">
                  <w:rPr>
                    <w:noProof/>
                    <w:webHidden/>
                  </w:rPr>
                  <w:tab/>
                </w:r>
                <w:r w:rsidR="004F5C93">
                  <w:rPr>
                    <w:noProof/>
                    <w:webHidden/>
                  </w:rPr>
                  <w:fldChar w:fldCharType="begin"/>
                </w:r>
                <w:r w:rsidR="00BF77BE">
                  <w:rPr>
                    <w:noProof/>
                    <w:webHidden/>
                  </w:rPr>
                  <w:instrText xml:space="preserve"> PAGEREF _Toc521073264 \h </w:instrText>
                </w:r>
                <w:r w:rsidR="004F5C93">
                  <w:rPr>
                    <w:noProof/>
                    <w:webHidden/>
                  </w:rPr>
                </w:r>
                <w:r w:rsidR="004F5C93">
                  <w:rPr>
                    <w:noProof/>
                    <w:webHidden/>
                  </w:rPr>
                  <w:fldChar w:fldCharType="separate"/>
                </w:r>
                <w:r w:rsidR="00C61F88">
                  <w:rPr>
                    <w:noProof/>
                    <w:webHidden/>
                  </w:rPr>
                  <w:t>20</w:t>
                </w:r>
                <w:r w:rsidR="004F5C93">
                  <w:rPr>
                    <w:noProof/>
                    <w:webHidden/>
                  </w:rPr>
                  <w:fldChar w:fldCharType="end"/>
                </w:r>
              </w:hyperlink>
            </w:p>
            <w:p w:rsidR="00BF77BE" w:rsidRDefault="00E528D2">
              <w:pPr>
                <w:pStyle w:val="TOC1"/>
                <w:tabs>
                  <w:tab w:val="right" w:leader="dot" w:pos="9350"/>
                </w:tabs>
                <w:rPr>
                  <w:noProof/>
                </w:rPr>
              </w:pPr>
              <w:hyperlink w:anchor="_Toc521073265" w:history="1">
                <w:r w:rsidR="00BF77BE" w:rsidRPr="0044072E">
                  <w:rPr>
                    <w:rStyle w:val="Hyperlink"/>
                    <w:rFonts w:ascii="Georgia" w:eastAsia="KGFJHO+TimesNewRomanPSMT" w:hAnsi="Georgia"/>
                    <w:noProof/>
                  </w:rPr>
                  <w:t>5.1 The need for assessment of UHC in Kenya</w:t>
                </w:r>
                <w:r w:rsidR="00BF77BE">
                  <w:rPr>
                    <w:noProof/>
                    <w:webHidden/>
                  </w:rPr>
                  <w:tab/>
                </w:r>
                <w:r w:rsidR="004F5C93">
                  <w:rPr>
                    <w:noProof/>
                    <w:webHidden/>
                  </w:rPr>
                  <w:fldChar w:fldCharType="begin"/>
                </w:r>
                <w:r w:rsidR="00BF77BE">
                  <w:rPr>
                    <w:noProof/>
                    <w:webHidden/>
                  </w:rPr>
                  <w:instrText xml:space="preserve"> PAGEREF _Toc521073265 \h </w:instrText>
                </w:r>
                <w:r w:rsidR="004F5C93">
                  <w:rPr>
                    <w:noProof/>
                    <w:webHidden/>
                  </w:rPr>
                </w:r>
                <w:r w:rsidR="004F5C93">
                  <w:rPr>
                    <w:noProof/>
                    <w:webHidden/>
                  </w:rPr>
                  <w:fldChar w:fldCharType="separate"/>
                </w:r>
                <w:r w:rsidR="00C61F88">
                  <w:rPr>
                    <w:noProof/>
                    <w:webHidden/>
                  </w:rPr>
                  <w:t>20</w:t>
                </w:r>
                <w:r w:rsidR="004F5C93">
                  <w:rPr>
                    <w:noProof/>
                    <w:webHidden/>
                  </w:rPr>
                  <w:fldChar w:fldCharType="end"/>
                </w:r>
              </w:hyperlink>
            </w:p>
            <w:p w:rsidR="00BF77BE" w:rsidRDefault="00E528D2">
              <w:pPr>
                <w:pStyle w:val="TOC1"/>
                <w:tabs>
                  <w:tab w:val="right" w:leader="dot" w:pos="9350"/>
                </w:tabs>
                <w:rPr>
                  <w:noProof/>
                </w:rPr>
              </w:pPr>
              <w:hyperlink w:anchor="_Toc521073266" w:history="1">
                <w:r w:rsidR="00BF77BE" w:rsidRPr="0044072E">
                  <w:rPr>
                    <w:rStyle w:val="Hyperlink"/>
                    <w:rFonts w:ascii="Georgia" w:eastAsia="KGFJHO+TimesNewRomanPSMT" w:hAnsi="Georgia"/>
                    <w:noProof/>
                  </w:rPr>
                  <w:t>5.2 The process of monitoring and evaluation of UHC in Kenya</w:t>
                </w:r>
                <w:r w:rsidR="00BF77BE">
                  <w:rPr>
                    <w:noProof/>
                    <w:webHidden/>
                  </w:rPr>
                  <w:tab/>
                </w:r>
                <w:r w:rsidR="004F5C93">
                  <w:rPr>
                    <w:noProof/>
                    <w:webHidden/>
                  </w:rPr>
                  <w:fldChar w:fldCharType="begin"/>
                </w:r>
                <w:r w:rsidR="00BF77BE">
                  <w:rPr>
                    <w:noProof/>
                    <w:webHidden/>
                  </w:rPr>
                  <w:instrText xml:space="preserve"> PAGEREF _Toc521073266 \h </w:instrText>
                </w:r>
                <w:r w:rsidR="004F5C93">
                  <w:rPr>
                    <w:noProof/>
                    <w:webHidden/>
                  </w:rPr>
                </w:r>
                <w:r w:rsidR="004F5C93">
                  <w:rPr>
                    <w:noProof/>
                    <w:webHidden/>
                  </w:rPr>
                  <w:fldChar w:fldCharType="separate"/>
                </w:r>
                <w:r w:rsidR="00C61F88">
                  <w:rPr>
                    <w:noProof/>
                    <w:webHidden/>
                  </w:rPr>
                  <w:t>20</w:t>
                </w:r>
                <w:r w:rsidR="004F5C93">
                  <w:rPr>
                    <w:noProof/>
                    <w:webHidden/>
                  </w:rPr>
                  <w:fldChar w:fldCharType="end"/>
                </w:r>
              </w:hyperlink>
            </w:p>
            <w:p w:rsidR="00BF77BE" w:rsidRDefault="00E528D2">
              <w:pPr>
                <w:pStyle w:val="TOC1"/>
                <w:tabs>
                  <w:tab w:val="right" w:leader="dot" w:pos="9350"/>
                </w:tabs>
                <w:rPr>
                  <w:noProof/>
                </w:rPr>
              </w:pPr>
              <w:hyperlink w:anchor="_Toc521073267" w:history="1">
                <w:r w:rsidR="00BF77BE" w:rsidRPr="0044072E">
                  <w:rPr>
                    <w:rStyle w:val="Hyperlink"/>
                    <w:rFonts w:ascii="Georgia" w:eastAsia="KGFJHO+TimesNewRomanPSMT" w:hAnsi="Georgia"/>
                    <w:noProof/>
                  </w:rPr>
                  <w:t>5.2.1 Sources of data</w:t>
                </w:r>
                <w:r w:rsidR="00BF77BE">
                  <w:rPr>
                    <w:noProof/>
                    <w:webHidden/>
                  </w:rPr>
                  <w:tab/>
                </w:r>
                <w:r w:rsidR="004F5C93">
                  <w:rPr>
                    <w:noProof/>
                    <w:webHidden/>
                  </w:rPr>
                  <w:fldChar w:fldCharType="begin"/>
                </w:r>
                <w:r w:rsidR="00BF77BE">
                  <w:rPr>
                    <w:noProof/>
                    <w:webHidden/>
                  </w:rPr>
                  <w:instrText xml:space="preserve"> PAGEREF _Toc521073267 \h </w:instrText>
                </w:r>
                <w:r w:rsidR="004F5C93">
                  <w:rPr>
                    <w:noProof/>
                    <w:webHidden/>
                  </w:rPr>
                </w:r>
                <w:r w:rsidR="004F5C93">
                  <w:rPr>
                    <w:noProof/>
                    <w:webHidden/>
                  </w:rPr>
                  <w:fldChar w:fldCharType="separate"/>
                </w:r>
                <w:r w:rsidR="00C61F88">
                  <w:rPr>
                    <w:noProof/>
                    <w:webHidden/>
                  </w:rPr>
                  <w:t>21</w:t>
                </w:r>
                <w:r w:rsidR="004F5C93">
                  <w:rPr>
                    <w:noProof/>
                    <w:webHidden/>
                  </w:rPr>
                  <w:fldChar w:fldCharType="end"/>
                </w:r>
              </w:hyperlink>
            </w:p>
            <w:p w:rsidR="00BF77BE" w:rsidRDefault="00E528D2">
              <w:pPr>
                <w:pStyle w:val="TOC1"/>
                <w:tabs>
                  <w:tab w:val="right" w:leader="dot" w:pos="9350"/>
                </w:tabs>
                <w:rPr>
                  <w:noProof/>
                </w:rPr>
              </w:pPr>
              <w:hyperlink w:anchor="_Toc521073268" w:history="1">
                <w:r w:rsidR="00BF77BE" w:rsidRPr="0044072E">
                  <w:rPr>
                    <w:rStyle w:val="Hyperlink"/>
                    <w:rFonts w:ascii="Georgia" w:eastAsia="KGFJHO+TimesNewRomanPSMT" w:hAnsi="Georgia"/>
                    <w:noProof/>
                  </w:rPr>
                  <w:t>5.2.2 Analysis of the data</w:t>
                </w:r>
                <w:r w:rsidR="00BF77BE">
                  <w:rPr>
                    <w:noProof/>
                    <w:webHidden/>
                  </w:rPr>
                  <w:tab/>
                </w:r>
                <w:r w:rsidR="004F5C93">
                  <w:rPr>
                    <w:noProof/>
                    <w:webHidden/>
                  </w:rPr>
                  <w:fldChar w:fldCharType="begin"/>
                </w:r>
                <w:r w:rsidR="00BF77BE">
                  <w:rPr>
                    <w:noProof/>
                    <w:webHidden/>
                  </w:rPr>
                  <w:instrText xml:space="preserve"> PAGEREF _Toc521073268 \h </w:instrText>
                </w:r>
                <w:r w:rsidR="004F5C93">
                  <w:rPr>
                    <w:noProof/>
                    <w:webHidden/>
                  </w:rPr>
                </w:r>
                <w:r w:rsidR="004F5C93">
                  <w:rPr>
                    <w:noProof/>
                    <w:webHidden/>
                  </w:rPr>
                  <w:fldChar w:fldCharType="separate"/>
                </w:r>
                <w:r w:rsidR="00C61F88">
                  <w:rPr>
                    <w:noProof/>
                    <w:webHidden/>
                  </w:rPr>
                  <w:t>21</w:t>
                </w:r>
                <w:r w:rsidR="004F5C93">
                  <w:rPr>
                    <w:noProof/>
                    <w:webHidden/>
                  </w:rPr>
                  <w:fldChar w:fldCharType="end"/>
                </w:r>
              </w:hyperlink>
            </w:p>
            <w:p w:rsidR="00BF77BE" w:rsidRDefault="00E528D2">
              <w:pPr>
                <w:pStyle w:val="TOC1"/>
                <w:tabs>
                  <w:tab w:val="right" w:leader="dot" w:pos="9350"/>
                </w:tabs>
                <w:rPr>
                  <w:noProof/>
                </w:rPr>
              </w:pPr>
              <w:hyperlink w:anchor="_Toc521073269" w:history="1">
                <w:r w:rsidR="00BF77BE" w:rsidRPr="0044072E">
                  <w:rPr>
                    <w:rStyle w:val="Hyperlink"/>
                    <w:rFonts w:ascii="Georgia" w:eastAsia="KGFJHO+TimesNewRomanPSMT" w:hAnsi="Georgia"/>
                    <w:noProof/>
                  </w:rPr>
                  <w:t>5.2.3 Use of indicators</w:t>
                </w:r>
                <w:r w:rsidR="00BF77BE">
                  <w:rPr>
                    <w:noProof/>
                    <w:webHidden/>
                  </w:rPr>
                  <w:tab/>
                </w:r>
                <w:r w:rsidR="004F5C93">
                  <w:rPr>
                    <w:noProof/>
                    <w:webHidden/>
                  </w:rPr>
                  <w:fldChar w:fldCharType="begin"/>
                </w:r>
                <w:r w:rsidR="00BF77BE">
                  <w:rPr>
                    <w:noProof/>
                    <w:webHidden/>
                  </w:rPr>
                  <w:instrText xml:space="preserve"> PAGEREF _Toc521073269 \h </w:instrText>
                </w:r>
                <w:r w:rsidR="004F5C93">
                  <w:rPr>
                    <w:noProof/>
                    <w:webHidden/>
                  </w:rPr>
                </w:r>
                <w:r w:rsidR="004F5C93">
                  <w:rPr>
                    <w:noProof/>
                    <w:webHidden/>
                  </w:rPr>
                  <w:fldChar w:fldCharType="separate"/>
                </w:r>
                <w:r w:rsidR="00C61F88">
                  <w:rPr>
                    <w:noProof/>
                    <w:webHidden/>
                  </w:rPr>
                  <w:t>22</w:t>
                </w:r>
                <w:r w:rsidR="004F5C93">
                  <w:rPr>
                    <w:noProof/>
                    <w:webHidden/>
                  </w:rPr>
                  <w:fldChar w:fldCharType="end"/>
                </w:r>
              </w:hyperlink>
            </w:p>
            <w:p w:rsidR="00BF77BE" w:rsidRDefault="00E528D2">
              <w:pPr>
                <w:pStyle w:val="TOC1"/>
                <w:tabs>
                  <w:tab w:val="right" w:leader="dot" w:pos="9350"/>
                </w:tabs>
                <w:rPr>
                  <w:noProof/>
                </w:rPr>
              </w:pPr>
              <w:hyperlink w:anchor="_Toc521073270" w:history="1">
                <w:r w:rsidR="00BF77BE" w:rsidRPr="0044072E">
                  <w:rPr>
                    <w:rStyle w:val="Hyperlink"/>
                    <w:rFonts w:ascii="Georgia" w:eastAsia="KGFJHO+TimesNewRomanPSMT" w:hAnsi="Georgia"/>
                    <w:noProof/>
                  </w:rPr>
                  <w:t>5.2.4 Data quality</w:t>
                </w:r>
                <w:r w:rsidR="00BF77BE">
                  <w:rPr>
                    <w:noProof/>
                    <w:webHidden/>
                  </w:rPr>
                  <w:tab/>
                </w:r>
                <w:r w:rsidR="004F5C93">
                  <w:rPr>
                    <w:noProof/>
                    <w:webHidden/>
                  </w:rPr>
                  <w:fldChar w:fldCharType="begin"/>
                </w:r>
                <w:r w:rsidR="00BF77BE">
                  <w:rPr>
                    <w:noProof/>
                    <w:webHidden/>
                  </w:rPr>
                  <w:instrText xml:space="preserve"> PAGEREF _Toc521073270 \h </w:instrText>
                </w:r>
                <w:r w:rsidR="004F5C93">
                  <w:rPr>
                    <w:noProof/>
                    <w:webHidden/>
                  </w:rPr>
                </w:r>
                <w:r w:rsidR="004F5C93">
                  <w:rPr>
                    <w:noProof/>
                    <w:webHidden/>
                  </w:rPr>
                  <w:fldChar w:fldCharType="separate"/>
                </w:r>
                <w:r w:rsidR="00C61F88">
                  <w:rPr>
                    <w:noProof/>
                    <w:webHidden/>
                  </w:rPr>
                  <w:t>22</w:t>
                </w:r>
                <w:r w:rsidR="004F5C93">
                  <w:rPr>
                    <w:noProof/>
                    <w:webHidden/>
                  </w:rPr>
                  <w:fldChar w:fldCharType="end"/>
                </w:r>
              </w:hyperlink>
            </w:p>
            <w:p w:rsidR="00BF77BE" w:rsidRDefault="00E528D2">
              <w:pPr>
                <w:pStyle w:val="TOC1"/>
                <w:tabs>
                  <w:tab w:val="left" w:pos="660"/>
                  <w:tab w:val="right" w:leader="dot" w:pos="9350"/>
                </w:tabs>
                <w:rPr>
                  <w:noProof/>
                </w:rPr>
              </w:pPr>
              <w:hyperlink w:anchor="_Toc521073271" w:history="1">
                <w:r w:rsidR="00BF77BE" w:rsidRPr="0044072E">
                  <w:rPr>
                    <w:rStyle w:val="Hyperlink"/>
                    <w:rFonts w:ascii="Georgia" w:eastAsia="KGFJHO+TimesNewRomanPSMT" w:hAnsi="Georgia"/>
                    <w:noProof/>
                  </w:rPr>
                  <w:t>5.3</w:t>
                </w:r>
                <w:r w:rsidR="00BF77BE">
                  <w:rPr>
                    <w:noProof/>
                  </w:rPr>
                  <w:tab/>
                </w:r>
                <w:r w:rsidR="00BF77BE" w:rsidRPr="0044072E">
                  <w:rPr>
                    <w:rStyle w:val="Hyperlink"/>
                    <w:rFonts w:ascii="Georgia" w:eastAsia="KGFJHO+TimesNewRomanPSMT" w:hAnsi="Georgia"/>
                    <w:noProof/>
                  </w:rPr>
                  <w:t>Exercises</w:t>
                </w:r>
                <w:r w:rsidR="00BF77BE">
                  <w:rPr>
                    <w:noProof/>
                    <w:webHidden/>
                  </w:rPr>
                  <w:tab/>
                </w:r>
                <w:r w:rsidR="004F5C93">
                  <w:rPr>
                    <w:noProof/>
                    <w:webHidden/>
                  </w:rPr>
                  <w:fldChar w:fldCharType="begin"/>
                </w:r>
                <w:r w:rsidR="00BF77BE">
                  <w:rPr>
                    <w:noProof/>
                    <w:webHidden/>
                  </w:rPr>
                  <w:instrText xml:space="preserve"> PAGEREF _Toc521073271 \h </w:instrText>
                </w:r>
                <w:r w:rsidR="004F5C93">
                  <w:rPr>
                    <w:noProof/>
                    <w:webHidden/>
                  </w:rPr>
                </w:r>
                <w:r w:rsidR="004F5C93">
                  <w:rPr>
                    <w:noProof/>
                    <w:webHidden/>
                  </w:rPr>
                  <w:fldChar w:fldCharType="separate"/>
                </w:r>
                <w:r w:rsidR="00C61F88">
                  <w:rPr>
                    <w:noProof/>
                    <w:webHidden/>
                  </w:rPr>
                  <w:t>22</w:t>
                </w:r>
                <w:r w:rsidR="004F5C93">
                  <w:rPr>
                    <w:noProof/>
                    <w:webHidden/>
                  </w:rPr>
                  <w:fldChar w:fldCharType="end"/>
                </w:r>
              </w:hyperlink>
            </w:p>
            <w:p w:rsidR="00BF77BE" w:rsidRDefault="00E528D2">
              <w:pPr>
                <w:pStyle w:val="TOC1"/>
                <w:tabs>
                  <w:tab w:val="right" w:leader="dot" w:pos="9350"/>
                </w:tabs>
                <w:rPr>
                  <w:noProof/>
                </w:rPr>
              </w:pPr>
              <w:hyperlink w:anchor="_Toc521073272" w:history="1">
                <w:r w:rsidR="00BF77BE" w:rsidRPr="0044072E">
                  <w:rPr>
                    <w:rStyle w:val="Hyperlink"/>
                    <w:rFonts w:ascii="Georgia" w:eastAsia="KGFJHO+TimesNewRomanPSMT" w:hAnsi="Georgia"/>
                    <w:noProof/>
                  </w:rPr>
                  <w:t>Session 6: Translating learning to action</w:t>
                </w:r>
                <w:r w:rsidR="00BF77BE">
                  <w:rPr>
                    <w:noProof/>
                    <w:webHidden/>
                  </w:rPr>
                  <w:tab/>
                </w:r>
                <w:r w:rsidR="004F5C93">
                  <w:rPr>
                    <w:noProof/>
                    <w:webHidden/>
                  </w:rPr>
                  <w:fldChar w:fldCharType="begin"/>
                </w:r>
                <w:r w:rsidR="00BF77BE">
                  <w:rPr>
                    <w:noProof/>
                    <w:webHidden/>
                  </w:rPr>
                  <w:instrText xml:space="preserve"> PAGEREF _Toc521073272 \h </w:instrText>
                </w:r>
                <w:r w:rsidR="004F5C93">
                  <w:rPr>
                    <w:noProof/>
                    <w:webHidden/>
                  </w:rPr>
                </w:r>
                <w:r w:rsidR="004F5C93">
                  <w:rPr>
                    <w:noProof/>
                    <w:webHidden/>
                  </w:rPr>
                  <w:fldChar w:fldCharType="separate"/>
                </w:r>
                <w:r w:rsidR="00C61F88">
                  <w:rPr>
                    <w:noProof/>
                    <w:webHidden/>
                  </w:rPr>
                  <w:t>23</w:t>
                </w:r>
                <w:r w:rsidR="004F5C93">
                  <w:rPr>
                    <w:noProof/>
                    <w:webHidden/>
                  </w:rPr>
                  <w:fldChar w:fldCharType="end"/>
                </w:r>
              </w:hyperlink>
            </w:p>
            <w:p w:rsidR="00BF77BE" w:rsidRDefault="00E528D2">
              <w:pPr>
                <w:pStyle w:val="TOC1"/>
                <w:tabs>
                  <w:tab w:val="right" w:leader="dot" w:pos="9350"/>
                </w:tabs>
                <w:rPr>
                  <w:noProof/>
                </w:rPr>
              </w:pPr>
              <w:hyperlink w:anchor="_Toc521073273" w:history="1">
                <w:r w:rsidR="00BF77BE" w:rsidRPr="0044072E">
                  <w:rPr>
                    <w:rStyle w:val="Hyperlink"/>
                    <w:rFonts w:ascii="Georgia" w:eastAsia="KGFJHO+TimesNewRomanPSMT" w:hAnsi="Georgia"/>
                    <w:noProof/>
                  </w:rPr>
                  <w:t>Appendices</w:t>
                </w:r>
                <w:r w:rsidR="00BF77BE">
                  <w:rPr>
                    <w:noProof/>
                    <w:webHidden/>
                  </w:rPr>
                  <w:tab/>
                </w:r>
                <w:r w:rsidR="004F5C93">
                  <w:rPr>
                    <w:noProof/>
                    <w:webHidden/>
                  </w:rPr>
                  <w:fldChar w:fldCharType="begin"/>
                </w:r>
                <w:r w:rsidR="00BF77BE">
                  <w:rPr>
                    <w:noProof/>
                    <w:webHidden/>
                  </w:rPr>
                  <w:instrText xml:space="preserve"> PAGEREF _Toc521073273 \h </w:instrText>
                </w:r>
                <w:r w:rsidR="004F5C93">
                  <w:rPr>
                    <w:noProof/>
                    <w:webHidden/>
                  </w:rPr>
                </w:r>
                <w:r w:rsidR="004F5C93">
                  <w:rPr>
                    <w:noProof/>
                    <w:webHidden/>
                  </w:rPr>
                  <w:fldChar w:fldCharType="separate"/>
                </w:r>
                <w:r w:rsidR="00C61F88">
                  <w:rPr>
                    <w:noProof/>
                    <w:webHidden/>
                  </w:rPr>
                  <w:t>24</w:t>
                </w:r>
                <w:r w:rsidR="004F5C93">
                  <w:rPr>
                    <w:noProof/>
                    <w:webHidden/>
                  </w:rPr>
                  <w:fldChar w:fldCharType="end"/>
                </w:r>
              </w:hyperlink>
            </w:p>
            <w:p w:rsidR="00BF77BE" w:rsidRDefault="00E528D2">
              <w:pPr>
                <w:pStyle w:val="TOC1"/>
                <w:tabs>
                  <w:tab w:val="right" w:leader="dot" w:pos="9350"/>
                </w:tabs>
                <w:rPr>
                  <w:noProof/>
                </w:rPr>
              </w:pPr>
              <w:hyperlink w:anchor="_Toc521073274" w:history="1">
                <w:r w:rsidR="00BF77BE" w:rsidRPr="0044072E">
                  <w:rPr>
                    <w:rStyle w:val="Hyperlink"/>
                    <w:rFonts w:ascii="Georgia" w:eastAsia="KGFJHO+TimesNewRomanPSMT" w:hAnsi="Georgia"/>
                    <w:noProof/>
                  </w:rPr>
                  <w:t xml:space="preserve">Appendix 1: </w:t>
                </w:r>
                <w:r w:rsidR="00BF77BE" w:rsidRPr="0044072E">
                  <w:rPr>
                    <w:rStyle w:val="Hyperlink"/>
                    <w:rFonts w:ascii="Georgia" w:hAnsi="Georgia"/>
                    <w:noProof/>
                  </w:rPr>
                  <w:t>Training programme evaluation questionnaire</w:t>
                </w:r>
                <w:r w:rsidR="00BF77BE">
                  <w:rPr>
                    <w:noProof/>
                    <w:webHidden/>
                  </w:rPr>
                  <w:tab/>
                </w:r>
                <w:r w:rsidR="004F5C93">
                  <w:rPr>
                    <w:noProof/>
                    <w:webHidden/>
                  </w:rPr>
                  <w:fldChar w:fldCharType="begin"/>
                </w:r>
                <w:r w:rsidR="00BF77BE">
                  <w:rPr>
                    <w:noProof/>
                    <w:webHidden/>
                  </w:rPr>
                  <w:instrText xml:space="preserve"> PAGEREF _Toc521073274 \h </w:instrText>
                </w:r>
                <w:r w:rsidR="004F5C93">
                  <w:rPr>
                    <w:noProof/>
                    <w:webHidden/>
                  </w:rPr>
                </w:r>
                <w:r w:rsidR="004F5C93">
                  <w:rPr>
                    <w:noProof/>
                    <w:webHidden/>
                  </w:rPr>
                  <w:fldChar w:fldCharType="separate"/>
                </w:r>
                <w:r w:rsidR="00C61F88">
                  <w:rPr>
                    <w:noProof/>
                    <w:webHidden/>
                  </w:rPr>
                  <w:t>24</w:t>
                </w:r>
                <w:r w:rsidR="004F5C93">
                  <w:rPr>
                    <w:noProof/>
                    <w:webHidden/>
                  </w:rPr>
                  <w:fldChar w:fldCharType="end"/>
                </w:r>
              </w:hyperlink>
            </w:p>
            <w:p w:rsidR="00BF77BE" w:rsidRDefault="00E528D2">
              <w:pPr>
                <w:pStyle w:val="TOC1"/>
                <w:tabs>
                  <w:tab w:val="right" w:leader="dot" w:pos="9350"/>
                </w:tabs>
                <w:rPr>
                  <w:noProof/>
                </w:rPr>
              </w:pPr>
              <w:hyperlink w:anchor="_Toc521073275" w:history="1">
                <w:r w:rsidR="00BF77BE" w:rsidRPr="0044072E">
                  <w:rPr>
                    <w:rStyle w:val="Hyperlink"/>
                    <w:rFonts w:ascii="Georgia" w:eastAsia="KGFJHO+TimesNewRomanPSMT" w:hAnsi="Georgia"/>
                    <w:noProof/>
                  </w:rPr>
                  <w:t xml:space="preserve">Appendix 2: </w:t>
                </w:r>
                <w:r w:rsidR="00BF77BE" w:rsidRPr="0044072E">
                  <w:rPr>
                    <w:rStyle w:val="Hyperlink"/>
                    <w:rFonts w:ascii="Georgia" w:hAnsi="Georgia"/>
                    <w:noProof/>
                  </w:rPr>
                  <w:t>Training time table</w:t>
                </w:r>
                <w:r w:rsidR="00BF77BE">
                  <w:rPr>
                    <w:noProof/>
                    <w:webHidden/>
                  </w:rPr>
                  <w:tab/>
                </w:r>
                <w:r w:rsidR="004F5C93">
                  <w:rPr>
                    <w:noProof/>
                    <w:webHidden/>
                  </w:rPr>
                  <w:fldChar w:fldCharType="begin"/>
                </w:r>
                <w:r w:rsidR="00BF77BE">
                  <w:rPr>
                    <w:noProof/>
                    <w:webHidden/>
                  </w:rPr>
                  <w:instrText xml:space="preserve"> PAGEREF _Toc521073275 \h </w:instrText>
                </w:r>
                <w:r w:rsidR="004F5C93">
                  <w:rPr>
                    <w:noProof/>
                    <w:webHidden/>
                  </w:rPr>
                </w:r>
                <w:r w:rsidR="004F5C93">
                  <w:rPr>
                    <w:noProof/>
                    <w:webHidden/>
                  </w:rPr>
                  <w:fldChar w:fldCharType="separate"/>
                </w:r>
                <w:r w:rsidR="00C61F88">
                  <w:rPr>
                    <w:noProof/>
                    <w:webHidden/>
                  </w:rPr>
                  <w:t>26</w:t>
                </w:r>
                <w:r w:rsidR="004F5C93">
                  <w:rPr>
                    <w:noProof/>
                    <w:webHidden/>
                  </w:rPr>
                  <w:fldChar w:fldCharType="end"/>
                </w:r>
              </w:hyperlink>
            </w:p>
            <w:p w:rsidR="00266B16" w:rsidRDefault="004F5C93">
              <w:r w:rsidRPr="00805F9A">
                <w:rPr>
                  <w:rFonts w:ascii="Georgia" w:hAnsi="Georgia"/>
                  <w:b/>
                  <w:bCs/>
                  <w:noProof/>
                  <w:sz w:val="24"/>
                  <w:szCs w:val="24"/>
                </w:rPr>
                <w:fldChar w:fldCharType="end"/>
              </w:r>
            </w:p>
          </w:sdtContent>
        </w:sdt>
        <w:p w:rsidR="007727C2" w:rsidRDefault="001B1607" w:rsidP="001B1607">
          <w:pPr>
            <w:tabs>
              <w:tab w:val="left" w:pos="3465"/>
            </w:tabs>
            <w:rPr>
              <w:rFonts w:ascii="Times New Roman" w:hAnsi="Times New Roman" w:cs="Times New Roman"/>
              <w:sz w:val="24"/>
              <w:szCs w:val="24"/>
            </w:rPr>
          </w:pPr>
          <w:r>
            <w:rPr>
              <w:rFonts w:ascii="Times New Roman" w:hAnsi="Times New Roman" w:cs="Times New Roman"/>
              <w:sz w:val="24"/>
              <w:szCs w:val="24"/>
            </w:rPr>
            <w:tab/>
          </w:r>
        </w:p>
      </w:sdtContent>
    </w:sdt>
    <w:p w:rsidR="00B26409" w:rsidRDefault="00B26409" w:rsidP="00B26409">
      <w:pPr>
        <w:spacing w:line="360" w:lineRule="auto"/>
        <w:rPr>
          <w:rFonts w:ascii="Times New Roman" w:hAnsi="Times New Roman" w:cs="Times New Roman"/>
          <w:sz w:val="24"/>
          <w:szCs w:val="24"/>
        </w:rPr>
        <w:sectPr w:rsidR="00B26409" w:rsidSect="00B26409">
          <w:headerReference w:type="even" r:id="rId13"/>
          <w:headerReference w:type="default" r:id="rId14"/>
          <w:footerReference w:type="default" r:id="rId15"/>
          <w:headerReference w:type="first" r:id="rId16"/>
          <w:pgSz w:w="12240" w:h="15840"/>
          <w:pgMar w:top="1440" w:right="1440" w:bottom="1440" w:left="1440" w:header="720" w:footer="720" w:gutter="0"/>
          <w:pgNumType w:fmt="lowerRoman" w:start="0"/>
          <w:cols w:space="720"/>
          <w:titlePg/>
          <w:docGrid w:linePitch="360"/>
        </w:sectPr>
      </w:pPr>
    </w:p>
    <w:p w:rsidR="001319F3" w:rsidRPr="00993381" w:rsidRDefault="00364D04" w:rsidP="001B52D9">
      <w:pPr>
        <w:pStyle w:val="Heading1"/>
        <w:rPr>
          <w:rFonts w:ascii="Georgia" w:eastAsia="KGFJHO+TimesNewRomanPSMT" w:hAnsi="Georgia"/>
        </w:rPr>
      </w:pPr>
      <w:bookmarkStart w:id="2" w:name="_Toc521073226"/>
      <w:r w:rsidRPr="00993381">
        <w:rPr>
          <w:rFonts w:ascii="Georgia" w:eastAsia="KGFJHO+TimesNewRomanPSMT" w:hAnsi="Georgia"/>
        </w:rPr>
        <w:lastRenderedPageBreak/>
        <w:t>Introduction</w:t>
      </w:r>
      <w:bookmarkEnd w:id="2"/>
      <w:r w:rsidRPr="00993381">
        <w:rPr>
          <w:rFonts w:ascii="Georgia" w:eastAsia="KGFJHO+TimesNewRomanPSMT" w:hAnsi="Georgia"/>
        </w:rPr>
        <w:t xml:space="preserve"> </w:t>
      </w:r>
      <w:bookmarkStart w:id="3" w:name="_Toc294367282"/>
    </w:p>
    <w:bookmarkEnd w:id="3"/>
    <w:p w:rsidR="0021396E" w:rsidRPr="00E15D92" w:rsidRDefault="0021396E" w:rsidP="0021396E">
      <w:pPr>
        <w:jc w:val="both"/>
        <w:rPr>
          <w:rFonts w:ascii="Georgia" w:hAnsi="Georgia" w:cs="Times New Roman"/>
        </w:rPr>
      </w:pPr>
      <w:r w:rsidRPr="00E15D92">
        <w:rPr>
          <w:rFonts w:ascii="Georgia" w:hAnsi="Georgia" w:cs="Times New Roman"/>
        </w:rPr>
        <w:t>Universal Health coverage will ensure that Kenyans receive quality, promotive, preventive, curative and rehabilitative health services without suffering financial hardship and ensuring that Kenyans have access to an explicit unified progressive Health benefit package. This manual is designed for stakeholders who will be involved in implementing UHC. It is intended to stimulate active learning through discussions, group exercises, and experience sharing e.t.c.</w:t>
      </w:r>
    </w:p>
    <w:p w:rsidR="0021396E" w:rsidRPr="00E15D92" w:rsidRDefault="0021396E" w:rsidP="0021396E">
      <w:pPr>
        <w:jc w:val="both"/>
        <w:rPr>
          <w:rFonts w:ascii="Georgia" w:hAnsi="Georgia" w:cs="Times New Roman"/>
        </w:rPr>
      </w:pPr>
      <w:r w:rsidRPr="00E15D92">
        <w:rPr>
          <w:rFonts w:ascii="Georgia" w:hAnsi="Georgia" w:cs="Times New Roman"/>
        </w:rPr>
        <w:t>The main objectives of UHC are:</w:t>
      </w:r>
    </w:p>
    <w:p w:rsidR="0021396E" w:rsidRPr="00BF77BE" w:rsidRDefault="0021396E" w:rsidP="00153217">
      <w:pPr>
        <w:pStyle w:val="ListParagraph"/>
        <w:numPr>
          <w:ilvl w:val="0"/>
          <w:numId w:val="54"/>
        </w:numPr>
        <w:jc w:val="both"/>
        <w:rPr>
          <w:rFonts w:ascii="Georgia" w:hAnsi="Georgia" w:cs="Times New Roman"/>
        </w:rPr>
      </w:pPr>
      <w:r w:rsidRPr="00BF77BE">
        <w:rPr>
          <w:rFonts w:ascii="Georgia" w:hAnsi="Georgia" w:cs="Arial"/>
          <w:shd w:val="clear" w:color="auto" w:fill="FFFFFF"/>
        </w:rPr>
        <w:t> </w:t>
      </w:r>
      <w:r w:rsidRPr="00BF77BE">
        <w:rPr>
          <w:rFonts w:ascii="Georgia" w:hAnsi="Georgia" w:cs="Times New Roman"/>
          <w:shd w:val="clear" w:color="auto" w:fill="FFFFFF"/>
        </w:rPr>
        <w:t>To increase population covered by defined essential health package</w:t>
      </w:r>
    </w:p>
    <w:p w:rsidR="0021396E" w:rsidRPr="00BF77BE" w:rsidRDefault="0021396E" w:rsidP="00153217">
      <w:pPr>
        <w:pStyle w:val="ListParagraph"/>
        <w:numPr>
          <w:ilvl w:val="0"/>
          <w:numId w:val="54"/>
        </w:numPr>
        <w:jc w:val="both"/>
        <w:rPr>
          <w:rFonts w:ascii="Georgia" w:hAnsi="Georgia" w:cs="Times New Roman"/>
        </w:rPr>
      </w:pPr>
      <w:r w:rsidRPr="00BF77BE">
        <w:rPr>
          <w:rFonts w:ascii="Georgia" w:hAnsi="Georgia" w:cs="Times New Roman"/>
          <w:shd w:val="clear" w:color="auto" w:fill="FFFFFF"/>
        </w:rPr>
        <w:t>To increase the population having access to a defined essential health service package</w:t>
      </w:r>
      <w:r w:rsidRPr="00BF77BE">
        <w:rPr>
          <w:rFonts w:ascii="Georgia" w:hAnsi="Georgia" w:cs="Times New Roman"/>
        </w:rPr>
        <w:t xml:space="preserve"> </w:t>
      </w:r>
    </w:p>
    <w:p w:rsidR="0021396E" w:rsidRPr="00BF77BE" w:rsidRDefault="0021396E" w:rsidP="00153217">
      <w:pPr>
        <w:pStyle w:val="ListParagraph"/>
        <w:numPr>
          <w:ilvl w:val="0"/>
          <w:numId w:val="54"/>
        </w:numPr>
        <w:jc w:val="both"/>
        <w:rPr>
          <w:rFonts w:ascii="Georgia" w:hAnsi="Georgia" w:cs="Times New Roman"/>
        </w:rPr>
      </w:pPr>
      <w:r w:rsidRPr="00BF77BE">
        <w:rPr>
          <w:rFonts w:ascii="Georgia" w:hAnsi="Georgia" w:cs="Times New Roman"/>
          <w:shd w:val="clear" w:color="auto" w:fill="FFFFFF"/>
        </w:rPr>
        <w:t xml:space="preserve">To increase </w:t>
      </w:r>
      <w:r w:rsidRPr="00BF77BE">
        <w:rPr>
          <w:rFonts w:ascii="Georgia" w:hAnsi="Georgia" w:cs="Times New Roman"/>
          <w:bCs/>
          <w:shd w:val="clear" w:color="auto" w:fill="FFFFFF"/>
        </w:rPr>
        <w:t>availability of quality people centered essential interventions/services so that Kenyans access and receive quality health services.</w:t>
      </w:r>
    </w:p>
    <w:p w:rsidR="0021396E" w:rsidRPr="00BF77BE" w:rsidRDefault="0021396E" w:rsidP="00153217">
      <w:pPr>
        <w:pStyle w:val="ListParagraph"/>
        <w:numPr>
          <w:ilvl w:val="0"/>
          <w:numId w:val="54"/>
        </w:numPr>
        <w:jc w:val="both"/>
        <w:rPr>
          <w:rFonts w:ascii="Georgia" w:hAnsi="Georgia" w:cs="Times New Roman"/>
        </w:rPr>
      </w:pPr>
      <w:r w:rsidRPr="00BF77BE">
        <w:rPr>
          <w:rFonts w:ascii="Georgia" w:hAnsi="Georgia" w:cs="Times New Roman"/>
          <w:shd w:val="clear" w:color="auto" w:fill="FFFFFF"/>
        </w:rPr>
        <w:t>Strengthen Leadership, Governance and Management</w:t>
      </w:r>
      <w:r w:rsidR="00BF77BE">
        <w:rPr>
          <w:rFonts w:ascii="Georgia" w:hAnsi="Georgia" w:cs="Times New Roman"/>
          <w:shd w:val="clear" w:color="auto" w:fill="FFFFFF"/>
        </w:rPr>
        <w:t xml:space="preserve"> </w:t>
      </w:r>
      <w:r w:rsidRPr="00BF77BE">
        <w:rPr>
          <w:rFonts w:ascii="Georgia" w:hAnsi="Georgia" w:cs="Times New Roman"/>
          <w:shd w:val="clear" w:color="auto" w:fill="FFFFFF"/>
        </w:rPr>
        <w:t>through establishments of</w:t>
      </w:r>
      <w:r w:rsidR="00BF77BE">
        <w:rPr>
          <w:rFonts w:ascii="Georgia" w:hAnsi="Georgia" w:cs="Times New Roman"/>
          <w:shd w:val="clear" w:color="auto" w:fill="FFFFFF"/>
        </w:rPr>
        <w:t xml:space="preserve"> </w:t>
      </w:r>
      <w:r w:rsidRPr="00BF77BE">
        <w:rPr>
          <w:rFonts w:ascii="Georgia" w:hAnsi="Georgia" w:cs="Times New Roman"/>
          <w:bCs/>
          <w:shd w:val="clear" w:color="auto" w:fill="FFFFFF"/>
        </w:rPr>
        <w:t xml:space="preserve">Legal and Institutional framework </w:t>
      </w:r>
      <w:r w:rsidRPr="00BF77BE">
        <w:rPr>
          <w:rFonts w:ascii="Georgia" w:hAnsi="Georgia" w:cs="Times New Roman"/>
          <w:shd w:val="clear" w:color="auto" w:fill="FFFFFF"/>
        </w:rPr>
        <w:t>for successful coordination of the implementation of UHC for Kenya by 2022.</w:t>
      </w:r>
    </w:p>
    <w:p w:rsidR="0021396E" w:rsidRPr="00BF77BE" w:rsidRDefault="0021396E" w:rsidP="00153217">
      <w:pPr>
        <w:pStyle w:val="ListParagraph"/>
        <w:numPr>
          <w:ilvl w:val="0"/>
          <w:numId w:val="54"/>
        </w:numPr>
        <w:jc w:val="both"/>
        <w:rPr>
          <w:rFonts w:ascii="Georgia" w:hAnsi="Georgia" w:cs="Times New Roman"/>
        </w:rPr>
      </w:pPr>
      <w:r w:rsidRPr="00BF77BE">
        <w:rPr>
          <w:rFonts w:ascii="Georgia" w:hAnsi="Georgia" w:cs="Times New Roman"/>
          <w:shd w:val="clear" w:color="auto" w:fill="FFFFFF"/>
        </w:rPr>
        <w:t>To ensure adequate Human Resource for Health (HRH) workforce that is equitably distributed, competent, appropriately equipped and well-motivated to deliver quality health services to all</w:t>
      </w:r>
    </w:p>
    <w:p w:rsidR="00CC56C6" w:rsidRPr="00E15D92" w:rsidRDefault="00CC56C6" w:rsidP="00CC56C6">
      <w:pPr>
        <w:pStyle w:val="ListParagraph"/>
        <w:spacing w:line="360" w:lineRule="auto"/>
        <w:ind w:left="630"/>
        <w:jc w:val="both"/>
        <w:rPr>
          <w:rFonts w:ascii="Georgia" w:hAnsi="Georgia" w:cs="Times New Roman"/>
        </w:rPr>
      </w:pPr>
    </w:p>
    <w:p w:rsidR="00CC56C6" w:rsidRPr="00E15D92" w:rsidRDefault="00CC56C6" w:rsidP="00CC56C6">
      <w:pPr>
        <w:spacing w:line="360" w:lineRule="auto"/>
        <w:jc w:val="both"/>
        <w:rPr>
          <w:rFonts w:ascii="Georgia" w:hAnsi="Georgia" w:cs="Times New Roman"/>
        </w:rPr>
      </w:pPr>
      <w:r w:rsidRPr="00E15D92">
        <w:rPr>
          <w:rFonts w:ascii="Georgia" w:hAnsi="Georgia" w:cs="Times New Roman"/>
        </w:rPr>
        <w:t>UHC is a top priority in the Kenya Health Sector Strategic and Investment Plan (KHSS&amp;IP) 2018-2023. A UHC roadmap has been developed to outline the implementation process, together with an M&amp;E framework which will be used to monitor its implementation.</w:t>
      </w:r>
    </w:p>
    <w:p w:rsidR="002360C9" w:rsidRPr="00E15D92" w:rsidRDefault="002360C9" w:rsidP="002360C9">
      <w:pPr>
        <w:jc w:val="both"/>
        <w:rPr>
          <w:rFonts w:ascii="Georgia" w:hAnsi="Georgia" w:cs="Times New Roman"/>
          <w:color w:val="FF0000"/>
        </w:rPr>
      </w:pPr>
    </w:p>
    <w:p w:rsidR="002360C9" w:rsidRPr="00E15D92" w:rsidRDefault="002360C9" w:rsidP="002360C9">
      <w:pPr>
        <w:spacing w:line="360" w:lineRule="auto"/>
        <w:jc w:val="both"/>
        <w:rPr>
          <w:rFonts w:ascii="Georgia" w:hAnsi="Georgia" w:cs="Times New Roman"/>
        </w:rPr>
      </w:pPr>
      <w:r w:rsidRPr="00E15D92">
        <w:rPr>
          <w:rFonts w:ascii="Georgia" w:hAnsi="Georgia" w:cs="Times New Roman"/>
        </w:rPr>
        <w:t xml:space="preserve">Based on informal interaction with various stakeholders within the health sector, it has emerged that there are different understanding, interpretation, approaches and scope of UHC. A standard curriculum is therefore necessary to ensure that all actors have a uniform understanding of the process and approaches, together with their roles and responsibilities in UHC. </w:t>
      </w:r>
    </w:p>
    <w:p w:rsidR="002360C9" w:rsidRPr="002360C9" w:rsidRDefault="002360C9" w:rsidP="002360C9">
      <w:pPr>
        <w:jc w:val="both"/>
        <w:rPr>
          <w:rFonts w:ascii="Georgia" w:hAnsi="Georgia" w:cs="Times New Roman"/>
          <w:color w:val="FF0000"/>
          <w:sz w:val="28"/>
          <w:szCs w:val="28"/>
        </w:rPr>
      </w:pPr>
    </w:p>
    <w:p w:rsidR="0021396E" w:rsidRPr="00993381" w:rsidRDefault="0021396E" w:rsidP="0021396E">
      <w:pPr>
        <w:pStyle w:val="Heading1"/>
        <w:jc w:val="both"/>
        <w:rPr>
          <w:rFonts w:ascii="Georgia" w:eastAsia="KGFJHO+TimesNewRomanPSMT" w:hAnsi="Georgia" w:cs="Times New Roman"/>
          <w:sz w:val="28"/>
          <w:szCs w:val="28"/>
        </w:rPr>
      </w:pPr>
      <w:bookmarkStart w:id="4" w:name="_Toc521073227"/>
      <w:r w:rsidRPr="00993381">
        <w:rPr>
          <w:rFonts w:ascii="Georgia" w:eastAsia="KGFJHO+TimesNewRomanPSMT" w:hAnsi="Georgia" w:cs="Times New Roman"/>
          <w:sz w:val="28"/>
          <w:szCs w:val="28"/>
        </w:rPr>
        <w:t>Purpose</w:t>
      </w:r>
      <w:bookmarkEnd w:id="4"/>
    </w:p>
    <w:p w:rsidR="0021396E" w:rsidRPr="00E15D92" w:rsidRDefault="0021396E" w:rsidP="0021396E">
      <w:pPr>
        <w:autoSpaceDE w:val="0"/>
        <w:autoSpaceDN w:val="0"/>
        <w:adjustRightInd w:val="0"/>
        <w:spacing w:after="0" w:line="360" w:lineRule="auto"/>
        <w:jc w:val="both"/>
        <w:rPr>
          <w:rFonts w:ascii="Georgia" w:eastAsia="KGFJHO+TimesNewRomanPSMT" w:hAnsi="Georgia" w:cs="Times New Roman"/>
          <w:bCs/>
        </w:rPr>
      </w:pPr>
      <w:r w:rsidRPr="00E15D92">
        <w:rPr>
          <w:rFonts w:ascii="Georgia" w:eastAsia="KGFJHO+TimesNewRomanPSMT" w:hAnsi="Georgia" w:cs="Times New Roman"/>
          <w:bCs/>
        </w:rPr>
        <w:t>The purpose of this training is to equip the trainee, drawn from the health stakeholders, at the policy and practitioner levels in the public and private sectors, with Universal Health Coverage information to enable them advocate for and pro-actively engage in the implementation of UHC agenda in Kenya.</w:t>
      </w:r>
    </w:p>
    <w:p w:rsidR="0021396E" w:rsidRPr="008061B1" w:rsidRDefault="0021396E" w:rsidP="0021396E">
      <w:pPr>
        <w:autoSpaceDE w:val="0"/>
        <w:autoSpaceDN w:val="0"/>
        <w:adjustRightInd w:val="0"/>
        <w:spacing w:after="0" w:line="360" w:lineRule="auto"/>
        <w:jc w:val="both"/>
        <w:rPr>
          <w:rFonts w:ascii="Georgia" w:eastAsia="KGFJHO+TimesNewRomanPSMT" w:hAnsi="Georgia" w:cs="Times New Roman"/>
          <w:bCs/>
          <w:sz w:val="24"/>
          <w:szCs w:val="24"/>
        </w:rPr>
      </w:pPr>
    </w:p>
    <w:p w:rsidR="0021396E" w:rsidRPr="00993381" w:rsidRDefault="0021396E" w:rsidP="0021396E">
      <w:pPr>
        <w:pStyle w:val="Heading1"/>
        <w:jc w:val="both"/>
        <w:rPr>
          <w:rFonts w:ascii="Georgia" w:eastAsia="KGFJHO+TimesNewRomanPSMT" w:hAnsi="Georgia" w:cs="Times New Roman"/>
          <w:sz w:val="28"/>
          <w:szCs w:val="28"/>
        </w:rPr>
      </w:pPr>
      <w:bookmarkStart w:id="5" w:name="_Toc521073228"/>
      <w:r w:rsidRPr="00993381">
        <w:rPr>
          <w:rFonts w:ascii="Georgia" w:eastAsia="KGFJHO+TimesNewRomanPSMT" w:hAnsi="Georgia" w:cs="Times New Roman"/>
          <w:sz w:val="28"/>
          <w:szCs w:val="28"/>
        </w:rPr>
        <w:lastRenderedPageBreak/>
        <w:t>Learning Outcomes</w:t>
      </w:r>
      <w:bookmarkEnd w:id="5"/>
    </w:p>
    <w:p w:rsidR="0021396E" w:rsidRPr="00E15D92" w:rsidRDefault="0021396E" w:rsidP="0021396E">
      <w:pPr>
        <w:spacing w:line="360" w:lineRule="auto"/>
        <w:jc w:val="both"/>
        <w:rPr>
          <w:rFonts w:ascii="Georgia" w:hAnsi="Georgia" w:cs="Times New Roman"/>
        </w:rPr>
      </w:pPr>
      <w:r w:rsidRPr="00E15D92">
        <w:rPr>
          <w:rFonts w:ascii="Georgia" w:hAnsi="Georgia" w:cs="Times New Roman"/>
        </w:rPr>
        <w:t>By the end of the training, the learner should be able to:</w:t>
      </w:r>
    </w:p>
    <w:p w:rsidR="006B0328" w:rsidRPr="00E15D92" w:rsidRDefault="006B0328" w:rsidP="00B33C66">
      <w:pPr>
        <w:pStyle w:val="ListParagraph"/>
        <w:numPr>
          <w:ilvl w:val="0"/>
          <w:numId w:val="1"/>
        </w:numPr>
        <w:autoSpaceDE w:val="0"/>
        <w:autoSpaceDN w:val="0"/>
        <w:adjustRightInd w:val="0"/>
        <w:spacing w:after="0" w:line="360" w:lineRule="auto"/>
        <w:jc w:val="both"/>
        <w:rPr>
          <w:rFonts w:ascii="Georgia" w:eastAsia="KGFJHO+TimesNewRomanPSMT" w:hAnsi="Georgia" w:cs="Times New Roman"/>
          <w:bCs/>
        </w:rPr>
      </w:pPr>
      <w:r w:rsidRPr="00E15D92">
        <w:rPr>
          <w:rFonts w:ascii="Georgia" w:eastAsia="KGFJHO+TimesNewRomanPSMT" w:hAnsi="Georgia" w:cs="Times New Roman"/>
          <w:bCs/>
        </w:rPr>
        <w:t>d</w:t>
      </w:r>
      <w:r w:rsidR="0021396E" w:rsidRPr="00E15D92">
        <w:rPr>
          <w:rFonts w:ascii="Georgia" w:eastAsia="KGFJHO+TimesNewRomanPSMT" w:hAnsi="Georgia" w:cs="Times New Roman"/>
          <w:bCs/>
        </w:rPr>
        <w:t xml:space="preserve">emonstrate awareness of core concepts and different components of UHC, roles and responsibilities of different actors </w:t>
      </w:r>
    </w:p>
    <w:p w:rsidR="0021396E" w:rsidRPr="00E15D92" w:rsidRDefault="006B0328" w:rsidP="00B33C66">
      <w:pPr>
        <w:pStyle w:val="ListParagraph"/>
        <w:numPr>
          <w:ilvl w:val="0"/>
          <w:numId w:val="1"/>
        </w:numPr>
        <w:autoSpaceDE w:val="0"/>
        <w:autoSpaceDN w:val="0"/>
        <w:adjustRightInd w:val="0"/>
        <w:spacing w:after="0" w:line="360" w:lineRule="auto"/>
        <w:jc w:val="both"/>
        <w:rPr>
          <w:rFonts w:ascii="Georgia" w:eastAsia="KGFJHO+TimesNewRomanPSMT" w:hAnsi="Georgia" w:cs="Times New Roman"/>
          <w:bCs/>
        </w:rPr>
      </w:pPr>
      <w:r w:rsidRPr="00E15D92">
        <w:rPr>
          <w:rFonts w:ascii="Georgia" w:eastAsia="KGFJHO+TimesNewRomanPSMT" w:hAnsi="Georgia" w:cs="Times New Roman"/>
          <w:bCs/>
        </w:rPr>
        <w:t>d</w:t>
      </w:r>
      <w:r w:rsidR="0021396E" w:rsidRPr="00E15D92">
        <w:rPr>
          <w:rFonts w:ascii="Georgia" w:eastAsia="KGFJHO+TimesNewRomanPSMT" w:hAnsi="Georgia" w:cs="Times New Roman"/>
          <w:bCs/>
        </w:rPr>
        <w:t>emonstrate appreciation key health system issues related to the delivery of effective, efficient, and quality health care services, especially to the marginalized and vulnerable populations in Kenya.</w:t>
      </w:r>
    </w:p>
    <w:p w:rsidR="0021396E" w:rsidRPr="00E15D92" w:rsidRDefault="006B0328" w:rsidP="00B33C66">
      <w:pPr>
        <w:pStyle w:val="ListParagraph"/>
        <w:numPr>
          <w:ilvl w:val="0"/>
          <w:numId w:val="1"/>
        </w:numPr>
        <w:autoSpaceDE w:val="0"/>
        <w:autoSpaceDN w:val="0"/>
        <w:adjustRightInd w:val="0"/>
        <w:spacing w:after="0" w:line="360" w:lineRule="auto"/>
        <w:jc w:val="both"/>
        <w:rPr>
          <w:rFonts w:ascii="Georgia" w:eastAsia="KGFJHO+TimesNewRomanPSMT" w:hAnsi="Georgia" w:cs="Times New Roman"/>
          <w:bCs/>
        </w:rPr>
      </w:pPr>
      <w:r w:rsidRPr="00E15D92">
        <w:rPr>
          <w:rFonts w:ascii="Georgia" w:eastAsia="KGFJHO+TimesNewRomanPSMT" w:hAnsi="Georgia" w:cs="Times New Roman"/>
          <w:bCs/>
        </w:rPr>
        <w:t>f</w:t>
      </w:r>
      <w:r w:rsidR="0021396E" w:rsidRPr="00E15D92">
        <w:rPr>
          <w:rFonts w:ascii="Georgia" w:eastAsia="KGFJHO+TimesNewRomanPSMT" w:hAnsi="Georgia" w:cs="Times New Roman"/>
          <w:bCs/>
        </w:rPr>
        <w:t>acilitate exchange of views, concerns, experiences, and learning among stakeholders currently engaged in UHC related activities, especially through advocacy and research in Kenya.</w:t>
      </w:r>
    </w:p>
    <w:p w:rsidR="001C722F" w:rsidRPr="00993381" w:rsidRDefault="001C722F" w:rsidP="001C722F">
      <w:pPr>
        <w:spacing w:line="360" w:lineRule="auto"/>
        <w:rPr>
          <w:rFonts w:ascii="Georgia" w:hAnsi="Georgia" w:cs="Times New Roman"/>
          <w:sz w:val="24"/>
          <w:szCs w:val="24"/>
        </w:rPr>
      </w:pPr>
    </w:p>
    <w:p w:rsidR="001319F3" w:rsidRPr="00993381" w:rsidRDefault="001319F3" w:rsidP="001B52D9">
      <w:pPr>
        <w:pStyle w:val="Heading1"/>
        <w:rPr>
          <w:rFonts w:ascii="Georgia" w:eastAsia="KGFJHO+TimesNewRomanPSMT" w:hAnsi="Georgia"/>
        </w:rPr>
      </w:pPr>
      <w:bookmarkStart w:id="6" w:name="_Toc521073229"/>
      <w:r w:rsidRPr="00993381">
        <w:rPr>
          <w:rFonts w:ascii="Georgia" w:eastAsia="KGFJHO+TimesNewRomanPSMT" w:hAnsi="Georgia"/>
        </w:rPr>
        <w:t>Training content</w:t>
      </w:r>
      <w:bookmarkEnd w:id="6"/>
    </w:p>
    <w:p w:rsidR="001319F3" w:rsidRPr="00E15D92" w:rsidRDefault="001319F3" w:rsidP="001C722F">
      <w:pPr>
        <w:autoSpaceDE w:val="0"/>
        <w:autoSpaceDN w:val="0"/>
        <w:adjustRightInd w:val="0"/>
        <w:spacing w:after="0" w:line="360" w:lineRule="auto"/>
        <w:jc w:val="both"/>
        <w:rPr>
          <w:rFonts w:ascii="Georgia" w:eastAsia="KGFJHO+TimesNewRomanPSMT" w:hAnsi="Georgia"/>
        </w:rPr>
      </w:pPr>
      <w:r w:rsidRPr="00E15D92">
        <w:rPr>
          <w:rFonts w:ascii="Georgia" w:eastAsia="KGFJHO+TimesNewRomanPSMT" w:hAnsi="Georgia"/>
        </w:rPr>
        <w:t xml:space="preserve">Introduction of UHC: </w:t>
      </w:r>
      <w:r w:rsidR="00721094" w:rsidRPr="00E15D92">
        <w:rPr>
          <w:rFonts w:ascii="Georgia" w:eastAsia="KGFJHO+TimesNewRomanPSMT" w:hAnsi="Georgia"/>
        </w:rPr>
        <w:t>Origin of UHC</w:t>
      </w:r>
      <w:r w:rsidR="00E674C1" w:rsidRPr="00E15D92">
        <w:rPr>
          <w:rFonts w:ascii="Georgia" w:eastAsia="KGFJHO+TimesNewRomanPSMT" w:hAnsi="Georgia"/>
        </w:rPr>
        <w:t xml:space="preserve"> including success cases in other countries</w:t>
      </w:r>
      <w:r w:rsidR="00721094" w:rsidRPr="00E15D92">
        <w:rPr>
          <w:rFonts w:ascii="Georgia" w:eastAsia="KGFJHO+TimesNewRomanPSMT" w:hAnsi="Georgia"/>
        </w:rPr>
        <w:t>, the components of UHC</w:t>
      </w:r>
      <w:r w:rsidR="00E674C1" w:rsidRPr="00E15D92">
        <w:rPr>
          <w:rFonts w:ascii="Georgia" w:eastAsia="KGFJHO+TimesNewRomanPSMT" w:hAnsi="Georgia"/>
        </w:rPr>
        <w:t xml:space="preserve">. </w:t>
      </w:r>
      <w:r w:rsidR="00D15C4F" w:rsidRPr="00E15D92">
        <w:rPr>
          <w:rFonts w:ascii="Georgia" w:eastAsia="KGFJHO+TimesNewRomanPSMT" w:hAnsi="Georgia"/>
        </w:rPr>
        <w:t>UHC in Kenya: the basics</w:t>
      </w:r>
      <w:r w:rsidR="00DB55CB" w:rsidRPr="00E15D92">
        <w:rPr>
          <w:rFonts w:ascii="Georgia" w:eastAsia="KGFJHO+TimesNewRomanPSMT" w:hAnsi="Georgia"/>
        </w:rPr>
        <w:t xml:space="preserve"> including the </w:t>
      </w:r>
      <w:r w:rsidR="008F37B7" w:rsidRPr="00E15D92">
        <w:rPr>
          <w:rFonts w:ascii="Georgia" w:eastAsia="KGFJHO+TimesNewRomanPSMT" w:hAnsi="Georgia"/>
        </w:rPr>
        <w:t>necessary enabling legislation</w:t>
      </w:r>
      <w:r w:rsidR="00D15C4F" w:rsidRPr="00E15D92">
        <w:rPr>
          <w:rFonts w:ascii="Georgia" w:eastAsia="KGFJHO+TimesNewRomanPSMT" w:hAnsi="Georgia"/>
        </w:rPr>
        <w:t xml:space="preserve"> and objectives.</w:t>
      </w:r>
      <w:r w:rsidR="001C722F" w:rsidRPr="00E15D92">
        <w:rPr>
          <w:rFonts w:ascii="Georgia" w:eastAsia="KGFJHO+TimesNewRomanPSMT" w:hAnsi="Georgia"/>
        </w:rPr>
        <w:t xml:space="preserve"> Implementation strategy. Implementation activities. </w:t>
      </w:r>
      <w:r w:rsidR="00BF77BE">
        <w:rPr>
          <w:rFonts w:ascii="Georgia" w:eastAsia="KGFJHO+TimesNewRomanPSMT" w:hAnsi="Georgia"/>
        </w:rPr>
        <w:t>UHC</w:t>
      </w:r>
      <w:r w:rsidR="001C722F" w:rsidRPr="00E15D92">
        <w:rPr>
          <w:rFonts w:ascii="Georgia" w:eastAsia="KGFJHO+TimesNewRomanPSMT" w:hAnsi="Georgia"/>
        </w:rPr>
        <w:t xml:space="preserve"> Assessment. Experience sharing on building UHC awareness-translating learning to action.</w:t>
      </w:r>
    </w:p>
    <w:p w:rsidR="00FB17C6" w:rsidRPr="00993381" w:rsidRDefault="00FB17C6" w:rsidP="001C722F">
      <w:pPr>
        <w:autoSpaceDE w:val="0"/>
        <w:autoSpaceDN w:val="0"/>
        <w:adjustRightInd w:val="0"/>
        <w:spacing w:after="0" w:line="360" w:lineRule="auto"/>
        <w:jc w:val="both"/>
        <w:rPr>
          <w:rFonts w:ascii="Georgia" w:eastAsia="KGFJHO+TimesNewRomanPSMT" w:hAnsi="Georgia"/>
          <w:sz w:val="24"/>
          <w:szCs w:val="24"/>
        </w:rPr>
      </w:pPr>
    </w:p>
    <w:p w:rsidR="00FB17C6" w:rsidRPr="00993381" w:rsidRDefault="00FB17C6" w:rsidP="001B52D9">
      <w:pPr>
        <w:pStyle w:val="Heading1"/>
        <w:rPr>
          <w:rFonts w:ascii="Georgia" w:eastAsia="Times New Roman" w:hAnsi="Georgia"/>
          <w:snapToGrid w:val="0"/>
        </w:rPr>
      </w:pPr>
      <w:bookmarkStart w:id="7" w:name="_Toc515026616"/>
      <w:bookmarkStart w:id="8" w:name="_Toc521073230"/>
      <w:r w:rsidRPr="00993381">
        <w:rPr>
          <w:rFonts w:ascii="Georgia" w:eastAsia="Times New Roman" w:hAnsi="Georgia"/>
          <w:snapToGrid w:val="0"/>
        </w:rPr>
        <w:t>Mode of Delivery</w:t>
      </w:r>
      <w:bookmarkEnd w:id="7"/>
      <w:bookmarkEnd w:id="8"/>
    </w:p>
    <w:p w:rsidR="00FB17C6" w:rsidRPr="00E15D92" w:rsidRDefault="006C47A6" w:rsidP="006C47A6">
      <w:pPr>
        <w:rPr>
          <w:rFonts w:ascii="Georgia" w:eastAsia="KGFJHO+TimesNewRomanPSMT" w:hAnsi="Georgia"/>
        </w:rPr>
      </w:pPr>
      <w:r w:rsidRPr="00E15D92">
        <w:rPr>
          <w:rFonts w:ascii="Georgia" w:eastAsia="KGFJHO+TimesNewRomanPSMT" w:hAnsi="Georgia"/>
        </w:rPr>
        <w:t>Class sessions, peer-group discussions and presentations</w:t>
      </w:r>
    </w:p>
    <w:p w:rsidR="00FB17C6" w:rsidRPr="00993381" w:rsidRDefault="00FB17C6" w:rsidP="006C47A6">
      <w:pPr>
        <w:rPr>
          <w:rFonts w:ascii="Georgia" w:eastAsia="KGFJHO+TimesNewRomanPSMT" w:hAnsi="Georgia"/>
          <w:sz w:val="24"/>
          <w:szCs w:val="24"/>
        </w:rPr>
      </w:pPr>
    </w:p>
    <w:p w:rsidR="00FB17C6" w:rsidRPr="00993381" w:rsidRDefault="00FB17C6" w:rsidP="001B52D9">
      <w:pPr>
        <w:pStyle w:val="Heading1"/>
        <w:rPr>
          <w:rFonts w:ascii="Georgia" w:hAnsi="Georgia"/>
        </w:rPr>
      </w:pPr>
      <w:bookmarkStart w:id="9" w:name="_Toc521073231"/>
      <w:r w:rsidRPr="00993381">
        <w:rPr>
          <w:rFonts w:ascii="Georgia" w:hAnsi="Georgia"/>
        </w:rPr>
        <w:t>Instructional Materials and Equipment</w:t>
      </w:r>
      <w:bookmarkEnd w:id="9"/>
    </w:p>
    <w:p w:rsidR="00FB17C6" w:rsidRPr="00E15D92" w:rsidRDefault="00A74737" w:rsidP="006049A0">
      <w:pPr>
        <w:autoSpaceDE w:val="0"/>
        <w:autoSpaceDN w:val="0"/>
        <w:adjustRightInd w:val="0"/>
        <w:spacing w:after="0" w:line="240" w:lineRule="auto"/>
        <w:rPr>
          <w:rFonts w:ascii="Georgia" w:eastAsia="KGFJHO+TimesNewRomanPSMT" w:hAnsi="Georgia"/>
        </w:rPr>
      </w:pPr>
      <w:r w:rsidRPr="00E15D92">
        <w:rPr>
          <w:rFonts w:ascii="Georgia" w:hAnsi="Georgia"/>
        </w:rPr>
        <w:t xml:space="preserve">Training manual for UHC; paper publications; </w:t>
      </w:r>
      <w:r w:rsidRPr="00E15D92">
        <w:rPr>
          <w:rFonts w:ascii="Georgia" w:eastAsia="Times New Roman" w:hAnsi="Georgia"/>
          <w:snapToGrid w:val="0"/>
        </w:rPr>
        <w:t>white boards/flip charts and white-board markers; laptops</w:t>
      </w:r>
      <w:r w:rsidR="006049A0" w:rsidRPr="00E15D92">
        <w:rPr>
          <w:rFonts w:ascii="Georgia" w:eastAsia="Times New Roman" w:hAnsi="Georgia"/>
          <w:snapToGrid w:val="0"/>
        </w:rPr>
        <w:t xml:space="preserve">, </w:t>
      </w:r>
      <w:r w:rsidR="006C67AC" w:rsidRPr="00E15D92">
        <w:rPr>
          <w:rFonts w:ascii="Georgia" w:eastAsia="KGFJHO+TimesNewRomanPSMT" w:hAnsi="Georgia"/>
        </w:rPr>
        <w:t>video clips</w:t>
      </w:r>
      <w:r w:rsidR="006049A0" w:rsidRPr="00E15D92">
        <w:rPr>
          <w:rFonts w:ascii="Georgia" w:eastAsia="KGFJHO+TimesNewRomanPSMT" w:hAnsi="Georgia"/>
        </w:rPr>
        <w:t>.</w:t>
      </w:r>
    </w:p>
    <w:p w:rsidR="00FB17C6" w:rsidRPr="00993381" w:rsidRDefault="00FB17C6" w:rsidP="00FB17C6">
      <w:pPr>
        <w:spacing w:line="360" w:lineRule="auto"/>
        <w:jc w:val="both"/>
        <w:rPr>
          <w:rFonts w:ascii="Georgia" w:eastAsia="Times New Roman" w:hAnsi="Georgia"/>
          <w:snapToGrid w:val="0"/>
          <w:sz w:val="24"/>
          <w:szCs w:val="24"/>
        </w:rPr>
      </w:pPr>
    </w:p>
    <w:p w:rsidR="00FB17C6" w:rsidRPr="00993381" w:rsidRDefault="00FB17C6" w:rsidP="001B52D9">
      <w:pPr>
        <w:pStyle w:val="Heading1"/>
        <w:rPr>
          <w:rFonts w:ascii="Georgia" w:eastAsia="Times New Roman" w:hAnsi="Georgia"/>
          <w:snapToGrid w:val="0"/>
        </w:rPr>
      </w:pPr>
      <w:bookmarkStart w:id="10" w:name="_Toc515026617"/>
      <w:bookmarkStart w:id="11" w:name="_Toc521073232"/>
      <w:r w:rsidRPr="00993381">
        <w:rPr>
          <w:rFonts w:ascii="Georgia" w:eastAsia="Times New Roman" w:hAnsi="Georgia"/>
          <w:snapToGrid w:val="0"/>
        </w:rPr>
        <w:t>Feedback mechanism</w:t>
      </w:r>
      <w:bookmarkEnd w:id="10"/>
      <w:bookmarkEnd w:id="11"/>
    </w:p>
    <w:p w:rsidR="00FB17C6" w:rsidRPr="00E15D92" w:rsidRDefault="006049A0" w:rsidP="006049A0">
      <w:pPr>
        <w:autoSpaceDE w:val="0"/>
        <w:autoSpaceDN w:val="0"/>
        <w:adjustRightInd w:val="0"/>
        <w:spacing w:after="0" w:line="240" w:lineRule="auto"/>
        <w:rPr>
          <w:rFonts w:ascii="Georgia" w:hAnsi="Georgia"/>
        </w:rPr>
      </w:pPr>
      <w:r w:rsidRPr="00E15D92">
        <w:rPr>
          <w:rFonts w:ascii="Georgia" w:hAnsi="Georgia"/>
        </w:rPr>
        <w:t>Training programme evaluation questionnaire</w:t>
      </w:r>
    </w:p>
    <w:p w:rsidR="00FB17C6" w:rsidRPr="00993381" w:rsidRDefault="00FB17C6" w:rsidP="00FB17C6">
      <w:pPr>
        <w:spacing w:line="360" w:lineRule="auto"/>
        <w:jc w:val="both"/>
        <w:rPr>
          <w:rFonts w:ascii="Georgia" w:eastAsia="KGFJHO+TimesNewRomanPSMT" w:hAnsi="Georgia"/>
          <w:b/>
          <w:bCs/>
          <w:sz w:val="24"/>
          <w:szCs w:val="24"/>
        </w:rPr>
      </w:pPr>
    </w:p>
    <w:p w:rsidR="00FB17C6" w:rsidRPr="00993381" w:rsidRDefault="00FB17C6" w:rsidP="001B52D9">
      <w:pPr>
        <w:pStyle w:val="Heading1"/>
        <w:rPr>
          <w:rFonts w:ascii="Georgia" w:eastAsia="KGFJHO+TimesNewRomanPSMT" w:hAnsi="Georgia"/>
        </w:rPr>
      </w:pPr>
      <w:bookmarkStart w:id="12" w:name="_Toc521073233"/>
      <w:r w:rsidRPr="00993381">
        <w:rPr>
          <w:rFonts w:ascii="Georgia" w:eastAsia="KGFJHO+TimesNewRomanPSMT" w:hAnsi="Georgia"/>
        </w:rPr>
        <w:t>Reference Materials</w:t>
      </w:r>
      <w:bookmarkEnd w:id="12"/>
    </w:p>
    <w:p w:rsidR="00FB17C6" w:rsidRPr="00E15D92" w:rsidRDefault="001B52D9" w:rsidP="00B33C66">
      <w:pPr>
        <w:pStyle w:val="ListParagraph"/>
        <w:numPr>
          <w:ilvl w:val="0"/>
          <w:numId w:val="2"/>
        </w:numPr>
        <w:autoSpaceDE w:val="0"/>
        <w:autoSpaceDN w:val="0"/>
        <w:adjustRightInd w:val="0"/>
        <w:spacing w:after="0" w:line="360" w:lineRule="auto"/>
        <w:jc w:val="both"/>
        <w:rPr>
          <w:rFonts w:ascii="Georgia" w:eastAsia="KGFJHO+TimesNewRomanPSMT" w:hAnsi="Georgia"/>
        </w:rPr>
      </w:pPr>
      <w:r w:rsidRPr="00E15D92">
        <w:rPr>
          <w:rFonts w:ascii="Georgia" w:eastAsia="KGFJHO+TimesNewRomanPSMT" w:hAnsi="Georgia"/>
        </w:rPr>
        <w:t>Road map towards UHC in Kenya</w:t>
      </w:r>
    </w:p>
    <w:p w:rsidR="001B52D9" w:rsidRPr="00E15D92" w:rsidRDefault="001B52D9" w:rsidP="00B33C66">
      <w:pPr>
        <w:pStyle w:val="ListParagraph"/>
        <w:numPr>
          <w:ilvl w:val="0"/>
          <w:numId w:val="2"/>
        </w:numPr>
        <w:autoSpaceDE w:val="0"/>
        <w:autoSpaceDN w:val="0"/>
        <w:adjustRightInd w:val="0"/>
        <w:spacing w:after="0" w:line="360" w:lineRule="auto"/>
        <w:jc w:val="both"/>
        <w:rPr>
          <w:rFonts w:ascii="Georgia" w:eastAsia="KGFJHO+TimesNewRomanPSMT" w:hAnsi="Georgia"/>
        </w:rPr>
      </w:pPr>
      <w:r w:rsidRPr="00E15D92">
        <w:rPr>
          <w:rFonts w:ascii="Georgia" w:eastAsia="KGFJHO+TimesNewRomanPSMT" w:hAnsi="Georgia"/>
        </w:rPr>
        <w:t>UHC implementation guidelines in Kenya</w:t>
      </w:r>
    </w:p>
    <w:p w:rsidR="00E52C18" w:rsidRPr="00E52C18" w:rsidRDefault="001B52D9" w:rsidP="00DB1690">
      <w:pPr>
        <w:pStyle w:val="ListParagraph"/>
        <w:numPr>
          <w:ilvl w:val="0"/>
          <w:numId w:val="2"/>
        </w:numPr>
        <w:autoSpaceDE w:val="0"/>
        <w:autoSpaceDN w:val="0"/>
        <w:adjustRightInd w:val="0"/>
        <w:spacing w:after="0" w:line="360" w:lineRule="auto"/>
        <w:jc w:val="both"/>
        <w:rPr>
          <w:rFonts w:ascii="Georgia" w:eastAsia="KGFJHO+TimesNewRomanPSMT" w:hAnsi="Georgia"/>
          <w:sz w:val="24"/>
          <w:szCs w:val="24"/>
        </w:rPr>
      </w:pPr>
      <w:r w:rsidRPr="00E15D92">
        <w:rPr>
          <w:rFonts w:ascii="Georgia" w:eastAsia="KGFJHO+TimesNewRomanPSMT" w:hAnsi="Georgia"/>
        </w:rPr>
        <w:t>UHC Monitoring and Evaluation frame work in Kenya</w:t>
      </w:r>
    </w:p>
    <w:p w:rsidR="00E52C18" w:rsidRPr="00993381" w:rsidRDefault="00E52C18" w:rsidP="00E52C18">
      <w:pPr>
        <w:pStyle w:val="ListParagraph"/>
        <w:numPr>
          <w:ilvl w:val="0"/>
          <w:numId w:val="2"/>
        </w:numPr>
        <w:rPr>
          <w:rFonts w:ascii="Georgia" w:hAnsi="Georgia"/>
        </w:rPr>
      </w:pPr>
      <w:r w:rsidRPr="00993381">
        <w:rPr>
          <w:rFonts w:ascii="Georgia" w:hAnsi="Georgia"/>
        </w:rPr>
        <w:lastRenderedPageBreak/>
        <w:t>The constitution of Kenya</w:t>
      </w:r>
    </w:p>
    <w:p w:rsidR="00E52C18" w:rsidRPr="00993381" w:rsidRDefault="00E52C18" w:rsidP="00E52C18">
      <w:pPr>
        <w:pStyle w:val="ListParagraph"/>
        <w:numPr>
          <w:ilvl w:val="0"/>
          <w:numId w:val="2"/>
        </w:numPr>
        <w:rPr>
          <w:rFonts w:ascii="Georgia" w:hAnsi="Georgia"/>
        </w:rPr>
      </w:pPr>
      <w:r w:rsidRPr="00993381">
        <w:rPr>
          <w:rFonts w:ascii="Georgia" w:hAnsi="Georgia"/>
        </w:rPr>
        <w:t>Vision 2030</w:t>
      </w:r>
    </w:p>
    <w:p w:rsidR="00E52C18" w:rsidRPr="00993381" w:rsidRDefault="00E52C18" w:rsidP="00E52C18">
      <w:pPr>
        <w:pStyle w:val="ListParagraph"/>
        <w:numPr>
          <w:ilvl w:val="0"/>
          <w:numId w:val="2"/>
        </w:numPr>
        <w:rPr>
          <w:rFonts w:ascii="Georgia" w:hAnsi="Georgia"/>
        </w:rPr>
      </w:pPr>
      <w:r w:rsidRPr="00993381">
        <w:rPr>
          <w:rFonts w:ascii="Georgia" w:hAnsi="Georgia"/>
        </w:rPr>
        <w:t>The Health Act 2017</w:t>
      </w:r>
    </w:p>
    <w:p w:rsidR="00E52C18" w:rsidRPr="00993381" w:rsidRDefault="00E52C18" w:rsidP="00E52C18">
      <w:pPr>
        <w:pStyle w:val="ListParagraph"/>
        <w:numPr>
          <w:ilvl w:val="0"/>
          <w:numId w:val="2"/>
        </w:numPr>
        <w:rPr>
          <w:rFonts w:ascii="Georgia" w:hAnsi="Georgia"/>
        </w:rPr>
      </w:pPr>
      <w:r w:rsidRPr="00993381">
        <w:rPr>
          <w:rFonts w:ascii="Georgia" w:hAnsi="Georgia"/>
        </w:rPr>
        <w:t>PFM Act</w:t>
      </w:r>
    </w:p>
    <w:p w:rsidR="00E52C18" w:rsidRPr="00993381" w:rsidRDefault="00E52C18" w:rsidP="00E52C18">
      <w:pPr>
        <w:pStyle w:val="ListParagraph"/>
        <w:numPr>
          <w:ilvl w:val="0"/>
          <w:numId w:val="2"/>
        </w:numPr>
        <w:rPr>
          <w:rFonts w:ascii="Georgia" w:hAnsi="Georgia"/>
        </w:rPr>
      </w:pPr>
      <w:r w:rsidRPr="00993381">
        <w:rPr>
          <w:rFonts w:ascii="Georgia" w:hAnsi="Georgia"/>
        </w:rPr>
        <w:t>The Inter-Governmental relations Act 2012</w:t>
      </w:r>
    </w:p>
    <w:p w:rsidR="00E52C18" w:rsidRPr="00993381" w:rsidRDefault="00E52C18" w:rsidP="00E52C18">
      <w:pPr>
        <w:pStyle w:val="ListParagraph"/>
        <w:numPr>
          <w:ilvl w:val="0"/>
          <w:numId w:val="2"/>
        </w:numPr>
        <w:rPr>
          <w:rFonts w:ascii="Georgia" w:hAnsi="Georgia"/>
        </w:rPr>
      </w:pPr>
      <w:r w:rsidRPr="00993381">
        <w:rPr>
          <w:rFonts w:ascii="Georgia" w:hAnsi="Georgia"/>
        </w:rPr>
        <w:t>NHIF Act – 1998</w:t>
      </w:r>
    </w:p>
    <w:p w:rsidR="00E52C18" w:rsidRPr="00993381" w:rsidRDefault="00E52C18" w:rsidP="00E52C18">
      <w:pPr>
        <w:pStyle w:val="ListParagraph"/>
        <w:numPr>
          <w:ilvl w:val="0"/>
          <w:numId w:val="2"/>
        </w:numPr>
        <w:rPr>
          <w:rFonts w:ascii="Georgia" w:hAnsi="Georgia"/>
        </w:rPr>
      </w:pPr>
      <w:r w:rsidRPr="00993381">
        <w:rPr>
          <w:rFonts w:ascii="Georgia" w:hAnsi="Georgia"/>
        </w:rPr>
        <w:t xml:space="preserve">The County Government Act </w:t>
      </w:r>
    </w:p>
    <w:p w:rsidR="00E52C18" w:rsidRPr="00993381" w:rsidRDefault="00E52C18" w:rsidP="00E52C18">
      <w:pPr>
        <w:pStyle w:val="ListParagraph"/>
        <w:numPr>
          <w:ilvl w:val="0"/>
          <w:numId w:val="2"/>
        </w:numPr>
        <w:rPr>
          <w:rFonts w:ascii="Georgia" w:hAnsi="Georgia"/>
        </w:rPr>
      </w:pPr>
      <w:r w:rsidRPr="00993381">
        <w:rPr>
          <w:rFonts w:ascii="Georgia" w:hAnsi="Georgia"/>
        </w:rPr>
        <w:t>The Kenya Health Policy Framework 2014-2030</w:t>
      </w:r>
    </w:p>
    <w:p w:rsidR="00E52C18" w:rsidRPr="00993381" w:rsidRDefault="00E52C18" w:rsidP="00E52C18">
      <w:pPr>
        <w:pStyle w:val="ListParagraph"/>
        <w:numPr>
          <w:ilvl w:val="0"/>
          <w:numId w:val="2"/>
        </w:numPr>
        <w:rPr>
          <w:rFonts w:ascii="Georgia" w:hAnsi="Georgia"/>
        </w:rPr>
      </w:pPr>
      <w:r w:rsidRPr="00993381">
        <w:rPr>
          <w:rFonts w:ascii="Georgia" w:hAnsi="Georgia"/>
        </w:rPr>
        <w:t>The KHSSP 2018-2022</w:t>
      </w:r>
    </w:p>
    <w:p w:rsidR="00D168FF" w:rsidRDefault="00D168FF" w:rsidP="00D168FF">
      <w:pPr>
        <w:autoSpaceDE w:val="0"/>
        <w:autoSpaceDN w:val="0"/>
        <w:adjustRightInd w:val="0"/>
        <w:spacing w:after="0" w:line="360" w:lineRule="auto"/>
        <w:jc w:val="both"/>
        <w:rPr>
          <w:rFonts w:ascii="Georgia" w:eastAsia="KGFJHO+TimesNewRomanPSMT" w:hAnsi="Georgia"/>
          <w:sz w:val="24"/>
          <w:szCs w:val="24"/>
        </w:rPr>
      </w:pPr>
    </w:p>
    <w:p w:rsidR="00D168FF" w:rsidRDefault="00D168FF" w:rsidP="00D168FF">
      <w:pPr>
        <w:autoSpaceDE w:val="0"/>
        <w:autoSpaceDN w:val="0"/>
        <w:adjustRightInd w:val="0"/>
        <w:spacing w:after="0" w:line="360" w:lineRule="auto"/>
        <w:jc w:val="both"/>
        <w:rPr>
          <w:rFonts w:ascii="Georgia" w:eastAsia="KGFJHO+TimesNewRomanPSMT" w:hAnsi="Georgia"/>
          <w:sz w:val="24"/>
          <w:szCs w:val="24"/>
        </w:rPr>
      </w:pPr>
    </w:p>
    <w:p w:rsidR="00D168FF" w:rsidRDefault="00D168FF" w:rsidP="00D168FF">
      <w:pPr>
        <w:autoSpaceDE w:val="0"/>
        <w:autoSpaceDN w:val="0"/>
        <w:adjustRightInd w:val="0"/>
        <w:spacing w:after="0" w:line="360" w:lineRule="auto"/>
        <w:jc w:val="both"/>
        <w:rPr>
          <w:rFonts w:ascii="Georgia" w:eastAsia="KGFJHO+TimesNewRomanPSMT" w:hAnsi="Georgia"/>
          <w:sz w:val="24"/>
          <w:szCs w:val="24"/>
        </w:rPr>
      </w:pPr>
    </w:p>
    <w:p w:rsidR="003616A2" w:rsidRPr="00D168FF" w:rsidRDefault="003616A2" w:rsidP="00D168FF">
      <w:pPr>
        <w:autoSpaceDE w:val="0"/>
        <w:autoSpaceDN w:val="0"/>
        <w:adjustRightInd w:val="0"/>
        <w:spacing w:after="0" w:line="360" w:lineRule="auto"/>
        <w:jc w:val="both"/>
        <w:rPr>
          <w:rFonts w:ascii="Georgia" w:eastAsia="KGFJHO+TimesNewRomanPSMT" w:hAnsi="Georgia"/>
          <w:sz w:val="24"/>
          <w:szCs w:val="24"/>
        </w:rPr>
      </w:pPr>
      <w:r w:rsidRPr="00D168FF">
        <w:rPr>
          <w:rFonts w:ascii="Georgia" w:eastAsia="KGFJHO+TimesNewRomanPSMT" w:hAnsi="Georgia"/>
          <w:sz w:val="24"/>
          <w:szCs w:val="24"/>
        </w:rPr>
        <w:br w:type="page"/>
      </w:r>
    </w:p>
    <w:p w:rsidR="001B52D9" w:rsidRPr="00993381" w:rsidRDefault="003616A2" w:rsidP="001B52D9">
      <w:pPr>
        <w:pStyle w:val="Heading1"/>
        <w:rPr>
          <w:rFonts w:ascii="Georgia" w:eastAsia="KGFJHO+TimesNewRomanPSMT" w:hAnsi="Georgia"/>
        </w:rPr>
      </w:pPr>
      <w:bookmarkStart w:id="13" w:name="_Toc521073234"/>
      <w:r w:rsidRPr="00993381">
        <w:rPr>
          <w:rFonts w:ascii="Georgia" w:eastAsia="KGFJHO+TimesNewRomanPSMT" w:hAnsi="Georgia"/>
        </w:rPr>
        <w:lastRenderedPageBreak/>
        <w:t xml:space="preserve">Session 1: Introduction </w:t>
      </w:r>
      <w:r w:rsidR="009A62CA">
        <w:rPr>
          <w:rFonts w:ascii="Georgia" w:eastAsia="KGFJHO+TimesNewRomanPSMT" w:hAnsi="Georgia"/>
        </w:rPr>
        <w:t>to</w:t>
      </w:r>
      <w:r w:rsidRPr="00993381">
        <w:rPr>
          <w:rFonts w:ascii="Georgia" w:eastAsia="KGFJHO+TimesNewRomanPSMT" w:hAnsi="Georgia"/>
        </w:rPr>
        <w:t xml:space="preserve"> UHC</w:t>
      </w:r>
      <w:bookmarkEnd w:id="13"/>
    </w:p>
    <w:p w:rsidR="001B52D9" w:rsidRPr="00993381" w:rsidRDefault="001B52D9" w:rsidP="001C722F">
      <w:pPr>
        <w:autoSpaceDE w:val="0"/>
        <w:autoSpaceDN w:val="0"/>
        <w:adjustRightInd w:val="0"/>
        <w:spacing w:after="0" w:line="360" w:lineRule="auto"/>
        <w:jc w:val="both"/>
        <w:rPr>
          <w:rFonts w:ascii="Georgia" w:eastAsia="KGFJHO+TimesNewRomanPSMT" w:hAnsi="Georgia"/>
          <w:sz w:val="24"/>
          <w:szCs w:val="24"/>
        </w:rPr>
      </w:pPr>
    </w:p>
    <w:p w:rsidR="001B52D9" w:rsidRPr="00993381" w:rsidRDefault="001B52D9" w:rsidP="001B52D9">
      <w:pPr>
        <w:pStyle w:val="Heading1"/>
        <w:rPr>
          <w:rFonts w:ascii="Georgia" w:eastAsia="KGFJHO+TimesNewRomanPSMT" w:hAnsi="Georgia"/>
        </w:rPr>
      </w:pPr>
      <w:bookmarkStart w:id="14" w:name="_Toc521073235"/>
      <w:r w:rsidRPr="00993381">
        <w:rPr>
          <w:rFonts w:ascii="Georgia" w:eastAsia="KGFJHO+TimesNewRomanPSMT" w:hAnsi="Georgia"/>
        </w:rPr>
        <w:t xml:space="preserve">1.1 </w:t>
      </w:r>
      <w:r w:rsidR="003616A2" w:rsidRPr="00993381">
        <w:rPr>
          <w:rFonts w:ascii="Georgia" w:eastAsia="KGFJHO+TimesNewRomanPSMT" w:hAnsi="Georgia"/>
        </w:rPr>
        <w:t>Origin of UHC</w:t>
      </w:r>
      <w:bookmarkEnd w:id="14"/>
      <w:r w:rsidR="003616A2" w:rsidRPr="00993381">
        <w:rPr>
          <w:rFonts w:ascii="Georgia" w:eastAsia="KGFJHO+TimesNewRomanPSMT" w:hAnsi="Georgia"/>
        </w:rPr>
        <w:t xml:space="preserve"> </w:t>
      </w:r>
    </w:p>
    <w:p w:rsidR="00AA2B19" w:rsidRPr="00E15D92" w:rsidRDefault="00AA2B19" w:rsidP="00AA2B19">
      <w:pPr>
        <w:spacing w:after="240"/>
        <w:jc w:val="both"/>
        <w:rPr>
          <w:rFonts w:ascii="Georgia" w:hAnsi="Georgia" w:cs="Times New Roman"/>
        </w:rPr>
      </w:pPr>
      <w:r w:rsidRPr="00E15D92">
        <w:rPr>
          <w:rFonts w:ascii="Georgia" w:hAnsi="Georgia" w:cs="Times New Roman"/>
        </w:rPr>
        <w:t>The United Nations unanimously adopted Universal Health Coverage as an essential element of international development on 12</w:t>
      </w:r>
      <w:r w:rsidRPr="00E15D92">
        <w:rPr>
          <w:rFonts w:ascii="Georgia" w:hAnsi="Georgia" w:cs="Times New Roman"/>
          <w:vertAlign w:val="superscript"/>
        </w:rPr>
        <w:t>th</w:t>
      </w:r>
      <w:r w:rsidRPr="00E15D92">
        <w:rPr>
          <w:rFonts w:ascii="Georgia" w:hAnsi="Georgia" w:cs="Times New Roman"/>
        </w:rPr>
        <w:t xml:space="preserve"> December, 2012; rallying</w:t>
      </w:r>
      <w:r w:rsidRPr="00E15D92">
        <w:rPr>
          <w:rFonts w:ascii="Georgia" w:eastAsia="Times New Roman" w:hAnsi="Georgia" w:cs="Times New Roman"/>
          <w:color w:val="333333"/>
          <w:bdr w:val="none" w:sz="0" w:space="0" w:color="auto" w:frame="1"/>
        </w:rPr>
        <w:t xml:space="preserve"> Governments to move towards providing all people with access to affordable, quality health-care services. The resolution reaffirms WHO’s leading role in supporting countries to respond to the challenges of implementing universal </w:t>
      </w:r>
      <w:r w:rsidRPr="00E15D92">
        <w:rPr>
          <w:rFonts w:ascii="Georgia" w:hAnsi="Georgia" w:cs="Times New Roman"/>
        </w:rPr>
        <w:t>Sustainable Development Goals No.3 which puts emphasis for nations to provide Universal Health Coverage to its populations.</w:t>
      </w:r>
    </w:p>
    <w:p w:rsidR="00F06D59" w:rsidRPr="00E15D92" w:rsidRDefault="00F06D59" w:rsidP="00AA2B19">
      <w:pPr>
        <w:spacing w:after="240"/>
        <w:jc w:val="both"/>
        <w:rPr>
          <w:rFonts w:ascii="Georgia" w:eastAsia="Times New Roman" w:hAnsi="Georgia" w:cs="Times New Roman"/>
          <w:color w:val="333333"/>
          <w:bdr w:val="none" w:sz="0" w:space="0" w:color="auto" w:frame="1"/>
        </w:rPr>
      </w:pPr>
      <w:r w:rsidRPr="00E15D92">
        <w:rPr>
          <w:rFonts w:ascii="Georgia" w:eastAsia="Times New Roman" w:hAnsi="Georgia" w:cs="Times New Roman"/>
          <w:color w:val="333333"/>
          <w:bdr w:val="none" w:sz="0" w:space="0" w:color="auto" w:frame="1"/>
        </w:rPr>
        <w:t>Universal health care systems vary according to the degree of government involvement in providing care and/or health insurance. In some countries, such as the UK, Spain, Italy, Australia and the Nordic countries, the government has a high degree of involvement in the commissioning or delivery of health care services and access is based on residence rights, not on the purchase of insurance. Others have a much more pluralistic delivery system, based on obligatory health with contributory insurance rates related to salaries or income and usually funded by employers and beneficiaries jointly.</w:t>
      </w:r>
    </w:p>
    <w:p w:rsidR="009634B8" w:rsidRPr="00E15D92" w:rsidRDefault="001105E3" w:rsidP="00AA2B19">
      <w:pPr>
        <w:spacing w:after="240"/>
        <w:jc w:val="both"/>
        <w:rPr>
          <w:rFonts w:ascii="Georgia" w:eastAsia="Times New Roman" w:hAnsi="Georgia" w:cs="Times New Roman"/>
          <w:color w:val="333333"/>
          <w:bdr w:val="none" w:sz="0" w:space="0" w:color="auto" w:frame="1"/>
        </w:rPr>
      </w:pPr>
      <w:r>
        <w:rPr>
          <w:rFonts w:ascii="Georgia" w:eastAsia="Times New Roman" w:hAnsi="Georgia" w:cs="Times New Roman"/>
          <w:color w:val="333333"/>
          <w:bdr w:val="none" w:sz="0" w:space="0" w:color="auto" w:frame="1"/>
        </w:rPr>
        <w:t>T</w:t>
      </w:r>
      <w:r w:rsidR="009634B8" w:rsidRPr="00E15D92">
        <w:rPr>
          <w:rFonts w:ascii="Georgia" w:eastAsia="Times New Roman" w:hAnsi="Georgia" w:cs="Times New Roman"/>
          <w:color w:val="333333"/>
          <w:bdr w:val="none" w:sz="0" w:space="0" w:color="auto" w:frame="1"/>
        </w:rPr>
        <w:t>he promotion of UHC in Africa has been largely built on the optimism associated with the continent’s commodity boom and improved economic performance over the past decade. As the economic outlook for the continent deteriorates, optimism about the viability of ambitious UHC policies and targets is beginning to recede. This paper argues that if the continent is to remain committed to the concept of UHC, the associated policies and financial tenets need to incorporate the nature of Africa’s non-linear, fragile growth</w:t>
      </w:r>
      <w:r w:rsidR="008061B1" w:rsidRPr="00E15D92">
        <w:rPr>
          <w:rFonts w:ascii="Georgia" w:eastAsia="Times New Roman" w:hAnsi="Georgia" w:cs="Times New Roman"/>
          <w:color w:val="333333"/>
          <w:bdr w:val="none" w:sz="0" w:space="0" w:color="auto" w:frame="1"/>
          <w:vertAlign w:val="superscript"/>
        </w:rPr>
        <w:footnoteReference w:id="1"/>
      </w:r>
    </w:p>
    <w:p w:rsidR="00451C08" w:rsidRPr="00993381" w:rsidRDefault="001B52D9" w:rsidP="001B52D9">
      <w:pPr>
        <w:pStyle w:val="Heading1"/>
        <w:rPr>
          <w:rFonts w:ascii="Georgia" w:eastAsia="KGFJHO+TimesNewRomanPSMT" w:hAnsi="Georgia"/>
        </w:rPr>
      </w:pPr>
      <w:bookmarkStart w:id="15" w:name="_Toc521073236"/>
      <w:r w:rsidRPr="00993381">
        <w:rPr>
          <w:rFonts w:ascii="Georgia" w:eastAsia="KGFJHO+TimesNewRomanPSMT" w:hAnsi="Georgia"/>
        </w:rPr>
        <w:t>1.2 T</w:t>
      </w:r>
      <w:r w:rsidR="003616A2" w:rsidRPr="00993381">
        <w:rPr>
          <w:rFonts w:ascii="Georgia" w:eastAsia="KGFJHO+TimesNewRomanPSMT" w:hAnsi="Georgia"/>
        </w:rPr>
        <w:t>he components</w:t>
      </w:r>
      <w:r w:rsidR="00F44200" w:rsidRPr="00993381">
        <w:rPr>
          <w:rFonts w:ascii="Georgia" w:eastAsia="KGFJHO+TimesNewRomanPSMT" w:hAnsi="Georgia"/>
        </w:rPr>
        <w:t>/dimension</w:t>
      </w:r>
      <w:r w:rsidR="003616A2" w:rsidRPr="00993381">
        <w:rPr>
          <w:rFonts w:ascii="Georgia" w:eastAsia="KGFJHO+TimesNewRomanPSMT" w:hAnsi="Georgia"/>
        </w:rPr>
        <w:t xml:space="preserve"> of UHC</w:t>
      </w:r>
      <w:bookmarkEnd w:id="15"/>
    </w:p>
    <w:p w:rsidR="0021396E" w:rsidRPr="00E15D92" w:rsidRDefault="0021396E" w:rsidP="00153217">
      <w:pPr>
        <w:pStyle w:val="ListParagraph"/>
        <w:numPr>
          <w:ilvl w:val="0"/>
          <w:numId w:val="6"/>
        </w:numPr>
        <w:autoSpaceDE w:val="0"/>
        <w:autoSpaceDN w:val="0"/>
        <w:adjustRightInd w:val="0"/>
        <w:spacing w:after="0" w:line="360" w:lineRule="auto"/>
        <w:jc w:val="both"/>
        <w:rPr>
          <w:rFonts w:ascii="Georgia" w:eastAsia="Calibri" w:hAnsi="Georgia" w:cs="Times New Roman"/>
        </w:rPr>
      </w:pPr>
      <w:r w:rsidRPr="00E15D92">
        <w:rPr>
          <w:rFonts w:ascii="Georgia" w:eastAsia="Calibri" w:hAnsi="Georgia" w:cs="Times New Roman"/>
        </w:rPr>
        <w:t>Provision of quality essential interventions.</w:t>
      </w:r>
    </w:p>
    <w:p w:rsidR="0021396E" w:rsidRPr="00E15D92" w:rsidRDefault="0021396E" w:rsidP="00153217">
      <w:pPr>
        <w:pStyle w:val="ListParagraph"/>
        <w:numPr>
          <w:ilvl w:val="0"/>
          <w:numId w:val="6"/>
        </w:numPr>
        <w:spacing w:before="120" w:after="120" w:line="240" w:lineRule="auto"/>
        <w:jc w:val="both"/>
        <w:rPr>
          <w:rFonts w:ascii="Georgia" w:eastAsia="Calibri" w:hAnsi="Georgia" w:cs="Times New Roman"/>
        </w:rPr>
      </w:pPr>
      <w:r w:rsidRPr="00E15D92">
        <w:rPr>
          <w:rFonts w:ascii="Georgia" w:eastAsia="Calibri" w:hAnsi="Georgia" w:cs="Times New Roman"/>
        </w:rPr>
        <w:t>Promotion of Equity among population.</w:t>
      </w:r>
    </w:p>
    <w:p w:rsidR="0021396E" w:rsidRPr="00E15D92" w:rsidRDefault="0021396E" w:rsidP="00153217">
      <w:pPr>
        <w:pStyle w:val="ListParagraph"/>
        <w:numPr>
          <w:ilvl w:val="0"/>
          <w:numId w:val="6"/>
        </w:numPr>
        <w:jc w:val="both"/>
        <w:rPr>
          <w:rFonts w:ascii="Georgia" w:hAnsi="Georgia" w:cs="Times New Roman"/>
        </w:rPr>
      </w:pPr>
      <w:r w:rsidRPr="00E15D92">
        <w:rPr>
          <w:rFonts w:ascii="Georgia" w:hAnsi="Georgia" w:cs="Times New Roman"/>
        </w:rPr>
        <w:t>Health financing for universal coverage- Mobilization of resources, efficient resource allocation and use.</w:t>
      </w:r>
    </w:p>
    <w:p w:rsidR="0021396E" w:rsidRPr="00E15D92" w:rsidRDefault="0021396E" w:rsidP="00153217">
      <w:pPr>
        <w:pStyle w:val="ListParagraph"/>
        <w:numPr>
          <w:ilvl w:val="0"/>
          <w:numId w:val="6"/>
        </w:numPr>
        <w:jc w:val="both"/>
        <w:rPr>
          <w:rFonts w:ascii="Georgia" w:hAnsi="Georgia" w:cs="Times New Roman"/>
        </w:rPr>
      </w:pPr>
      <w:r w:rsidRPr="00E15D92">
        <w:rPr>
          <w:rFonts w:ascii="Georgia" w:hAnsi="Georgia" w:cs="Times New Roman"/>
        </w:rPr>
        <w:t>Financial risk protection for all.</w:t>
      </w:r>
    </w:p>
    <w:p w:rsidR="0021396E" w:rsidRPr="00E15D92" w:rsidRDefault="0021396E" w:rsidP="00153217">
      <w:pPr>
        <w:pStyle w:val="ListParagraph"/>
        <w:numPr>
          <w:ilvl w:val="0"/>
          <w:numId w:val="6"/>
        </w:numPr>
        <w:autoSpaceDE w:val="0"/>
        <w:autoSpaceDN w:val="0"/>
        <w:adjustRightInd w:val="0"/>
        <w:spacing w:after="0" w:line="360" w:lineRule="auto"/>
        <w:jc w:val="both"/>
        <w:rPr>
          <w:rFonts w:ascii="Georgia" w:eastAsia="Calibri" w:hAnsi="Georgia" w:cs="Times New Roman"/>
        </w:rPr>
      </w:pPr>
      <w:r w:rsidRPr="00E15D92">
        <w:rPr>
          <w:rFonts w:ascii="Georgia" w:eastAsia="Calibri" w:hAnsi="Georgia" w:cs="Times New Roman"/>
        </w:rPr>
        <w:t>Health systems governance for UHC.</w:t>
      </w:r>
    </w:p>
    <w:p w:rsidR="0021396E" w:rsidRPr="00E15D92" w:rsidRDefault="0021396E" w:rsidP="00153217">
      <w:pPr>
        <w:pStyle w:val="ListParagraph"/>
        <w:numPr>
          <w:ilvl w:val="0"/>
          <w:numId w:val="6"/>
        </w:numPr>
        <w:autoSpaceDE w:val="0"/>
        <w:autoSpaceDN w:val="0"/>
        <w:adjustRightInd w:val="0"/>
        <w:spacing w:after="0" w:line="360" w:lineRule="auto"/>
        <w:jc w:val="both"/>
        <w:rPr>
          <w:rFonts w:ascii="Georgia" w:eastAsia="Calibri" w:hAnsi="Georgia" w:cs="Times New Roman"/>
        </w:rPr>
      </w:pPr>
      <w:r w:rsidRPr="00E15D92">
        <w:rPr>
          <w:rFonts w:ascii="Georgia" w:eastAsia="Calibri" w:hAnsi="Georgia" w:cs="Times New Roman"/>
        </w:rPr>
        <w:t xml:space="preserve">Communication. </w:t>
      </w:r>
    </w:p>
    <w:p w:rsidR="0021396E" w:rsidRPr="00E15D92" w:rsidRDefault="0021396E" w:rsidP="00153217">
      <w:pPr>
        <w:pStyle w:val="ListParagraph"/>
        <w:numPr>
          <w:ilvl w:val="0"/>
          <w:numId w:val="6"/>
        </w:numPr>
        <w:autoSpaceDE w:val="0"/>
        <w:autoSpaceDN w:val="0"/>
        <w:adjustRightInd w:val="0"/>
        <w:spacing w:after="0" w:line="360" w:lineRule="auto"/>
        <w:jc w:val="both"/>
        <w:rPr>
          <w:rFonts w:ascii="Georgia" w:eastAsia="Calibri" w:hAnsi="Georgia" w:cs="Times New Roman"/>
        </w:rPr>
      </w:pPr>
      <w:r w:rsidRPr="00E15D92">
        <w:rPr>
          <w:rFonts w:ascii="Georgia" w:eastAsia="Calibri" w:hAnsi="Georgia" w:cs="Times New Roman"/>
        </w:rPr>
        <w:t>Monitoring</w:t>
      </w:r>
      <w:r w:rsidR="00993381" w:rsidRPr="00E15D92">
        <w:rPr>
          <w:rFonts w:ascii="Georgia" w:eastAsia="Calibri" w:hAnsi="Georgia" w:cs="Times New Roman"/>
        </w:rPr>
        <w:t xml:space="preserve"> </w:t>
      </w:r>
      <w:r w:rsidRPr="00E15D92">
        <w:rPr>
          <w:rFonts w:ascii="Georgia" w:eastAsia="Calibri" w:hAnsi="Georgia" w:cs="Times New Roman"/>
        </w:rPr>
        <w:t>&amp;</w:t>
      </w:r>
      <w:r w:rsidR="00993381" w:rsidRPr="00E15D92">
        <w:rPr>
          <w:rFonts w:ascii="Georgia" w:eastAsia="Calibri" w:hAnsi="Georgia" w:cs="Times New Roman"/>
        </w:rPr>
        <w:t xml:space="preserve"> </w:t>
      </w:r>
      <w:r w:rsidRPr="00E15D92">
        <w:rPr>
          <w:rFonts w:ascii="Georgia" w:eastAsia="Calibri" w:hAnsi="Georgia" w:cs="Times New Roman"/>
        </w:rPr>
        <w:t>Evaluation</w:t>
      </w:r>
    </w:p>
    <w:p w:rsidR="00B30615" w:rsidRPr="00993381" w:rsidRDefault="00B30615">
      <w:pPr>
        <w:rPr>
          <w:rFonts w:ascii="Georgia" w:eastAsia="KGFJHO+TimesNewRomanPSMT" w:hAnsi="Georgia"/>
          <w:sz w:val="24"/>
          <w:szCs w:val="24"/>
        </w:rPr>
      </w:pPr>
      <w:r w:rsidRPr="00993381">
        <w:rPr>
          <w:rFonts w:ascii="Georgia" w:eastAsia="KGFJHO+TimesNewRomanPSMT" w:hAnsi="Georgia"/>
          <w:sz w:val="24"/>
          <w:szCs w:val="24"/>
        </w:rPr>
        <w:br w:type="page"/>
      </w:r>
    </w:p>
    <w:p w:rsidR="00E17EC0" w:rsidRPr="00993381" w:rsidRDefault="003616A2" w:rsidP="00B57077">
      <w:pPr>
        <w:pStyle w:val="Heading1"/>
        <w:rPr>
          <w:rFonts w:ascii="Georgia" w:eastAsia="KGFJHO+TimesNewRomanPSMT" w:hAnsi="Georgia"/>
        </w:rPr>
      </w:pPr>
      <w:bookmarkStart w:id="16" w:name="_Toc521073237"/>
      <w:r w:rsidRPr="00993381">
        <w:rPr>
          <w:rFonts w:ascii="Georgia" w:eastAsia="KGFJHO+TimesNewRomanPSMT" w:hAnsi="Georgia"/>
        </w:rPr>
        <w:lastRenderedPageBreak/>
        <w:t>Session 2: UHC in Kenya</w:t>
      </w:r>
      <w:bookmarkEnd w:id="16"/>
    </w:p>
    <w:p w:rsidR="00E17EC0" w:rsidRPr="00993381" w:rsidRDefault="00E17EC0" w:rsidP="001C722F">
      <w:pPr>
        <w:autoSpaceDE w:val="0"/>
        <w:autoSpaceDN w:val="0"/>
        <w:adjustRightInd w:val="0"/>
        <w:spacing w:after="0" w:line="360" w:lineRule="auto"/>
        <w:jc w:val="both"/>
        <w:rPr>
          <w:rFonts w:ascii="Georgia" w:eastAsia="KGFJHO+TimesNewRomanPSMT" w:hAnsi="Georgia"/>
          <w:sz w:val="24"/>
          <w:szCs w:val="24"/>
        </w:rPr>
      </w:pPr>
    </w:p>
    <w:p w:rsidR="003616A2" w:rsidRPr="00993381" w:rsidRDefault="00E70D33" w:rsidP="00B33C66">
      <w:pPr>
        <w:pStyle w:val="Heading1"/>
        <w:numPr>
          <w:ilvl w:val="1"/>
          <w:numId w:val="4"/>
        </w:numPr>
        <w:rPr>
          <w:rFonts w:ascii="Georgia" w:eastAsia="KGFJHO+TimesNewRomanPSMT" w:hAnsi="Georgia"/>
        </w:rPr>
      </w:pPr>
      <w:bookmarkStart w:id="17" w:name="_Toc521073238"/>
      <w:r w:rsidRPr="00993381">
        <w:rPr>
          <w:rFonts w:ascii="Georgia" w:eastAsia="KGFJHO+TimesNewRomanPSMT" w:hAnsi="Georgia"/>
        </w:rPr>
        <w:t>Introduction</w:t>
      </w:r>
      <w:bookmarkEnd w:id="17"/>
      <w:r w:rsidRPr="00993381">
        <w:rPr>
          <w:rFonts w:ascii="Georgia" w:eastAsia="KGFJHO+TimesNewRomanPSMT" w:hAnsi="Georgia"/>
        </w:rPr>
        <w:t xml:space="preserve"> </w:t>
      </w:r>
    </w:p>
    <w:p w:rsidR="009A4D11" w:rsidRPr="008D3EA4" w:rsidRDefault="009A4D11" w:rsidP="009A4D11">
      <w:pPr>
        <w:spacing w:line="260" w:lineRule="atLeast"/>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The Constitution of Kenya provides for the highest attainable standard of health which includes the right to health care services under</w:t>
      </w:r>
      <w:r w:rsidR="00DA50CA" w:rsidRPr="008D3EA4">
        <w:rPr>
          <w:rFonts w:ascii="Georgia" w:eastAsia="Times New Roman" w:hAnsi="Georgia" w:cs="Times New Roman"/>
          <w:color w:val="333333"/>
          <w:bdr w:val="none" w:sz="0" w:space="0" w:color="auto" w:frame="1"/>
        </w:rPr>
        <w:t xml:space="preserve"> Article </w:t>
      </w:r>
      <w:r w:rsidRPr="008D3EA4">
        <w:rPr>
          <w:rFonts w:ascii="Georgia" w:eastAsia="Times New Roman" w:hAnsi="Georgia" w:cs="Times New Roman"/>
          <w:color w:val="333333"/>
          <w:bdr w:val="none" w:sz="0" w:space="0" w:color="auto" w:frame="1"/>
        </w:rPr>
        <w:t xml:space="preserve">43A.  The health sector has an articulate and elaborate Kenya Health Policy (KHP 2014 -2030) aimed at assisting the sector realign to new emerging issues and enable the country to attain its long-term goals as outlined in the Kenya’s Vision 2030 and the Kenyan Constitution (2010). One of the goals of the Vision is to improve the overall health outcomes and indicators of Kenyans by shifting focus from curative healthcare to preventive, promotive and rehabilitative healthcare. </w:t>
      </w:r>
    </w:p>
    <w:p w:rsidR="009A4D11" w:rsidRPr="008D3EA4" w:rsidRDefault="009A4D11" w:rsidP="009A4D11">
      <w:pPr>
        <w:pStyle w:val="ListParagraph"/>
        <w:shd w:val="clear" w:color="auto" w:fill="FFFFFF"/>
        <w:ind w:left="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 xml:space="preserve">Universal Health Coverage (UHC) has been identified as one of the Government’s Big Four Agenda towards socio-economic development in Kenya to be delivered by the year 2022. Universal Health Coverage is an integral part of the country’s efforts to attain the desired status of health as elaborated in the constitution of </w:t>
      </w:r>
      <w:r w:rsidR="00B3623F" w:rsidRPr="008D3EA4">
        <w:rPr>
          <w:rFonts w:ascii="Georgia" w:eastAsia="Times New Roman" w:hAnsi="Georgia" w:cs="Times New Roman"/>
          <w:color w:val="333333"/>
          <w:bdr w:val="none" w:sz="0" w:space="0" w:color="auto" w:frame="1"/>
        </w:rPr>
        <w:t>Kenya (</w:t>
      </w:r>
      <w:r w:rsidRPr="008D3EA4">
        <w:rPr>
          <w:rFonts w:ascii="Georgia" w:eastAsia="Times New Roman" w:hAnsi="Georgia" w:cs="Times New Roman"/>
          <w:color w:val="333333"/>
          <w:bdr w:val="none" w:sz="0" w:space="0" w:color="auto" w:frame="1"/>
        </w:rPr>
        <w:t xml:space="preserve">2010) and Health Policy. By 2022, it is envisaged that all persons in Kenya will have access to essential services they need for their health and wellbeing through a single unified benefit package, without the risk of financial catastrophe. </w:t>
      </w:r>
    </w:p>
    <w:p w:rsidR="00CC56C6" w:rsidRPr="008D3EA4" w:rsidRDefault="00CC56C6" w:rsidP="00CC56C6">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UHC implementation will be guided by the following principles:</w:t>
      </w:r>
    </w:p>
    <w:p w:rsidR="00CC56C6" w:rsidRPr="008D3EA4" w:rsidRDefault="00CC56C6" w:rsidP="00153217">
      <w:pPr>
        <w:pStyle w:val="ListParagraph"/>
        <w:numPr>
          <w:ilvl w:val="0"/>
          <w:numId w:val="5"/>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Equity</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Quality</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Responsiveness</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Efficiency</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 xml:space="preserve">Sustainability and Resilience </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Evidence Based</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Right Based Approach</w:t>
      </w:r>
    </w:p>
    <w:p w:rsidR="00CC56C6" w:rsidRPr="008D3EA4" w:rsidRDefault="00CC56C6" w:rsidP="00153217">
      <w:pPr>
        <w:pStyle w:val="ListParagraph"/>
        <w:numPr>
          <w:ilvl w:val="0"/>
          <w:numId w:val="5"/>
        </w:numPr>
        <w:spacing w:after="240"/>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 xml:space="preserve">Accountability </w:t>
      </w:r>
    </w:p>
    <w:p w:rsidR="00CC56C6" w:rsidRPr="00B3623F" w:rsidRDefault="00CC56C6" w:rsidP="00CC56C6">
      <w:pPr>
        <w:pStyle w:val="ListParagraph"/>
        <w:spacing w:after="240"/>
        <w:jc w:val="both"/>
        <w:rPr>
          <w:rFonts w:ascii="Georgia" w:eastAsia="Times New Roman" w:hAnsi="Georgia" w:cs="Times New Roman"/>
          <w:color w:val="333333"/>
          <w:sz w:val="24"/>
          <w:szCs w:val="24"/>
          <w:bdr w:val="none" w:sz="0" w:space="0" w:color="auto" w:frame="1"/>
        </w:rPr>
      </w:pPr>
    </w:p>
    <w:p w:rsidR="009A4D11" w:rsidRPr="00993381" w:rsidRDefault="009A4D11" w:rsidP="00B33C66">
      <w:pPr>
        <w:pStyle w:val="Heading1"/>
        <w:numPr>
          <w:ilvl w:val="1"/>
          <w:numId w:val="4"/>
        </w:numPr>
        <w:rPr>
          <w:rFonts w:ascii="Georgia" w:eastAsia="KGFJHO+TimesNewRomanPSMT" w:hAnsi="Georgia"/>
        </w:rPr>
      </w:pPr>
      <w:bookmarkStart w:id="18" w:name="_Toc521073239"/>
      <w:r w:rsidRPr="00993381">
        <w:rPr>
          <w:rFonts w:ascii="Georgia" w:eastAsia="KGFJHO+TimesNewRomanPSMT" w:hAnsi="Georgia"/>
        </w:rPr>
        <w:t>Why does Kenya need Universal Health Coverage?</w:t>
      </w:r>
      <w:bookmarkEnd w:id="18"/>
    </w:p>
    <w:p w:rsidR="009A4D11" w:rsidRPr="008D3EA4" w:rsidRDefault="009A4D11" w:rsidP="009A4D11">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Approximately 19% of Kenyans have a form of Health Insurance offering financial protection</w:t>
      </w:r>
      <w:r w:rsidRPr="008D3EA4">
        <w:rPr>
          <w:rFonts w:ascii="Georgia" w:eastAsia="Times New Roman" w:hAnsi="Georgia" w:cs="Times New Roman"/>
          <w:color w:val="333333"/>
          <w:bdr w:val="none" w:sz="0" w:space="0" w:color="auto" w:frame="1"/>
        </w:rPr>
        <w:footnoteReference w:id="2"/>
      </w:r>
      <w:r w:rsidRPr="008D3EA4">
        <w:rPr>
          <w:rFonts w:ascii="Georgia" w:eastAsia="Times New Roman" w:hAnsi="Georgia" w:cs="Times New Roman"/>
          <w:color w:val="333333"/>
          <w:bdr w:val="none" w:sz="0" w:space="0" w:color="auto" w:frame="1"/>
        </w:rPr>
        <w:t xml:space="preserve">. </w:t>
      </w:r>
      <w:r w:rsidR="00AA2B19" w:rsidRPr="008D3EA4">
        <w:rPr>
          <w:rFonts w:ascii="Georgia" w:eastAsia="Times New Roman" w:hAnsi="Georgia" w:cs="Times New Roman"/>
          <w:color w:val="333333"/>
          <w:bdr w:val="none" w:sz="0" w:space="0" w:color="auto" w:frame="1"/>
        </w:rPr>
        <w:t>As a</w:t>
      </w:r>
      <w:r w:rsidRPr="008D3EA4">
        <w:rPr>
          <w:rFonts w:ascii="Georgia" w:eastAsia="Times New Roman" w:hAnsi="Georgia" w:cs="Times New Roman"/>
          <w:color w:val="333333"/>
          <w:bdr w:val="none" w:sz="0" w:space="0" w:color="auto" w:frame="1"/>
        </w:rPr>
        <w:t xml:space="preserve"> result, approximately 1 million Kenyans fall into poverty every year due to catastrophic health expenditures. Increased healthcare financing will be required to ensure all Kenyans can benefit from UHC. </w:t>
      </w:r>
    </w:p>
    <w:p w:rsidR="009A4D11" w:rsidRPr="008D3EA4" w:rsidRDefault="009A4D11" w:rsidP="009A4D11">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According to Mid-term review report of the Kenya Health Sector Strategic plan (KHSSP 2014-2018</w:t>
      </w:r>
      <w:r w:rsidR="00AA2B19" w:rsidRPr="008D3EA4">
        <w:rPr>
          <w:rFonts w:ascii="Georgia" w:eastAsia="Times New Roman" w:hAnsi="Georgia" w:cs="Times New Roman"/>
          <w:color w:val="333333"/>
          <w:bdr w:val="none" w:sz="0" w:space="0" w:color="auto" w:frame="1"/>
        </w:rPr>
        <w:t>), significant</w:t>
      </w:r>
      <w:r w:rsidRPr="008D3EA4">
        <w:rPr>
          <w:rFonts w:ascii="Georgia" w:eastAsia="Times New Roman" w:hAnsi="Georgia" w:cs="Times New Roman"/>
          <w:color w:val="333333"/>
          <w:bdr w:val="none" w:sz="0" w:space="0" w:color="auto" w:frame="1"/>
        </w:rPr>
        <w:t xml:space="preserve"> inequalities prevail in health outcomes in different counties. For </w:t>
      </w:r>
      <w:r w:rsidR="00AA2B19" w:rsidRPr="008D3EA4">
        <w:rPr>
          <w:rFonts w:ascii="Georgia" w:eastAsia="Times New Roman" w:hAnsi="Georgia" w:cs="Times New Roman"/>
          <w:color w:val="333333"/>
          <w:bdr w:val="none" w:sz="0" w:space="0" w:color="auto" w:frame="1"/>
        </w:rPr>
        <w:t>example,</w:t>
      </w:r>
      <w:r w:rsidRPr="008D3EA4">
        <w:rPr>
          <w:rFonts w:ascii="Georgia" w:eastAsia="Times New Roman" w:hAnsi="Georgia" w:cs="Times New Roman"/>
          <w:color w:val="333333"/>
          <w:bdr w:val="none" w:sz="0" w:space="0" w:color="auto" w:frame="1"/>
        </w:rPr>
        <w:t xml:space="preserve"> on average, HIV and malaria prevalence were 4 times higher than the national average in 4 counties bordering Lake Victoria: Migori, Kisumu, Siaya and Homa Bay. Four counties: Turkana, Isiolo, Garissa and Kisumu have institutional maternal mortality over 200 per </w:t>
      </w:r>
      <w:r w:rsidRPr="008D3EA4">
        <w:rPr>
          <w:rFonts w:ascii="Georgia" w:eastAsia="Times New Roman" w:hAnsi="Georgia" w:cs="Times New Roman"/>
          <w:color w:val="333333"/>
          <w:bdr w:val="none" w:sz="0" w:space="0" w:color="auto" w:frame="1"/>
        </w:rPr>
        <w:lastRenderedPageBreak/>
        <w:t xml:space="preserve">100,000 deliveries. Basic vaccination stands at 36% coverage in West Pokot to over 95% in Nyamira. </w:t>
      </w:r>
    </w:p>
    <w:p w:rsidR="009A4D11" w:rsidRPr="008D3EA4" w:rsidRDefault="009A4D11" w:rsidP="009A4D11">
      <w:pPr>
        <w:jc w:val="both"/>
        <w:rPr>
          <w:rFonts w:ascii="Georgia" w:hAnsi="Georgia" w:cs="Calibri"/>
          <w:color w:val="000000"/>
        </w:rPr>
      </w:pPr>
    </w:p>
    <w:p w:rsidR="009A4D11" w:rsidRPr="008D3EA4" w:rsidRDefault="009A4D11" w:rsidP="009A4D11">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The health sector is underfinanced as compared to international benchmarks, which is well reflected in poor performance of Primary Health Care (PHC) curative care and rehabilitative care. External funding is poorly aligned and harmonized because of the weak coordination, absence of joint annual planning and poor resource mapping. Ninety-six percent of external resources are off budget. With increasing numbers of conditional grants going to counties (Free maternity, user fees, HSSF, NHIF), the fragmentation is high and hence the risk of inefficiency. The MOH was able to only spend 68% of the total allocated budget (52% development and 86% recurrent) in the last three years.</w:t>
      </w:r>
    </w:p>
    <w:p w:rsidR="009A4D11" w:rsidRPr="008D3EA4" w:rsidRDefault="009A4D11" w:rsidP="009A4D11">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 xml:space="preserve">According to national staffing norms, Kenya has only been able to fill 15% of the approved positions in all health facilities; the gap is much worse in primary care facilities (13%) than in tertiary ones (30%). There is inequity in the distribution of workforce: urban–rural, regions with high and low socioeconomic development. Moreover, specialized medical care is mostly available in urban areas and major challenges in the management of the human resources leading to poor staff motivation and staff retention. </w:t>
      </w:r>
    </w:p>
    <w:p w:rsidR="009A4D11" w:rsidRPr="008D3EA4" w:rsidRDefault="009A4D11" w:rsidP="009A4D11">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In health infrastructure, the average population living within 5 Km from the health facility is about 62%. There have been concerted efforts by both National and County Governments towards establishing and equipping health facilities. Despite the efforts, gaps still remain with facilities having inadequate and dilapidated equipment and with some not meeting the required norms and standards.</w:t>
      </w:r>
    </w:p>
    <w:p w:rsidR="009A4D11" w:rsidRPr="00993381" w:rsidRDefault="009A4D11" w:rsidP="00B33C66">
      <w:pPr>
        <w:pStyle w:val="Heading1"/>
        <w:numPr>
          <w:ilvl w:val="1"/>
          <w:numId w:val="4"/>
        </w:numPr>
        <w:rPr>
          <w:rFonts w:ascii="Georgia" w:eastAsia="KGFJHO+TimesNewRomanPSMT" w:hAnsi="Georgia"/>
        </w:rPr>
      </w:pPr>
      <w:bookmarkStart w:id="19" w:name="_Toc521073240"/>
      <w:r w:rsidRPr="00993381">
        <w:rPr>
          <w:rFonts w:ascii="Georgia" w:eastAsia="KGFJHO+TimesNewRomanPSMT" w:hAnsi="Georgia"/>
        </w:rPr>
        <w:t>What is needed to achieve Universal Health Coverage?</w:t>
      </w:r>
      <w:bookmarkEnd w:id="19"/>
      <w:r w:rsidRPr="00993381">
        <w:rPr>
          <w:rFonts w:ascii="Georgia" w:eastAsia="KGFJHO+TimesNewRomanPSMT" w:hAnsi="Georgia"/>
        </w:rPr>
        <w:t xml:space="preserve"> </w:t>
      </w:r>
    </w:p>
    <w:p w:rsidR="00B56242" w:rsidRPr="008D3EA4" w:rsidRDefault="009A4D11" w:rsidP="00B56242">
      <w:pPr>
        <w:autoSpaceDE w:val="0"/>
        <w:autoSpaceDN w:val="0"/>
        <w:adjustRightInd w:val="0"/>
        <w:spacing w:after="0" w:line="360" w:lineRule="auto"/>
        <w:jc w:val="both"/>
        <w:rPr>
          <w:rFonts w:ascii="Georgia" w:eastAsia="KGFJHO+TimesNewRomanPSMT" w:hAnsi="Georgia"/>
        </w:rPr>
      </w:pPr>
      <w:r w:rsidRPr="008D3EA4">
        <w:rPr>
          <w:rFonts w:ascii="Georgia" w:eastAsia="Times New Roman" w:hAnsi="Georgia" w:cs="Times New Roman"/>
          <w:color w:val="333333"/>
          <w:bdr w:val="none" w:sz="0" w:space="0" w:color="auto" w:frame="1"/>
        </w:rPr>
        <w:t xml:space="preserve">Universal Health Coverage calls for a holistic systems approach to improving health system performance. Health System Strengthening (HSS) involves investments in inputs in an integrated and systemic way, but also reforming the architecture that determine how different parts of the health system operate and interact to meet priority health needs through people-centered integrated services. HSS is, therefore, the key means to achieve UHC. </w:t>
      </w:r>
      <w:r w:rsidR="00B56242" w:rsidRPr="008D3EA4">
        <w:rPr>
          <w:rFonts w:ascii="Georgia" w:eastAsia="KGFJHO+TimesNewRomanPSMT" w:hAnsi="Georgia"/>
        </w:rPr>
        <w:t xml:space="preserve">The seven key elements which are needed to achieve Universal Health Coverage are: </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Strong political leadership and long-term commitment to achieve Universal Health Coverage</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Generate multi stakeholder support for Health Care Financing Strategy and Universal Health Coverage implementation</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Broader technical discussion on design issues with key stakeholders and joint development of a roadmap on Universal Health Coverage implementation</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Develop and strengthen institutions which perform the functions of stewardship, oversight and governance with respect to Universal Health Coverage</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lastRenderedPageBreak/>
        <w:t xml:space="preserve">Initial coverage and future up-scaling criterion </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Finalization of regulatory, legal and institutional framework</w:t>
      </w:r>
    </w:p>
    <w:p w:rsidR="00B56242" w:rsidRPr="008D3EA4" w:rsidRDefault="00B56242" w:rsidP="00B56242">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8D3EA4">
        <w:rPr>
          <w:rFonts w:ascii="Georgia" w:eastAsia="KGFJHO+TimesNewRomanPSMT" w:hAnsi="Georgia"/>
        </w:rPr>
        <w:t>Development and implementation of Monitoring and Evaluation framework</w:t>
      </w:r>
    </w:p>
    <w:p w:rsidR="009A4D11" w:rsidRPr="006B57F7" w:rsidRDefault="009A4D11" w:rsidP="00993381">
      <w:pPr>
        <w:jc w:val="both"/>
        <w:rPr>
          <w:rFonts w:ascii="Georgia" w:eastAsia="Times New Roman" w:hAnsi="Georgia" w:cs="Times New Roman"/>
          <w:color w:val="333333"/>
          <w:sz w:val="24"/>
          <w:szCs w:val="24"/>
          <w:bdr w:val="none" w:sz="0" w:space="0" w:color="auto" w:frame="1"/>
        </w:rPr>
      </w:pPr>
    </w:p>
    <w:p w:rsidR="009A4D11" w:rsidRPr="00993381" w:rsidRDefault="00B56242" w:rsidP="00B56242">
      <w:pPr>
        <w:pStyle w:val="Heading2"/>
        <w:rPr>
          <w:rFonts w:ascii="Georgia" w:hAnsi="Georgia" w:cs="Calibri"/>
          <w:b w:val="0"/>
          <w:color w:val="000000"/>
        </w:rPr>
      </w:pPr>
      <w:bookmarkStart w:id="20" w:name="_Toc521073241"/>
      <w:r>
        <w:rPr>
          <w:rFonts w:ascii="Georgia" w:hAnsi="Georgia" w:cs="Calibri"/>
          <w:b w:val="0"/>
          <w:color w:val="000000"/>
          <w:sz w:val="24"/>
          <w:szCs w:val="24"/>
        </w:rPr>
        <w:t xml:space="preserve">2.3.1 </w:t>
      </w:r>
      <w:r w:rsidRPr="00B56242">
        <w:rPr>
          <w:rFonts w:ascii="Georgia" w:eastAsiaTheme="minorHAnsi" w:hAnsi="Georgia" w:cs="Calibri"/>
          <w:bCs w:val="0"/>
          <w:iCs w:val="0"/>
          <w:smallCaps w:val="0"/>
          <w:color w:val="000000"/>
          <w:sz w:val="22"/>
          <w:szCs w:val="22"/>
        </w:rPr>
        <w:t>Coverage</w:t>
      </w:r>
      <w:bookmarkEnd w:id="20"/>
    </w:p>
    <w:p w:rsidR="009A4D11" w:rsidRPr="008D3EA4" w:rsidRDefault="009A4D11" w:rsidP="00153217">
      <w:pPr>
        <w:pStyle w:val="ListParagraph"/>
        <w:numPr>
          <w:ilvl w:val="0"/>
          <w:numId w:val="11"/>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NHIF scale up</w:t>
      </w:r>
    </w:p>
    <w:p w:rsidR="009A4D11" w:rsidRPr="008D3EA4" w:rsidRDefault="009A4D11" w:rsidP="00153217">
      <w:pPr>
        <w:pStyle w:val="ListParagraph"/>
        <w:numPr>
          <w:ilvl w:val="0"/>
          <w:numId w:val="11"/>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Community based health coverage</w:t>
      </w:r>
    </w:p>
    <w:p w:rsidR="009A4D11" w:rsidRPr="008D3EA4" w:rsidRDefault="009A4D11" w:rsidP="00153217">
      <w:pPr>
        <w:pStyle w:val="ListParagraph"/>
        <w:numPr>
          <w:ilvl w:val="0"/>
          <w:numId w:val="11"/>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Enhancing private health insurance coverage</w:t>
      </w:r>
    </w:p>
    <w:p w:rsidR="009A4D11" w:rsidRPr="00F86F2F" w:rsidRDefault="00B56242" w:rsidP="00B56242">
      <w:pPr>
        <w:pStyle w:val="Heading2"/>
        <w:rPr>
          <w:rFonts w:ascii="Georgia" w:hAnsi="Georgia" w:cs="Calibri"/>
          <w:b w:val="0"/>
          <w:color w:val="000000"/>
        </w:rPr>
      </w:pPr>
      <w:bookmarkStart w:id="21" w:name="_Toc521073242"/>
      <w:r>
        <w:rPr>
          <w:rFonts w:ascii="Georgia" w:hAnsi="Georgia" w:cs="Calibri"/>
          <w:b w:val="0"/>
          <w:color w:val="000000"/>
        </w:rPr>
        <w:t xml:space="preserve">2.3.2 </w:t>
      </w:r>
      <w:r w:rsidR="00993381" w:rsidRPr="00B56242">
        <w:rPr>
          <w:rFonts w:ascii="Georgia" w:eastAsiaTheme="minorHAnsi" w:hAnsi="Georgia" w:cs="Calibri"/>
          <w:bCs w:val="0"/>
          <w:iCs w:val="0"/>
          <w:smallCaps w:val="0"/>
          <w:color w:val="000000"/>
          <w:sz w:val="22"/>
          <w:szCs w:val="22"/>
        </w:rPr>
        <w:t xml:space="preserve">Access </w:t>
      </w:r>
      <w:r w:rsidR="00F86F2F" w:rsidRPr="00B56242">
        <w:rPr>
          <w:rFonts w:ascii="Georgia" w:eastAsiaTheme="minorHAnsi" w:hAnsi="Georgia" w:cs="Calibri"/>
          <w:bCs w:val="0"/>
          <w:iCs w:val="0"/>
          <w:smallCaps w:val="0"/>
          <w:color w:val="000000"/>
          <w:sz w:val="22"/>
          <w:szCs w:val="22"/>
        </w:rPr>
        <w:t>t</w:t>
      </w:r>
      <w:r w:rsidR="00993381" w:rsidRPr="00B56242">
        <w:rPr>
          <w:rFonts w:ascii="Georgia" w:eastAsiaTheme="minorHAnsi" w:hAnsi="Georgia" w:cs="Calibri"/>
          <w:bCs w:val="0"/>
          <w:iCs w:val="0"/>
          <w:smallCaps w:val="0"/>
          <w:color w:val="000000"/>
          <w:sz w:val="22"/>
          <w:szCs w:val="22"/>
        </w:rPr>
        <w:t>o Services</w:t>
      </w:r>
      <w:bookmarkEnd w:id="21"/>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Strengthen and broaden primary health care system</w:t>
      </w:r>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Increase and equitably distribute human resource for health</w:t>
      </w:r>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Ensure availability of medical commodities &amp; equipments</w:t>
      </w:r>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Digitize health e.g. supply chain, telemedicine</w:t>
      </w:r>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Develop and disseminate the UHC benefits package</w:t>
      </w:r>
    </w:p>
    <w:p w:rsidR="009A4D11" w:rsidRPr="008D3EA4" w:rsidRDefault="009A4D11" w:rsidP="00153217">
      <w:pPr>
        <w:pStyle w:val="ListParagraph"/>
        <w:numPr>
          <w:ilvl w:val="0"/>
          <w:numId w:val="12"/>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Enhance geographical access to health services to within 5km radius</w:t>
      </w:r>
    </w:p>
    <w:p w:rsidR="009A4D11" w:rsidRPr="00B56242" w:rsidRDefault="00B56242" w:rsidP="00B56242">
      <w:pPr>
        <w:pStyle w:val="Heading2"/>
        <w:rPr>
          <w:rFonts w:ascii="Georgia" w:eastAsiaTheme="minorHAnsi" w:hAnsi="Georgia" w:cs="Calibri"/>
          <w:bCs w:val="0"/>
          <w:iCs w:val="0"/>
          <w:smallCaps w:val="0"/>
          <w:color w:val="000000"/>
          <w:sz w:val="22"/>
          <w:szCs w:val="22"/>
        </w:rPr>
      </w:pPr>
      <w:bookmarkStart w:id="22" w:name="_Toc521073243"/>
      <w:r>
        <w:rPr>
          <w:rFonts w:ascii="Georgia" w:eastAsiaTheme="minorHAnsi" w:hAnsi="Georgia" w:cs="Calibri"/>
          <w:bCs w:val="0"/>
          <w:iCs w:val="0"/>
          <w:smallCaps w:val="0"/>
          <w:color w:val="000000"/>
          <w:sz w:val="22"/>
          <w:szCs w:val="22"/>
        </w:rPr>
        <w:t xml:space="preserve">2.3.3 </w:t>
      </w:r>
      <w:r w:rsidRPr="00B56242">
        <w:rPr>
          <w:rFonts w:ascii="Georgia" w:eastAsiaTheme="minorHAnsi" w:hAnsi="Georgia" w:cs="Calibri"/>
          <w:bCs w:val="0"/>
          <w:iCs w:val="0"/>
          <w:smallCaps w:val="0"/>
          <w:color w:val="000000"/>
          <w:sz w:val="22"/>
          <w:szCs w:val="22"/>
        </w:rPr>
        <w:t>Financing</w:t>
      </w:r>
      <w:bookmarkEnd w:id="22"/>
    </w:p>
    <w:p w:rsidR="009A4D11" w:rsidRPr="008D3EA4" w:rsidRDefault="009A4D11" w:rsidP="00153217">
      <w:pPr>
        <w:pStyle w:val="ListParagraph"/>
        <w:numPr>
          <w:ilvl w:val="0"/>
          <w:numId w:val="13"/>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Increase health budget allocation (7% to 10%)</w:t>
      </w:r>
    </w:p>
    <w:p w:rsidR="009A4D11" w:rsidRPr="008D3EA4" w:rsidRDefault="00B56242" w:rsidP="00153217">
      <w:pPr>
        <w:pStyle w:val="ListParagraph"/>
        <w:numPr>
          <w:ilvl w:val="0"/>
          <w:numId w:val="13"/>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Attract private</w:t>
      </w:r>
      <w:r w:rsidR="009A4D11" w:rsidRPr="008D3EA4">
        <w:rPr>
          <w:rFonts w:ascii="Georgia" w:eastAsia="Times New Roman" w:hAnsi="Georgia" w:cs="Times New Roman"/>
          <w:color w:val="333333"/>
          <w:bdr w:val="none" w:sz="0" w:space="0" w:color="auto" w:frame="1"/>
        </w:rPr>
        <w:t xml:space="preserve"> sector investment</w:t>
      </w:r>
    </w:p>
    <w:p w:rsidR="009A4D11" w:rsidRPr="008D3EA4" w:rsidRDefault="009A4D11" w:rsidP="00153217">
      <w:pPr>
        <w:pStyle w:val="ListParagraph"/>
        <w:numPr>
          <w:ilvl w:val="0"/>
          <w:numId w:val="13"/>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Embrace pooling of resources through insurance mechanisms</w:t>
      </w:r>
    </w:p>
    <w:p w:rsidR="009A4D11" w:rsidRPr="00B56242" w:rsidRDefault="00B56242" w:rsidP="00B56242">
      <w:pPr>
        <w:pStyle w:val="Heading2"/>
        <w:rPr>
          <w:rFonts w:ascii="Georgia" w:hAnsi="Georgia" w:cs="Calibri"/>
          <w:b w:val="0"/>
          <w:color w:val="000000"/>
        </w:rPr>
      </w:pPr>
      <w:bookmarkStart w:id="23" w:name="_Toc521073244"/>
      <w:r>
        <w:rPr>
          <w:rFonts w:ascii="Georgia" w:hAnsi="Georgia" w:cs="Calibri"/>
          <w:b w:val="0"/>
          <w:color w:val="000000"/>
        </w:rPr>
        <w:t xml:space="preserve">2.3.4 </w:t>
      </w:r>
      <w:r w:rsidRPr="00B56242">
        <w:rPr>
          <w:rFonts w:ascii="Georgia" w:eastAsiaTheme="minorHAnsi" w:hAnsi="Georgia" w:cs="Calibri"/>
          <w:bCs w:val="0"/>
          <w:iCs w:val="0"/>
          <w:smallCaps w:val="0"/>
          <w:color w:val="000000"/>
          <w:sz w:val="22"/>
          <w:szCs w:val="22"/>
        </w:rPr>
        <w:t>Governance</w:t>
      </w:r>
      <w:bookmarkEnd w:id="23"/>
    </w:p>
    <w:p w:rsidR="009A4D11" w:rsidRPr="008D3EA4" w:rsidRDefault="009A4D11" w:rsidP="00153217">
      <w:pPr>
        <w:pStyle w:val="ListParagraph"/>
        <w:numPr>
          <w:ilvl w:val="0"/>
          <w:numId w:val="14"/>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Strengthen leadership coordination at both levels of government for UHC</w:t>
      </w:r>
    </w:p>
    <w:p w:rsidR="009A4D11" w:rsidRPr="008D3EA4" w:rsidRDefault="009A4D11" w:rsidP="00153217">
      <w:pPr>
        <w:pStyle w:val="ListParagraph"/>
        <w:numPr>
          <w:ilvl w:val="0"/>
          <w:numId w:val="14"/>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Enhance community participation through governance structures</w:t>
      </w:r>
    </w:p>
    <w:p w:rsidR="009A4D11" w:rsidRPr="008D3EA4" w:rsidRDefault="009A4D11" w:rsidP="00153217">
      <w:pPr>
        <w:pStyle w:val="ListParagraph"/>
        <w:numPr>
          <w:ilvl w:val="0"/>
          <w:numId w:val="14"/>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Enhance accountability and transparency on utilization of resources</w:t>
      </w:r>
    </w:p>
    <w:p w:rsidR="009A4D11" w:rsidRPr="008D3EA4" w:rsidRDefault="009A4D11" w:rsidP="00153217">
      <w:pPr>
        <w:pStyle w:val="ListParagraph"/>
        <w:numPr>
          <w:ilvl w:val="0"/>
          <w:numId w:val="14"/>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Increase political commitment to UHC at all levels</w:t>
      </w:r>
    </w:p>
    <w:p w:rsidR="009A4D11" w:rsidRPr="008D3EA4" w:rsidRDefault="009A4D11" w:rsidP="00153217">
      <w:pPr>
        <w:pStyle w:val="ListParagraph"/>
        <w:numPr>
          <w:ilvl w:val="0"/>
          <w:numId w:val="14"/>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Review and operationalize policies, regulatory, legal and institutional framework to align with UHC agenda</w:t>
      </w:r>
    </w:p>
    <w:p w:rsidR="009A4D11" w:rsidRPr="00B56242" w:rsidRDefault="009A4D11" w:rsidP="00153217">
      <w:pPr>
        <w:pStyle w:val="Heading2"/>
        <w:numPr>
          <w:ilvl w:val="2"/>
          <w:numId w:val="15"/>
        </w:numPr>
        <w:rPr>
          <w:rFonts w:ascii="Georgia" w:hAnsi="Georgia" w:cs="Calibri"/>
          <w:b w:val="0"/>
          <w:color w:val="000000"/>
        </w:rPr>
      </w:pPr>
      <w:bookmarkStart w:id="24" w:name="_Toc521073245"/>
      <w:r w:rsidRPr="00B56242">
        <w:rPr>
          <w:rFonts w:ascii="Georgia" w:hAnsi="Georgia" w:cs="Calibri"/>
          <w:b w:val="0"/>
          <w:color w:val="000000"/>
        </w:rPr>
        <w:t xml:space="preserve">M &amp; E </w:t>
      </w:r>
      <w:r w:rsidR="00B56242" w:rsidRPr="00B56242">
        <w:rPr>
          <w:rFonts w:ascii="Georgia" w:eastAsiaTheme="minorHAnsi" w:hAnsi="Georgia" w:cs="Calibri"/>
          <w:bCs w:val="0"/>
          <w:iCs w:val="0"/>
          <w:smallCaps w:val="0"/>
          <w:color w:val="000000"/>
          <w:sz w:val="22"/>
          <w:szCs w:val="22"/>
        </w:rPr>
        <w:t>and Evidence Generation</w:t>
      </w:r>
      <w:bookmarkEnd w:id="24"/>
    </w:p>
    <w:p w:rsidR="009A4D11" w:rsidRPr="00993381" w:rsidRDefault="00B56242" w:rsidP="00B56242">
      <w:pPr>
        <w:pStyle w:val="ListParagraph"/>
        <w:ind w:left="0"/>
        <w:jc w:val="both"/>
        <w:rPr>
          <w:rFonts w:ascii="Georgia" w:hAnsi="Georgia" w:cs="Calibri"/>
          <w:color w:val="000000"/>
        </w:rPr>
      </w:pPr>
      <w:r>
        <w:rPr>
          <w:rFonts w:ascii="Georgia" w:hAnsi="Georgia" w:cs="Calibri"/>
          <w:color w:val="000000"/>
        </w:rPr>
        <w:t>This entails the d</w:t>
      </w:r>
      <w:r w:rsidR="009A4D11" w:rsidRPr="00993381">
        <w:rPr>
          <w:rFonts w:ascii="Georgia" w:hAnsi="Georgia" w:cs="Calibri"/>
          <w:color w:val="000000"/>
        </w:rPr>
        <w:t>evelop</w:t>
      </w:r>
      <w:r>
        <w:rPr>
          <w:rFonts w:ascii="Georgia" w:hAnsi="Georgia" w:cs="Calibri"/>
          <w:color w:val="000000"/>
        </w:rPr>
        <w:t>ment</w:t>
      </w:r>
      <w:r w:rsidR="009A4D11" w:rsidRPr="00993381">
        <w:rPr>
          <w:rFonts w:ascii="Georgia" w:hAnsi="Georgia" w:cs="Calibri"/>
          <w:color w:val="000000"/>
        </w:rPr>
        <w:t xml:space="preserve"> and implement</w:t>
      </w:r>
      <w:r>
        <w:rPr>
          <w:rFonts w:ascii="Georgia" w:hAnsi="Georgia" w:cs="Calibri"/>
          <w:color w:val="000000"/>
        </w:rPr>
        <w:t>ation of</w:t>
      </w:r>
      <w:r w:rsidR="009A4D11" w:rsidRPr="00993381">
        <w:rPr>
          <w:rFonts w:ascii="Georgia" w:hAnsi="Georgia" w:cs="Calibri"/>
          <w:color w:val="000000"/>
        </w:rPr>
        <w:t xml:space="preserve"> an M&amp;E framework for UHC</w:t>
      </w:r>
    </w:p>
    <w:p w:rsidR="009A4D11" w:rsidRPr="00993381" w:rsidRDefault="009A4D11" w:rsidP="00703FB8">
      <w:pPr>
        <w:pStyle w:val="Heading1"/>
        <w:numPr>
          <w:ilvl w:val="1"/>
          <w:numId w:val="4"/>
        </w:numPr>
        <w:rPr>
          <w:rFonts w:ascii="Georgia" w:eastAsia="KGFJHO+TimesNewRomanPSMT" w:hAnsi="Georgia"/>
        </w:rPr>
      </w:pPr>
      <w:bookmarkStart w:id="25" w:name="_Toc521073246"/>
      <w:r w:rsidRPr="00993381">
        <w:rPr>
          <w:rFonts w:ascii="Georgia" w:eastAsia="KGFJHO+TimesNewRomanPSMT" w:hAnsi="Georgia"/>
        </w:rPr>
        <w:t>Objectives of UHC in Kenya</w:t>
      </w:r>
      <w:bookmarkEnd w:id="25"/>
    </w:p>
    <w:p w:rsidR="00E15D92" w:rsidRPr="008D3EA4" w:rsidRDefault="00E15D92" w:rsidP="00E15D92">
      <w:p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 xml:space="preserve">The objectives of the UHC agenda in Kenya is to: </w:t>
      </w:r>
    </w:p>
    <w:p w:rsidR="009A4D11" w:rsidRPr="008D3EA4" w:rsidRDefault="00E15D92" w:rsidP="00153217">
      <w:pPr>
        <w:pStyle w:val="ListParagraph"/>
        <w:numPr>
          <w:ilvl w:val="0"/>
          <w:numId w:val="16"/>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w:t>
      </w:r>
      <w:r w:rsidR="009A4D11" w:rsidRPr="008D3EA4">
        <w:rPr>
          <w:rFonts w:ascii="Georgia" w:eastAsia="Times New Roman" w:hAnsi="Georgia" w:cs="Times New Roman"/>
          <w:color w:val="333333"/>
          <w:bdr w:val="none" w:sz="0" w:space="0" w:color="auto" w:frame="1"/>
        </w:rPr>
        <w:t>ncrease the population having access to a defined essential health service package</w:t>
      </w:r>
    </w:p>
    <w:p w:rsidR="009A4D11" w:rsidRPr="008D3EA4" w:rsidRDefault="00E15D92" w:rsidP="00153217">
      <w:pPr>
        <w:pStyle w:val="ListParagraph"/>
        <w:numPr>
          <w:ilvl w:val="0"/>
          <w:numId w:val="16"/>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r</w:t>
      </w:r>
      <w:r w:rsidR="009A4D11" w:rsidRPr="008D3EA4">
        <w:rPr>
          <w:rFonts w:ascii="Georgia" w:eastAsia="Times New Roman" w:hAnsi="Georgia" w:cs="Times New Roman"/>
          <w:color w:val="333333"/>
          <w:bdr w:val="none" w:sz="0" w:space="0" w:color="auto" w:frame="1"/>
        </w:rPr>
        <w:t xml:space="preserve">educe out pocket health </w:t>
      </w:r>
      <w:r w:rsidRPr="008D3EA4">
        <w:rPr>
          <w:rFonts w:ascii="Georgia" w:eastAsia="Times New Roman" w:hAnsi="Georgia" w:cs="Times New Roman"/>
          <w:color w:val="333333"/>
          <w:bdr w:val="none" w:sz="0" w:space="0" w:color="auto" w:frame="1"/>
        </w:rPr>
        <w:t>expenditure</w:t>
      </w:r>
    </w:p>
    <w:p w:rsidR="009A4D11" w:rsidRPr="008D3EA4" w:rsidRDefault="009A4D11" w:rsidP="00153217">
      <w:pPr>
        <w:pStyle w:val="ListParagraph"/>
        <w:numPr>
          <w:ilvl w:val="0"/>
          <w:numId w:val="16"/>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increase availability of quality people centered essential interventions/services so that Kenyans access and receive quality health services</w:t>
      </w:r>
    </w:p>
    <w:p w:rsidR="009A4D11" w:rsidRPr="008D3EA4" w:rsidRDefault="00E15D92" w:rsidP="00153217">
      <w:pPr>
        <w:pStyle w:val="ListParagraph"/>
        <w:numPr>
          <w:ilvl w:val="0"/>
          <w:numId w:val="16"/>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lastRenderedPageBreak/>
        <w:t>s</w:t>
      </w:r>
      <w:r w:rsidR="009A4D11" w:rsidRPr="008D3EA4">
        <w:rPr>
          <w:rFonts w:ascii="Georgia" w:eastAsia="Times New Roman" w:hAnsi="Georgia" w:cs="Times New Roman"/>
          <w:color w:val="333333"/>
          <w:bdr w:val="none" w:sz="0" w:space="0" w:color="auto" w:frame="1"/>
        </w:rPr>
        <w:t>trengthen Leadership, Governance and Management</w:t>
      </w:r>
      <w:r w:rsidRPr="008D3EA4">
        <w:rPr>
          <w:rFonts w:ascii="Georgia" w:eastAsia="Times New Roman" w:hAnsi="Georgia" w:cs="Times New Roman"/>
          <w:color w:val="333333"/>
          <w:bdr w:val="none" w:sz="0" w:space="0" w:color="auto" w:frame="1"/>
        </w:rPr>
        <w:t xml:space="preserve"> </w:t>
      </w:r>
      <w:r w:rsidR="009A4D11" w:rsidRPr="008D3EA4">
        <w:rPr>
          <w:rFonts w:ascii="Georgia" w:eastAsia="Times New Roman" w:hAnsi="Georgia" w:cs="Times New Roman"/>
          <w:color w:val="333333"/>
          <w:bdr w:val="none" w:sz="0" w:space="0" w:color="auto" w:frame="1"/>
        </w:rPr>
        <w:t>through establishments of Legal and Institutional framework for successful coordination of the implementation of UHC for Kenya by 2022</w:t>
      </w:r>
    </w:p>
    <w:p w:rsidR="009A4D11" w:rsidRPr="008D3EA4" w:rsidRDefault="00E15D92" w:rsidP="00153217">
      <w:pPr>
        <w:pStyle w:val="ListParagraph"/>
        <w:numPr>
          <w:ilvl w:val="0"/>
          <w:numId w:val="16"/>
        </w:numPr>
        <w:jc w:val="both"/>
        <w:rPr>
          <w:rFonts w:ascii="Georgia" w:eastAsia="Times New Roman" w:hAnsi="Georgia" w:cs="Times New Roman"/>
          <w:color w:val="333333"/>
          <w:bdr w:val="none" w:sz="0" w:space="0" w:color="auto" w:frame="1"/>
        </w:rPr>
      </w:pPr>
      <w:r w:rsidRPr="008D3EA4">
        <w:rPr>
          <w:rFonts w:ascii="Georgia" w:eastAsia="Times New Roman" w:hAnsi="Georgia" w:cs="Times New Roman"/>
          <w:color w:val="333333"/>
          <w:bdr w:val="none" w:sz="0" w:space="0" w:color="auto" w:frame="1"/>
        </w:rPr>
        <w:t>e</w:t>
      </w:r>
      <w:r w:rsidR="009A4D11" w:rsidRPr="008D3EA4">
        <w:rPr>
          <w:rFonts w:ascii="Georgia" w:eastAsia="Times New Roman" w:hAnsi="Georgia" w:cs="Times New Roman"/>
          <w:color w:val="333333"/>
          <w:bdr w:val="none" w:sz="0" w:space="0" w:color="auto" w:frame="1"/>
        </w:rPr>
        <w:t xml:space="preserve">nsure </w:t>
      </w:r>
      <w:r w:rsidRPr="008D3EA4">
        <w:rPr>
          <w:rFonts w:ascii="Georgia" w:eastAsia="Times New Roman" w:hAnsi="Georgia" w:cs="Times New Roman"/>
          <w:color w:val="333333"/>
          <w:bdr w:val="none" w:sz="0" w:space="0" w:color="auto" w:frame="1"/>
        </w:rPr>
        <w:t>a</w:t>
      </w:r>
      <w:r w:rsidR="009A4D11" w:rsidRPr="008D3EA4">
        <w:rPr>
          <w:rFonts w:ascii="Georgia" w:eastAsia="Times New Roman" w:hAnsi="Georgia" w:cs="Times New Roman"/>
          <w:color w:val="333333"/>
          <w:bdr w:val="none" w:sz="0" w:space="0" w:color="auto" w:frame="1"/>
        </w:rPr>
        <w:t>dequate HR workforce that is equitably distributed, competent, appropriately equipped and well-motivated to deliver quality health services to all</w:t>
      </w:r>
    </w:p>
    <w:p w:rsidR="009A4D11" w:rsidRPr="00993381" w:rsidRDefault="009A4D11" w:rsidP="009A4D11">
      <w:pPr>
        <w:rPr>
          <w:rFonts w:ascii="Georgia" w:hAnsi="Georgia"/>
        </w:rPr>
      </w:pPr>
    </w:p>
    <w:p w:rsidR="009A4D11" w:rsidRPr="00993381" w:rsidRDefault="009A4D11" w:rsidP="00703FB8">
      <w:pPr>
        <w:pStyle w:val="Heading1"/>
        <w:numPr>
          <w:ilvl w:val="1"/>
          <w:numId w:val="4"/>
        </w:numPr>
        <w:rPr>
          <w:rFonts w:ascii="Georgia" w:eastAsia="KGFJHO+TimesNewRomanPSMT" w:hAnsi="Georgia"/>
        </w:rPr>
      </w:pPr>
      <w:bookmarkStart w:id="26" w:name="_Toc521073247"/>
      <w:r w:rsidRPr="00993381">
        <w:rPr>
          <w:rFonts w:ascii="Georgia" w:eastAsia="KGFJHO+TimesNewRomanPSMT" w:hAnsi="Georgia"/>
        </w:rPr>
        <w:t>The UHC Priorities and Targets for the Next Four Years</w:t>
      </w:r>
      <w:bookmarkEnd w:id="26"/>
    </w:p>
    <w:p w:rsidR="009A4D11" w:rsidRPr="00993381" w:rsidRDefault="009A4D11" w:rsidP="009A4D11">
      <w:pPr>
        <w:spacing w:before="240"/>
        <w:jc w:val="both"/>
        <w:rPr>
          <w:rFonts w:ascii="Georgia" w:eastAsia="MS Mincho" w:hAnsi="Georgia" w:cs="Calibri"/>
        </w:rPr>
      </w:pPr>
      <w:r w:rsidRPr="00993381">
        <w:rPr>
          <w:rFonts w:ascii="Georgia" w:eastAsia="MS Mincho" w:hAnsi="Georgia" w:cs="Calibri"/>
          <w:color w:val="000000"/>
        </w:rPr>
        <w:t xml:space="preserve">The Ministry has defined priorities with targets to be implemented in the next four years (2018-2022). </w:t>
      </w:r>
      <w:r w:rsidRPr="00993381">
        <w:rPr>
          <w:rFonts w:ascii="Georgia" w:eastAsia="MS Mincho" w:hAnsi="Georgia" w:cs="Calibri"/>
        </w:rPr>
        <w:t>The priorities range from increasing the population covered by health insurance, legal reforms, increasing the range of health services, investments in health commodities, ensuring the necessary infrastructure and equipment and that human resource for health are availed for efficient service delivery. Additionally, the priorities also include increasing financing to the health sector, supervision, monitoring and evaluation as well as communication and advocacy for UHC.  This section spells out some of the strategies that shall be employed in each of the priority areas in-order to progressively move towards achieving the aspirations of UHC</w:t>
      </w:r>
      <w:r w:rsidRPr="00993381">
        <w:rPr>
          <w:rFonts w:ascii="Georgia" w:eastAsia="MS Mincho" w:hAnsi="Georgia" w:cs="Calibri"/>
          <w:b/>
        </w:rPr>
        <w:t xml:space="preserve">. </w:t>
      </w:r>
      <w:r w:rsidRPr="00993381">
        <w:rPr>
          <w:rFonts w:ascii="Georgia" w:eastAsia="MS Mincho" w:hAnsi="Georgia" w:cs="Calibri"/>
        </w:rPr>
        <w:t xml:space="preserve">The detailed priorities with targets as well as the resource requirement for each of the areas are outlined in the </w:t>
      </w:r>
      <w:r w:rsidR="002C558F">
        <w:rPr>
          <w:rFonts w:ascii="Georgia" w:eastAsia="MS Mincho" w:hAnsi="Georgia" w:cs="Calibri"/>
        </w:rPr>
        <w:t>Monitoring and Evaluation frame work. The</w:t>
      </w:r>
      <w:r w:rsidRPr="00993381">
        <w:rPr>
          <w:rFonts w:ascii="Georgia" w:eastAsia="MS Mincho" w:hAnsi="Georgia" w:cs="Calibri"/>
        </w:rPr>
        <w:t xml:space="preserve"> action plan for the first one year (2018) towards meeting the UHC </w:t>
      </w:r>
      <w:r w:rsidR="002C558F" w:rsidRPr="00993381">
        <w:rPr>
          <w:rFonts w:ascii="Georgia" w:eastAsia="MS Mincho" w:hAnsi="Georgia" w:cs="Calibri"/>
        </w:rPr>
        <w:t>four-year</w:t>
      </w:r>
      <w:r w:rsidRPr="00993381">
        <w:rPr>
          <w:rFonts w:ascii="Georgia" w:eastAsia="MS Mincho" w:hAnsi="Georgia" w:cs="Calibri"/>
        </w:rPr>
        <w:t xml:space="preserve"> targets</w:t>
      </w:r>
      <w:r w:rsidR="002C558F">
        <w:rPr>
          <w:rFonts w:ascii="Georgia" w:eastAsia="MS Mincho" w:hAnsi="Georgia" w:cs="Calibri"/>
        </w:rPr>
        <w:t xml:space="preserve"> is also outlined in the M&amp;E frame work</w:t>
      </w:r>
      <w:r w:rsidRPr="00993381">
        <w:rPr>
          <w:rFonts w:ascii="Georgia" w:eastAsia="MS Mincho" w:hAnsi="Georgia" w:cs="Calibri"/>
        </w:rPr>
        <w:t xml:space="preserve">. </w:t>
      </w:r>
    </w:p>
    <w:p w:rsidR="009A4D11" w:rsidRPr="00993381" w:rsidRDefault="002C558F" w:rsidP="00893754">
      <w:pPr>
        <w:keepNext/>
        <w:keepLines/>
        <w:spacing w:before="200" w:after="0"/>
        <w:jc w:val="both"/>
        <w:outlineLvl w:val="2"/>
        <w:rPr>
          <w:rFonts w:ascii="Georgia" w:eastAsia="Times New Roman" w:hAnsi="Georgia" w:cs="Calibri"/>
          <w:b/>
          <w:bCs/>
        </w:rPr>
      </w:pPr>
      <w:bookmarkStart w:id="27" w:name="_Toc507356205"/>
      <w:bookmarkStart w:id="28" w:name="_Toc521073248"/>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.1</w:t>
      </w:r>
      <w:r w:rsidR="009A4D11" w:rsidRPr="00993381">
        <w:rPr>
          <w:rFonts w:ascii="Georgia" w:eastAsia="Times New Roman" w:hAnsi="Georgia" w:cs="Calibri"/>
          <w:b/>
          <w:bCs/>
        </w:rPr>
        <w:t xml:space="preserve"> Increasing Population covered by population-targeted health insurance programs</w:t>
      </w:r>
      <w:bookmarkEnd w:id="27"/>
      <w:bookmarkEnd w:id="28"/>
    </w:p>
    <w:p w:rsidR="009A4D11" w:rsidRPr="00993381" w:rsidRDefault="009A4D11" w:rsidP="009A4D11">
      <w:pPr>
        <w:tabs>
          <w:tab w:val="left" w:pos="-90"/>
          <w:tab w:val="left" w:pos="6120"/>
        </w:tabs>
        <w:spacing w:before="100" w:beforeAutospacing="1" w:after="100" w:afterAutospacing="1"/>
        <w:jc w:val="both"/>
        <w:rPr>
          <w:rFonts w:ascii="Georgia" w:hAnsi="Georgia" w:cs="Calibri"/>
          <w:lang w:val="en-GB"/>
        </w:rPr>
      </w:pPr>
      <w:r w:rsidRPr="00993381">
        <w:rPr>
          <w:rFonts w:ascii="Georgia" w:hAnsi="Georgia" w:cs="Calibri"/>
          <w:lang w:val="en-GB"/>
        </w:rPr>
        <w:t xml:space="preserve">Ministry of Health NHIF has been playing a major role in Social Health Protection through the implementation of the targeted health insurance programs to those who had not been covered before (e.g. the indigents and vulnerable population) in recent years. The NHIF pool consists of contributions from the formal sector, a portion of the informal sector and government subsidies which provide insurance for the poor, vulnerable and the elderly. Currently slightly over 7 million individuals have registered as members into the Fund. The following </w:t>
      </w:r>
      <w:r w:rsidRPr="00993381">
        <w:rPr>
          <w:rFonts w:ascii="Georgia" w:eastAsia="MS Mincho" w:hAnsi="Georgia" w:cs="Calibri"/>
        </w:rPr>
        <w:t xml:space="preserve">demand-side </w:t>
      </w:r>
      <w:r w:rsidRPr="00993381">
        <w:rPr>
          <w:rFonts w:ascii="Georgia" w:hAnsi="Georgia" w:cs="Calibri"/>
          <w:lang w:val="en-GB"/>
        </w:rPr>
        <w:t>programs will continue expanding their coverage to reach 100% of the targeted beneficiaries. By 2022, Ministry of Health/NHIF aims to cover:</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eastAsia="MS Mincho" w:hAnsi="Georgia" w:cs="Calibri"/>
        </w:rPr>
        <w:t>9 million formal sector members and their family members (Contributions are based on the salary scale and through check-off premiums). As is the practice in many other countries, mandatory employers’ contributions shall be introduced to match the contributions made from employee salaries.</w:t>
      </w:r>
    </w:p>
    <w:p w:rsidR="009A4D11" w:rsidRPr="00993381" w:rsidRDefault="009A4D11" w:rsidP="00153217">
      <w:pPr>
        <w:numPr>
          <w:ilvl w:val="0"/>
          <w:numId w:val="17"/>
        </w:numPr>
        <w:contextualSpacing/>
        <w:jc w:val="both"/>
        <w:rPr>
          <w:rFonts w:ascii="Georgia" w:eastAsia="MS Mincho" w:hAnsi="Georgia" w:cs="Calibri"/>
        </w:rPr>
      </w:pPr>
      <w:r w:rsidRPr="00993381">
        <w:rPr>
          <w:rFonts w:ascii="Georgia" w:eastAsia="MS Mincho" w:hAnsi="Georgia" w:cs="Calibri"/>
        </w:rPr>
        <w:t xml:space="preserve">12 million informal sector members and their family members: Shall be the main target to achieve 100% population coverage.  Informal sector </w:t>
      </w:r>
      <w:r w:rsidR="002C558F" w:rsidRPr="00993381">
        <w:rPr>
          <w:rFonts w:ascii="Georgia" w:eastAsia="MS Mincho" w:hAnsi="Georgia" w:cs="Calibri"/>
        </w:rPr>
        <w:t>needs</w:t>
      </w:r>
      <w:r w:rsidRPr="00993381">
        <w:rPr>
          <w:rFonts w:ascii="Georgia" w:eastAsia="MS Mincho" w:hAnsi="Georgia" w:cs="Calibri"/>
        </w:rPr>
        <w:t xml:space="preserve"> to be sensitized on the benefits of national social health insurance.  County Governments shall devise effective means to reach out to the informal sector population and encourage their enrollment through administrative, occupational, social, religious networks.  Innovative mechanisms shall be employed to incentivize county Governments for enrollment /premium collections among others e.g.  National Government could introduce results-</w:t>
      </w:r>
      <w:r w:rsidRPr="00993381">
        <w:rPr>
          <w:rFonts w:ascii="Georgia" w:eastAsia="MS Mincho" w:hAnsi="Georgia" w:cs="Calibri"/>
        </w:rPr>
        <w:lastRenderedPageBreak/>
        <w:t xml:space="preserve">based fiscal transfer system to County governments to incentivize/reward the increased informal sector contribution.  </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hAnsi="Georgia" w:cs="Calibri"/>
          <w:lang w:val="en-GB"/>
        </w:rPr>
        <w:t xml:space="preserve"> Older persons over 70: The cash transfer program for elderly over 70+ years who do not receive pension shall start in March, 2018.   Their health insurance will be covered by National government. The list of beneficiaries has been maintained by Ministry of Labour and Social Protection.</w:t>
      </w:r>
    </w:p>
    <w:p w:rsidR="009A4D11" w:rsidRPr="00657E63"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hAnsi="Georgia" w:cs="Calibri"/>
          <w:lang w:val="en-GB"/>
        </w:rPr>
        <w:t xml:space="preserve"> </w:t>
      </w:r>
      <w:r w:rsidRPr="00657E63">
        <w:rPr>
          <w:rFonts w:ascii="Georgia" w:hAnsi="Georgia" w:cs="Calibri"/>
          <w:lang w:val="en-GB"/>
        </w:rPr>
        <w:t xml:space="preserve">Retirees who are entitled to receive pension shall receive medical insurance cover (check-off premiums) </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hAnsi="Georgia" w:cs="Calibri"/>
          <w:lang w:val="en-GB"/>
        </w:rPr>
        <w:t xml:space="preserve"> Persons with Severe Disabilities (PWSD): Those who are eligible to cash transfer program shall be covered by medical cover. 3.5% (1,330,312) of the population are estimated to be persons living with disability. </w:t>
      </w:r>
      <w:r w:rsidRPr="00993381">
        <w:rPr>
          <w:rFonts w:ascii="Georgia" w:hAnsi="Georgia" w:cs="Calibri"/>
          <w:color w:val="000000"/>
          <w:lang w:val="en-GB"/>
        </w:rPr>
        <w:t>The list of beneficiaries has been maintained by Ministry of Labour and Social Protection. The</w:t>
      </w:r>
      <w:r w:rsidRPr="00993381">
        <w:rPr>
          <w:rFonts w:ascii="Georgia" w:hAnsi="Georgia" w:cs="Calibri"/>
          <w:lang w:val="en-GB"/>
        </w:rPr>
        <w:t>re is need for concrete data for persons with severe disability.</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hAnsi="Georgia" w:cs="Calibri"/>
          <w:lang w:val="en-GB"/>
        </w:rPr>
        <w:t xml:space="preserve">Estimated 1.36 million women/year:  Pregnant women who are not covered by any medical insurance cover, shall be registered to Linda Mama program upon their first contact at a participating facility, and become eligible for free antenatal visits, delivery, immunization and paediatric care for the new-born for one year. </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hAnsi="Georgia" w:cs="Calibri"/>
          <w:lang w:val="en-GB"/>
        </w:rPr>
      </w:pPr>
      <w:r w:rsidRPr="00993381">
        <w:rPr>
          <w:rFonts w:ascii="Georgia" w:hAnsi="Georgia" w:cs="Calibri"/>
          <w:lang w:val="en-GB"/>
        </w:rPr>
        <w:t>Approx. 1.5 million indigents: Shall be covered by National Government.  They will be identified through the list of the eligible families maintained by Ministry of Labour and Social Protection.</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eastAsia="MS Mincho" w:hAnsi="Georgia" w:cs="Calibri"/>
          <w:lang w:val="en-GB"/>
        </w:rPr>
      </w:pPr>
      <w:r w:rsidRPr="00993381">
        <w:rPr>
          <w:rFonts w:ascii="Georgia" w:eastAsia="MS Mincho" w:hAnsi="Georgia" w:cs="Calibri"/>
        </w:rPr>
        <w:t xml:space="preserve">Children who attend Public Secondary Schools: About 3 million children currently attending secondary school. </w:t>
      </w:r>
    </w:p>
    <w:p w:rsidR="009A4D11" w:rsidRPr="00993381" w:rsidRDefault="009A4D11" w:rsidP="00153217">
      <w:pPr>
        <w:numPr>
          <w:ilvl w:val="0"/>
          <w:numId w:val="17"/>
        </w:numPr>
        <w:tabs>
          <w:tab w:val="left" w:pos="-90"/>
          <w:tab w:val="left" w:pos="6120"/>
        </w:tabs>
        <w:spacing w:before="100" w:beforeAutospacing="1" w:afterAutospacing="1"/>
        <w:contextualSpacing/>
        <w:jc w:val="both"/>
        <w:rPr>
          <w:rFonts w:ascii="Georgia" w:eastAsia="MS Mincho" w:hAnsi="Georgia" w:cs="Calibri"/>
        </w:rPr>
      </w:pPr>
      <w:r w:rsidRPr="00993381">
        <w:rPr>
          <w:rFonts w:ascii="Georgia" w:eastAsia="MS Mincho" w:hAnsi="Georgia" w:cs="Calibri"/>
        </w:rPr>
        <w:t>Estimated persons with mental illnesses</w:t>
      </w:r>
      <w:r w:rsidR="00FC0B82">
        <w:rPr>
          <w:rFonts w:ascii="Georgia" w:eastAsia="MS Mincho" w:hAnsi="Georgia" w:cs="Calibri"/>
        </w:rPr>
        <w:t xml:space="preserve">: </w:t>
      </w:r>
      <w:r w:rsidRPr="00993381">
        <w:rPr>
          <w:rFonts w:ascii="Georgia" w:eastAsia="MS Mincho" w:hAnsi="Georgia" w:cs="Calibri"/>
        </w:rPr>
        <w:t>Medical social workers to undertake work on social diagnosis, support inter linkages for persons with mental illnesses to access NHIF insurance and quality care.</w:t>
      </w:r>
    </w:p>
    <w:p w:rsidR="008C3CED" w:rsidRPr="00993381" w:rsidRDefault="008C3CED" w:rsidP="009A4D11">
      <w:pPr>
        <w:tabs>
          <w:tab w:val="left" w:pos="-90"/>
          <w:tab w:val="left" w:pos="6120"/>
        </w:tabs>
        <w:spacing w:before="100" w:beforeAutospacing="1" w:afterAutospacing="1"/>
        <w:ind w:left="360"/>
        <w:contextualSpacing/>
        <w:jc w:val="both"/>
        <w:rPr>
          <w:rFonts w:ascii="Georgia" w:hAnsi="Georgia" w:cs="Calibri"/>
          <w:i/>
          <w:lang w:val="en-GB"/>
        </w:rPr>
      </w:pPr>
    </w:p>
    <w:p w:rsidR="009A4D11" w:rsidRPr="00993381" w:rsidRDefault="008C3CED" w:rsidP="009A4D11">
      <w:pPr>
        <w:keepNext/>
        <w:keepLines/>
        <w:spacing w:before="200" w:after="0"/>
        <w:jc w:val="both"/>
        <w:outlineLvl w:val="2"/>
        <w:rPr>
          <w:rFonts w:ascii="Georgia" w:eastAsia="Times New Roman" w:hAnsi="Georgia" w:cs="Calibri"/>
          <w:b/>
          <w:bCs/>
        </w:rPr>
      </w:pPr>
      <w:bookmarkStart w:id="29" w:name="_Toc521073249"/>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 xml:space="preserve">.2 </w:t>
      </w:r>
      <w:r w:rsidRPr="00993381">
        <w:rPr>
          <w:rFonts w:ascii="Georgia" w:eastAsia="Times New Roman" w:hAnsi="Georgia" w:cs="Calibri"/>
          <w:b/>
          <w:bCs/>
        </w:rPr>
        <w:t xml:space="preserve">Digitization </w:t>
      </w:r>
      <w:r>
        <w:rPr>
          <w:rFonts w:ascii="Georgia" w:eastAsia="Times New Roman" w:hAnsi="Georgia" w:cs="Calibri"/>
          <w:b/>
          <w:bCs/>
        </w:rPr>
        <w:t>o</w:t>
      </w:r>
      <w:r w:rsidRPr="00993381">
        <w:rPr>
          <w:rFonts w:ascii="Georgia" w:eastAsia="Times New Roman" w:hAnsi="Georgia" w:cs="Calibri"/>
          <w:b/>
          <w:bCs/>
        </w:rPr>
        <w:t>f N</w:t>
      </w:r>
      <w:r>
        <w:rPr>
          <w:rFonts w:ascii="Georgia" w:eastAsia="Times New Roman" w:hAnsi="Georgia" w:cs="Calibri"/>
          <w:b/>
          <w:bCs/>
        </w:rPr>
        <w:t>HIF</w:t>
      </w:r>
      <w:bookmarkEnd w:id="29"/>
    </w:p>
    <w:p w:rsidR="009A4D11" w:rsidRPr="00993381" w:rsidRDefault="009A4D11" w:rsidP="009A4D11">
      <w:pPr>
        <w:jc w:val="both"/>
        <w:rPr>
          <w:rFonts w:ascii="Georgia" w:eastAsia="MS Mincho" w:hAnsi="Georgia" w:cs="Calibri"/>
        </w:rPr>
      </w:pPr>
      <w:r w:rsidRPr="00993381">
        <w:rPr>
          <w:rFonts w:ascii="Georgia" w:eastAsia="MS Mincho" w:hAnsi="Georgia" w:cs="Calibri"/>
        </w:rPr>
        <w:t>Coverage of a wider population with efficiency requires robust ICT systems. To this end NHIF is implementing interventions that require non-human intervention for both registration and claims processing.  The transition to e-claims has commenced as well as biometric project for registration. An institutional ICT audit was conducted with the following recommendations; these have been factored into the 2018/2019 budget</w:t>
      </w:r>
      <w:r w:rsidR="00296D13">
        <w:rPr>
          <w:rFonts w:ascii="Georgia" w:eastAsia="MS Mincho" w:hAnsi="Georgia" w:cs="Calibri"/>
        </w:rPr>
        <w:t>.</w:t>
      </w:r>
    </w:p>
    <w:p w:rsidR="009A4D11" w:rsidRPr="008C3CED" w:rsidRDefault="008C3CED" w:rsidP="008C3CED">
      <w:pPr>
        <w:keepNext/>
        <w:keepLines/>
        <w:spacing w:before="200" w:after="0"/>
        <w:jc w:val="both"/>
        <w:outlineLvl w:val="2"/>
        <w:rPr>
          <w:rFonts w:ascii="Georgia" w:eastAsia="Times New Roman" w:hAnsi="Georgia" w:cs="Calibri"/>
          <w:b/>
          <w:bCs/>
        </w:rPr>
      </w:pPr>
      <w:bookmarkStart w:id="30" w:name="_Toc521073250"/>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 xml:space="preserve">.3 </w:t>
      </w:r>
      <w:r w:rsidR="009A4D11" w:rsidRPr="008C3CED">
        <w:rPr>
          <w:rFonts w:ascii="Georgia" w:eastAsia="Times New Roman" w:hAnsi="Georgia" w:cs="Calibri"/>
          <w:b/>
          <w:bCs/>
        </w:rPr>
        <w:t>Enterprise Infrastructure</w:t>
      </w:r>
      <w:bookmarkEnd w:id="30"/>
    </w:p>
    <w:p w:rsidR="009A4D11" w:rsidRPr="008C3CED" w:rsidRDefault="009A4D11" w:rsidP="00153217">
      <w:pPr>
        <w:numPr>
          <w:ilvl w:val="0"/>
          <w:numId w:val="18"/>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 xml:space="preserve">Modernize IT infrastructure by Setting up Tier 3 Data center. </w:t>
      </w:r>
    </w:p>
    <w:p w:rsidR="009A4D11" w:rsidRPr="008C3CED" w:rsidRDefault="009A4D11" w:rsidP="00153217">
      <w:pPr>
        <w:numPr>
          <w:ilvl w:val="0"/>
          <w:numId w:val="18"/>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Enhance core networking to be software defined</w:t>
      </w:r>
    </w:p>
    <w:p w:rsidR="009A4D11" w:rsidRDefault="009A4D11" w:rsidP="00153217">
      <w:pPr>
        <w:numPr>
          <w:ilvl w:val="0"/>
          <w:numId w:val="18"/>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 xml:space="preserve">Security Management Solutions – Network and Applications Security </w:t>
      </w:r>
    </w:p>
    <w:p w:rsidR="008C3CED" w:rsidRPr="008C3CED" w:rsidRDefault="008C3CED" w:rsidP="008C3CED">
      <w:pPr>
        <w:tabs>
          <w:tab w:val="left" w:pos="-90"/>
          <w:tab w:val="left" w:pos="6120"/>
        </w:tabs>
        <w:spacing w:before="100" w:beforeAutospacing="1" w:afterAutospacing="1"/>
        <w:ind w:left="720"/>
        <w:contextualSpacing/>
        <w:jc w:val="both"/>
        <w:rPr>
          <w:rFonts w:ascii="Georgia" w:eastAsia="MS Mincho" w:hAnsi="Georgia" w:cs="Calibri"/>
        </w:rPr>
      </w:pPr>
    </w:p>
    <w:p w:rsidR="009A4D11" w:rsidRPr="008C3CED" w:rsidRDefault="008C3CED" w:rsidP="008C3CED">
      <w:pPr>
        <w:keepNext/>
        <w:keepLines/>
        <w:spacing w:before="200" w:after="0"/>
        <w:jc w:val="both"/>
        <w:outlineLvl w:val="2"/>
        <w:rPr>
          <w:rFonts w:ascii="Georgia" w:eastAsia="Times New Roman" w:hAnsi="Georgia" w:cs="Calibri"/>
          <w:b/>
          <w:bCs/>
        </w:rPr>
      </w:pPr>
      <w:bookmarkStart w:id="31" w:name="_Toc521073251"/>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 xml:space="preserve">.4 </w:t>
      </w:r>
      <w:r w:rsidR="009A4D11" w:rsidRPr="008C3CED">
        <w:rPr>
          <w:rFonts w:ascii="Georgia" w:eastAsia="Times New Roman" w:hAnsi="Georgia" w:cs="Calibri"/>
          <w:b/>
          <w:bCs/>
        </w:rPr>
        <w:t>Enterprise Applications</w:t>
      </w:r>
      <w:bookmarkEnd w:id="31"/>
    </w:p>
    <w:p w:rsidR="009A4D11" w:rsidRPr="008C3CED" w:rsidRDefault="009A4D11" w:rsidP="00153217">
      <w:pPr>
        <w:numPr>
          <w:ilvl w:val="0"/>
          <w:numId w:val="19"/>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Replace Great-lakes system with a Tier 1 Enterprise Resource Planning (ERP) Back office Solution that serves as future foundation for NHIF</w:t>
      </w:r>
    </w:p>
    <w:p w:rsidR="009A4D11" w:rsidRPr="008C3CED" w:rsidRDefault="009A4D11" w:rsidP="00153217">
      <w:pPr>
        <w:numPr>
          <w:ilvl w:val="0"/>
          <w:numId w:val="19"/>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Custom Develop Core Fund Operations</w:t>
      </w:r>
    </w:p>
    <w:p w:rsidR="009A4D11" w:rsidRPr="008C3CED" w:rsidRDefault="009A4D11" w:rsidP="00153217">
      <w:pPr>
        <w:numPr>
          <w:ilvl w:val="0"/>
          <w:numId w:val="19"/>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Implement CRM and Social Marketing</w:t>
      </w:r>
    </w:p>
    <w:p w:rsidR="009A4D11" w:rsidRPr="008C3CED" w:rsidRDefault="009A4D11" w:rsidP="00153217">
      <w:pPr>
        <w:numPr>
          <w:ilvl w:val="0"/>
          <w:numId w:val="19"/>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Implement middleware - Enterprise Service Bus for seamless integration</w:t>
      </w:r>
    </w:p>
    <w:p w:rsidR="009A4D11" w:rsidRPr="008C3CED" w:rsidRDefault="009A4D11" w:rsidP="00153217">
      <w:pPr>
        <w:numPr>
          <w:ilvl w:val="0"/>
          <w:numId w:val="19"/>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Implement Business Intelligence and Data warehousing</w:t>
      </w:r>
    </w:p>
    <w:p w:rsidR="009A4D11" w:rsidRPr="00993381" w:rsidRDefault="009A4D11" w:rsidP="009A4D11">
      <w:pPr>
        <w:spacing w:before="240"/>
        <w:jc w:val="both"/>
        <w:rPr>
          <w:rFonts w:ascii="Georgia" w:hAnsi="Georgia" w:cs="Calibri"/>
          <w:b/>
        </w:rPr>
      </w:pPr>
    </w:p>
    <w:p w:rsidR="009A4D11" w:rsidRPr="008C3CED" w:rsidRDefault="008C3CED" w:rsidP="008C3CED">
      <w:pPr>
        <w:keepNext/>
        <w:keepLines/>
        <w:spacing w:before="200" w:after="0"/>
        <w:jc w:val="both"/>
        <w:outlineLvl w:val="2"/>
        <w:rPr>
          <w:rFonts w:ascii="Georgia" w:eastAsia="Times New Roman" w:hAnsi="Georgia" w:cs="Calibri"/>
          <w:b/>
          <w:bCs/>
        </w:rPr>
      </w:pPr>
      <w:bookmarkStart w:id="32" w:name="_Toc521073252"/>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 xml:space="preserve">.5 </w:t>
      </w:r>
      <w:r w:rsidR="009A4D11" w:rsidRPr="008C3CED">
        <w:rPr>
          <w:rFonts w:ascii="Georgia" w:eastAsia="Times New Roman" w:hAnsi="Georgia" w:cs="Calibri"/>
          <w:b/>
          <w:bCs/>
        </w:rPr>
        <w:t>Operating Enablers</w:t>
      </w:r>
      <w:bookmarkEnd w:id="32"/>
    </w:p>
    <w:p w:rsidR="009A4D11" w:rsidRPr="008C3CED"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Establish IT Transformation Office</w:t>
      </w:r>
    </w:p>
    <w:p w:rsidR="009A4D11" w:rsidRPr="008C3CED"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Conduct BPR exercise</w:t>
      </w:r>
    </w:p>
    <w:p w:rsidR="009A4D11" w:rsidRPr="008C3CED"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Implement IT Governance and Project framework under COBIT and PMI best practices</w:t>
      </w:r>
    </w:p>
    <w:p w:rsidR="009A4D11" w:rsidRPr="008C3CED"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8C3CED">
        <w:rPr>
          <w:rFonts w:ascii="Georgia" w:eastAsia="MS Mincho" w:hAnsi="Georgia" w:cs="Calibri"/>
        </w:rPr>
        <w:t>Establish Change Management Competency</w:t>
      </w:r>
    </w:p>
    <w:p w:rsidR="00BB1CB5"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BB1CB5">
        <w:rPr>
          <w:rFonts w:ascii="Georgia" w:eastAsia="MS Mincho" w:hAnsi="Georgia" w:cs="Calibri"/>
        </w:rPr>
        <w:t>Design ISMS27001 standards for enhancing ICT process maturity</w:t>
      </w:r>
    </w:p>
    <w:p w:rsidR="009A4D11" w:rsidRDefault="009A4D11" w:rsidP="00153217">
      <w:pPr>
        <w:numPr>
          <w:ilvl w:val="0"/>
          <w:numId w:val="20"/>
        </w:numPr>
        <w:tabs>
          <w:tab w:val="left" w:pos="-90"/>
          <w:tab w:val="left" w:pos="6120"/>
        </w:tabs>
        <w:spacing w:before="100" w:beforeAutospacing="1" w:afterAutospacing="1"/>
        <w:contextualSpacing/>
        <w:jc w:val="both"/>
        <w:rPr>
          <w:rFonts w:ascii="Georgia" w:eastAsia="MS Mincho" w:hAnsi="Georgia" w:cs="Calibri"/>
        </w:rPr>
      </w:pPr>
      <w:r w:rsidRPr="00BB1CB5">
        <w:rPr>
          <w:rFonts w:ascii="Georgia" w:eastAsia="MS Mincho" w:hAnsi="Georgia" w:cs="Calibri"/>
        </w:rPr>
        <w:t>Institutionalize ICT Capacity Building</w:t>
      </w:r>
    </w:p>
    <w:p w:rsidR="00BB1CB5" w:rsidRPr="00BB1CB5" w:rsidRDefault="00BB1CB5" w:rsidP="00BB1CB5">
      <w:pPr>
        <w:tabs>
          <w:tab w:val="left" w:pos="-90"/>
          <w:tab w:val="left" w:pos="6120"/>
        </w:tabs>
        <w:spacing w:before="100" w:beforeAutospacing="1" w:afterAutospacing="1"/>
        <w:ind w:left="720"/>
        <w:contextualSpacing/>
        <w:jc w:val="both"/>
        <w:rPr>
          <w:rFonts w:ascii="Georgia" w:eastAsia="MS Mincho" w:hAnsi="Georgia" w:cs="Calibri"/>
        </w:rPr>
      </w:pPr>
    </w:p>
    <w:p w:rsidR="009A4D11" w:rsidRPr="00615BB5" w:rsidRDefault="00BB1CB5" w:rsidP="00615BB5">
      <w:pPr>
        <w:keepNext/>
        <w:keepLines/>
        <w:spacing w:before="200" w:after="0"/>
        <w:jc w:val="both"/>
        <w:outlineLvl w:val="2"/>
        <w:rPr>
          <w:rFonts w:ascii="Georgia" w:eastAsia="Times New Roman" w:hAnsi="Georgia" w:cs="Calibri"/>
          <w:b/>
          <w:bCs/>
        </w:rPr>
      </w:pPr>
      <w:bookmarkStart w:id="33" w:name="_Toc507356206"/>
      <w:bookmarkStart w:id="34" w:name="_Toc521073253"/>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.6</w:t>
      </w:r>
      <w:r w:rsidR="009A4D11" w:rsidRPr="00615BB5">
        <w:rPr>
          <w:rFonts w:ascii="Georgia" w:eastAsia="Times New Roman" w:hAnsi="Georgia" w:cs="Calibri"/>
          <w:b/>
          <w:bCs/>
        </w:rPr>
        <w:t xml:space="preserve"> Improve Coverage of Health services</w:t>
      </w:r>
      <w:bookmarkEnd w:id="33"/>
      <w:bookmarkEnd w:id="34"/>
      <w:r w:rsidR="009A4D11" w:rsidRPr="00615BB5">
        <w:rPr>
          <w:rFonts w:ascii="Georgia" w:eastAsia="Times New Roman" w:hAnsi="Georgia" w:cs="Calibri"/>
          <w:b/>
          <w:bCs/>
        </w:rPr>
        <w:t xml:space="preserve"> </w:t>
      </w:r>
    </w:p>
    <w:p w:rsidR="009A4D11" w:rsidRPr="00993381" w:rsidRDefault="009A4D11" w:rsidP="009A4D11">
      <w:pPr>
        <w:autoSpaceDE w:val="0"/>
        <w:autoSpaceDN w:val="0"/>
        <w:adjustRightInd w:val="0"/>
        <w:spacing w:after="0"/>
        <w:jc w:val="both"/>
        <w:rPr>
          <w:rFonts w:ascii="Georgia" w:hAnsi="Georgia" w:cs="Calibri"/>
        </w:rPr>
      </w:pPr>
      <w:bookmarkStart w:id="35" w:name="_Toc507356207"/>
      <w:r w:rsidRPr="00993381">
        <w:rPr>
          <w:rFonts w:ascii="Georgia" w:hAnsi="Georgia" w:cs="Calibri"/>
        </w:rPr>
        <w:t>In-order to address the challenges of low coverage of critical interventions as well as inequity in coverage of services in the different regions/counties/sub counties, the following strategies shall be employed;</w:t>
      </w:r>
    </w:p>
    <w:p w:rsidR="009A4D11" w:rsidRPr="00993381" w:rsidRDefault="009A4D11" w:rsidP="00153217">
      <w:pPr>
        <w:pStyle w:val="ListParagraph"/>
        <w:numPr>
          <w:ilvl w:val="0"/>
          <w:numId w:val="8"/>
        </w:numPr>
        <w:autoSpaceDE w:val="0"/>
        <w:autoSpaceDN w:val="0"/>
        <w:adjustRightInd w:val="0"/>
        <w:spacing w:after="0"/>
        <w:jc w:val="both"/>
        <w:rPr>
          <w:rFonts w:ascii="Georgia" w:hAnsi="Georgia" w:cs="Calibri"/>
        </w:rPr>
      </w:pPr>
      <w:r w:rsidRPr="00993381">
        <w:rPr>
          <w:rFonts w:ascii="Georgia" w:hAnsi="Georgia" w:cs="Calibri"/>
        </w:rPr>
        <w:t>Ensuring availability of key services in the country and in the different sub national level/regions.  For example, expansion of primary care services to be targeted in the underserved geographic areas</w:t>
      </w:r>
    </w:p>
    <w:p w:rsidR="009A4D11" w:rsidRPr="00993381" w:rsidRDefault="009A4D11" w:rsidP="00153217">
      <w:pPr>
        <w:pStyle w:val="ListParagraph"/>
        <w:numPr>
          <w:ilvl w:val="0"/>
          <w:numId w:val="8"/>
        </w:numPr>
        <w:autoSpaceDE w:val="0"/>
        <w:autoSpaceDN w:val="0"/>
        <w:adjustRightInd w:val="0"/>
        <w:spacing w:after="0"/>
        <w:jc w:val="both"/>
        <w:rPr>
          <w:rFonts w:ascii="Georgia" w:hAnsi="Georgia" w:cs="Calibri"/>
        </w:rPr>
      </w:pPr>
      <w:r w:rsidRPr="00993381">
        <w:rPr>
          <w:rFonts w:ascii="Georgia" w:hAnsi="Georgia" w:cs="Calibri"/>
        </w:rPr>
        <w:t xml:space="preserve">Targeting the vulnerable populations and designing programs tailored to their needs. This will include designing and implementing programs tailored to the needs of the vulnerable populations. </w:t>
      </w:r>
    </w:p>
    <w:p w:rsidR="009A4D11" w:rsidRPr="00993381" w:rsidRDefault="009A4D11" w:rsidP="00153217">
      <w:pPr>
        <w:pStyle w:val="ListParagraph"/>
        <w:numPr>
          <w:ilvl w:val="0"/>
          <w:numId w:val="8"/>
        </w:numPr>
        <w:autoSpaceDE w:val="0"/>
        <w:autoSpaceDN w:val="0"/>
        <w:adjustRightInd w:val="0"/>
        <w:spacing w:after="0"/>
        <w:jc w:val="both"/>
        <w:rPr>
          <w:rFonts w:ascii="Georgia" w:hAnsi="Georgia" w:cs="Calibri"/>
        </w:rPr>
      </w:pPr>
      <w:r w:rsidRPr="00993381">
        <w:rPr>
          <w:rFonts w:ascii="Georgia" w:hAnsi="Georgia" w:cs="Calibri"/>
        </w:rPr>
        <w:t xml:space="preserve">Scale up interventions in regions that are lagging behind. For example, scaling up immunization services in counties that have shown a </w:t>
      </w:r>
      <w:r w:rsidR="00BB1CB5" w:rsidRPr="00993381">
        <w:rPr>
          <w:rFonts w:ascii="Georgia" w:hAnsi="Georgia" w:cs="Calibri"/>
        </w:rPr>
        <w:t>drop-in</w:t>
      </w:r>
      <w:r w:rsidRPr="00993381">
        <w:rPr>
          <w:rFonts w:ascii="Georgia" w:hAnsi="Georgia" w:cs="Calibri"/>
        </w:rPr>
        <w:t xml:space="preserve"> immunization coverage. </w:t>
      </w:r>
    </w:p>
    <w:p w:rsidR="009A4D11" w:rsidRPr="00993381" w:rsidRDefault="009A4D11" w:rsidP="00153217">
      <w:pPr>
        <w:pStyle w:val="ListParagraph"/>
        <w:numPr>
          <w:ilvl w:val="0"/>
          <w:numId w:val="8"/>
        </w:numPr>
        <w:autoSpaceDE w:val="0"/>
        <w:autoSpaceDN w:val="0"/>
        <w:adjustRightInd w:val="0"/>
        <w:spacing w:after="0"/>
        <w:jc w:val="both"/>
        <w:rPr>
          <w:rFonts w:ascii="Georgia" w:hAnsi="Georgia" w:cs="Calibri"/>
        </w:rPr>
      </w:pPr>
      <w:r w:rsidRPr="00993381">
        <w:rPr>
          <w:rFonts w:ascii="Georgia" w:hAnsi="Georgia" w:cs="Calibri"/>
        </w:rPr>
        <w:t>Implementation of Innovative approaches to expand coverage of services. Such could include; Performance based financing; integrated service delivery approach; conditional cash transfer; public private partnerships in delivery of services among others</w:t>
      </w:r>
    </w:p>
    <w:p w:rsidR="009A4D11" w:rsidRPr="00BB1CB5" w:rsidRDefault="009A4D11" w:rsidP="00153217">
      <w:pPr>
        <w:pStyle w:val="ListParagraph"/>
        <w:numPr>
          <w:ilvl w:val="0"/>
          <w:numId w:val="8"/>
        </w:numPr>
        <w:autoSpaceDE w:val="0"/>
        <w:autoSpaceDN w:val="0"/>
        <w:adjustRightInd w:val="0"/>
        <w:spacing w:after="0"/>
        <w:jc w:val="both"/>
        <w:rPr>
          <w:rFonts w:ascii="Georgia" w:hAnsi="Georgia" w:cs="Calibri"/>
        </w:rPr>
      </w:pPr>
      <w:r w:rsidRPr="00BB1CB5">
        <w:rPr>
          <w:rFonts w:ascii="Georgia" w:hAnsi="Georgia" w:cs="Calibri"/>
        </w:rPr>
        <w:t xml:space="preserve">Ensuring availability of critical health systems inputs e.g. human resource, commodities. Infrastructure etc. </w:t>
      </w:r>
    </w:p>
    <w:p w:rsidR="00BB1CB5" w:rsidRDefault="00BB1CB5" w:rsidP="00BB1CB5">
      <w:pPr>
        <w:rPr>
          <w:rStyle w:val="Heading3Char"/>
          <w:rFonts w:ascii="Georgia" w:eastAsiaTheme="minorHAnsi" w:hAnsi="Georgia" w:cs="Calibri"/>
          <w:sz w:val="22"/>
          <w:szCs w:val="22"/>
        </w:rPr>
      </w:pPr>
    </w:p>
    <w:p w:rsidR="009A4D11" w:rsidRPr="00BB1CB5" w:rsidRDefault="00296D13" w:rsidP="00BB1CB5">
      <w:pPr>
        <w:keepNext/>
        <w:keepLines/>
        <w:spacing w:before="200" w:after="0"/>
        <w:jc w:val="both"/>
        <w:outlineLvl w:val="2"/>
        <w:rPr>
          <w:rFonts w:ascii="Georgia" w:eastAsia="Times New Roman" w:hAnsi="Georgia" w:cs="Calibri"/>
          <w:b/>
          <w:bCs/>
        </w:rPr>
      </w:pPr>
      <w:bookmarkStart w:id="36" w:name="_Toc521073254"/>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.7</w:t>
      </w:r>
      <w:r w:rsidR="009A4D11" w:rsidRPr="00BB1CB5">
        <w:rPr>
          <w:rFonts w:ascii="Georgia" w:eastAsia="Times New Roman" w:hAnsi="Georgia" w:cs="Calibri"/>
          <w:b/>
          <w:bCs/>
        </w:rPr>
        <w:t xml:space="preserve"> Increasing access to quality health services</w:t>
      </w:r>
      <w:bookmarkEnd w:id="35"/>
      <w:r>
        <w:rPr>
          <w:rFonts w:ascii="Georgia" w:eastAsia="Times New Roman" w:hAnsi="Georgia" w:cs="Calibri"/>
          <w:b/>
          <w:bCs/>
        </w:rPr>
        <w:t xml:space="preserve"> (the Benefit Package)</w:t>
      </w:r>
      <w:bookmarkEnd w:id="36"/>
      <w:r w:rsidR="009A4D11" w:rsidRPr="00BB1CB5">
        <w:rPr>
          <w:rFonts w:ascii="Georgia" w:eastAsia="Times New Roman" w:hAnsi="Georgia" w:cs="Calibri"/>
          <w:b/>
          <w:bCs/>
        </w:rPr>
        <w:t xml:space="preserve"> </w:t>
      </w:r>
    </w:p>
    <w:p w:rsidR="009A4D11" w:rsidRPr="00993381" w:rsidRDefault="009A4D11" w:rsidP="009A4D11">
      <w:pPr>
        <w:spacing w:after="120"/>
        <w:jc w:val="both"/>
        <w:rPr>
          <w:rFonts w:ascii="Georgia" w:eastAsia="MS Mincho" w:hAnsi="Georgia" w:cs="Calibri"/>
        </w:rPr>
      </w:pPr>
      <w:bookmarkStart w:id="37" w:name="_Toc507340425"/>
      <w:bookmarkStart w:id="38" w:name="_Toc507356209"/>
      <w:r w:rsidRPr="00993381">
        <w:rPr>
          <w:rFonts w:ascii="Georgia" w:eastAsia="MS Mincho" w:hAnsi="Georgia" w:cs="Calibri"/>
        </w:rPr>
        <w:t>The manifesto of health services that all Kenyans are entitled to access (Kenya UHC-Essential Benefit Package – Kenya UHC-EBP), together with the rules and the requirements to access the services, once they enrolled in the national health insurance scheme</w:t>
      </w:r>
      <w:r w:rsidR="00D94F2C">
        <w:rPr>
          <w:rFonts w:ascii="Georgia" w:eastAsia="MS Mincho" w:hAnsi="Georgia" w:cs="Calibri"/>
        </w:rPr>
        <w:t xml:space="preserve"> is in place</w:t>
      </w:r>
      <w:r w:rsidRPr="00993381">
        <w:rPr>
          <w:rFonts w:ascii="Georgia" w:eastAsia="MS Mincho" w:hAnsi="Georgia" w:cs="Calibri"/>
        </w:rPr>
        <w:t xml:space="preserve">. An explicit UHC-EBP </w:t>
      </w:r>
      <w:r w:rsidR="00EB4644">
        <w:rPr>
          <w:rFonts w:ascii="Georgia" w:eastAsia="MS Mincho" w:hAnsi="Georgia" w:cs="Calibri"/>
        </w:rPr>
        <w:t xml:space="preserve">is </w:t>
      </w:r>
      <w:r w:rsidRPr="00993381">
        <w:rPr>
          <w:rFonts w:ascii="Georgia" w:eastAsia="MS Mincho" w:hAnsi="Georgia" w:cs="Calibri"/>
        </w:rPr>
        <w:t xml:space="preserve">set in order to strengthen accountability both by ensuring that covered services are in fact provided as well as by drawing boundaries to clarify which services are not covered (World Bank, 2015). The initial UHC-EBP </w:t>
      </w:r>
      <w:r w:rsidR="008A7CE7">
        <w:rPr>
          <w:rFonts w:ascii="Georgia" w:eastAsia="MS Mincho" w:hAnsi="Georgia" w:cs="Calibri"/>
        </w:rPr>
        <w:t xml:space="preserve">is </w:t>
      </w:r>
      <w:r w:rsidRPr="00993381">
        <w:rPr>
          <w:rFonts w:ascii="Georgia" w:eastAsia="MS Mincho" w:hAnsi="Georgia" w:cs="Calibri"/>
        </w:rPr>
        <w:t xml:space="preserve">designed to address the gap between need and utilization of most essential health services. But it aspires to progressively cover major disease burdens that Kenyans are suffering from, and </w:t>
      </w:r>
      <w:r w:rsidR="00D27DE7">
        <w:rPr>
          <w:rFonts w:ascii="Georgia" w:eastAsia="MS Mincho" w:hAnsi="Georgia" w:cs="Calibri"/>
        </w:rPr>
        <w:t>is</w:t>
      </w:r>
      <w:r w:rsidRPr="00993381">
        <w:rPr>
          <w:rFonts w:ascii="Georgia" w:eastAsia="MS Mincho" w:hAnsi="Georgia" w:cs="Calibri"/>
        </w:rPr>
        <w:t xml:space="preserve"> fully-KEPH compliant.</w:t>
      </w:r>
    </w:p>
    <w:p w:rsidR="009A4D11" w:rsidRPr="00993381" w:rsidRDefault="009A4D11" w:rsidP="009A4D11">
      <w:pPr>
        <w:spacing w:after="120"/>
        <w:jc w:val="both"/>
        <w:rPr>
          <w:rFonts w:ascii="Georgia" w:eastAsia="MS Mincho" w:hAnsi="Georgia" w:cs="Calibri"/>
        </w:rPr>
      </w:pPr>
      <w:r w:rsidRPr="00993381">
        <w:rPr>
          <w:rFonts w:ascii="Georgia" w:eastAsia="MS Mincho" w:hAnsi="Georgia" w:cs="Calibri"/>
        </w:rPr>
        <w:t>A sustainable EBP in general have four attributes that distinguish it from other priority-setting strategies (Glassman A, Gideon U. et al. (2016)):</w:t>
      </w:r>
    </w:p>
    <w:p w:rsidR="009A4D11" w:rsidRPr="00993381" w:rsidRDefault="009A4D11" w:rsidP="00153217">
      <w:pPr>
        <w:numPr>
          <w:ilvl w:val="0"/>
          <w:numId w:val="7"/>
        </w:numPr>
        <w:spacing w:after="120"/>
        <w:contextualSpacing/>
        <w:jc w:val="both"/>
        <w:rPr>
          <w:rFonts w:ascii="Georgia" w:eastAsia="MS Mincho" w:hAnsi="Georgia" w:cs="Calibri"/>
        </w:rPr>
      </w:pPr>
      <w:r w:rsidRPr="00993381">
        <w:rPr>
          <w:rFonts w:ascii="Georgia" w:eastAsia="MS Mincho" w:hAnsi="Georgia" w:cs="Calibri"/>
        </w:rPr>
        <w:t>EBP includes a portfolio of multiple services, rather than single services or categories of services or technologies, so as to allow more integral costing of the package;</w:t>
      </w:r>
    </w:p>
    <w:p w:rsidR="009A4D11" w:rsidRPr="00993381" w:rsidRDefault="009A4D11" w:rsidP="00153217">
      <w:pPr>
        <w:numPr>
          <w:ilvl w:val="0"/>
          <w:numId w:val="7"/>
        </w:numPr>
        <w:spacing w:after="120"/>
        <w:contextualSpacing/>
        <w:jc w:val="both"/>
        <w:rPr>
          <w:rFonts w:ascii="Georgia" w:eastAsia="MS Mincho" w:hAnsi="Georgia" w:cs="Calibri"/>
        </w:rPr>
      </w:pPr>
      <w:r w:rsidRPr="00993381">
        <w:rPr>
          <w:rFonts w:ascii="Georgia" w:eastAsia="MS Mincho" w:hAnsi="Georgia" w:cs="Calibri"/>
        </w:rPr>
        <w:t xml:space="preserve">EBP portfolio of services will be properly costed using actuarially informed estimates of supply and demand, based on realistic projections of current and future utilization.   </w:t>
      </w:r>
      <w:r w:rsidRPr="00993381">
        <w:rPr>
          <w:rFonts w:ascii="Georgia" w:eastAsia="MS Mincho" w:hAnsi="Georgia" w:cs="Calibri"/>
        </w:rPr>
        <w:lastRenderedPageBreak/>
        <w:t>Countries that did not cost the services, were found to have resulted in fiscal imbalances; (Glassman et al 2016)</w:t>
      </w:r>
    </w:p>
    <w:p w:rsidR="009A4D11" w:rsidRPr="00993381" w:rsidRDefault="009A4D11" w:rsidP="00153217">
      <w:pPr>
        <w:numPr>
          <w:ilvl w:val="0"/>
          <w:numId w:val="7"/>
        </w:numPr>
        <w:spacing w:after="120"/>
        <w:contextualSpacing/>
        <w:jc w:val="both"/>
        <w:rPr>
          <w:rFonts w:ascii="Georgia" w:eastAsia="MS Mincho" w:hAnsi="Georgia" w:cs="Calibri"/>
        </w:rPr>
      </w:pPr>
      <w:r w:rsidRPr="00993381">
        <w:rPr>
          <w:rFonts w:ascii="Georgia" w:eastAsia="MS Mincho" w:hAnsi="Georgia" w:cs="Calibri"/>
        </w:rPr>
        <w:t xml:space="preserve">EBP could either completely or partially constrain the products and services that will be made available through the publicly funded health system.  It could be a set of prioritized services made available to the entire population under pre-specified cost-effective clinical and none clinical guidelines and standards.  </w:t>
      </w:r>
    </w:p>
    <w:p w:rsidR="00BB1CB5" w:rsidRDefault="00BB1CB5" w:rsidP="009A4D11">
      <w:pPr>
        <w:jc w:val="both"/>
        <w:rPr>
          <w:rFonts w:ascii="Georgia" w:eastAsia="MS Mincho" w:hAnsi="Georgia" w:cs="Calibri"/>
        </w:rPr>
      </w:pPr>
    </w:p>
    <w:p w:rsidR="009A4D11" w:rsidRPr="00993381" w:rsidRDefault="009A4D11" w:rsidP="00F6230A">
      <w:pPr>
        <w:jc w:val="both"/>
        <w:rPr>
          <w:rFonts w:ascii="Georgia" w:eastAsia="MS Mincho" w:hAnsi="Georgia" w:cs="Calibri"/>
        </w:rPr>
      </w:pPr>
      <w:r w:rsidRPr="00993381">
        <w:rPr>
          <w:rFonts w:ascii="Georgia" w:eastAsia="MS Mincho" w:hAnsi="Georgia" w:cs="Calibri"/>
        </w:rPr>
        <w:t>EBP remains a living, evolving policy instrument that should adapt as new evidence and capabilities emerge.  Processes should be in places that lead to a relatively consistent and predictable process of inclusions and exclusions over time</w:t>
      </w:r>
      <w:r w:rsidR="00BB1CB5">
        <w:rPr>
          <w:rFonts w:ascii="Georgia" w:eastAsia="MS Mincho" w:hAnsi="Georgia" w:cs="Calibri"/>
        </w:rPr>
        <w:t xml:space="preserve"> </w:t>
      </w:r>
      <w:r w:rsidRPr="00993381">
        <w:rPr>
          <w:rFonts w:ascii="Georgia" w:eastAsia="MS Mincho" w:hAnsi="Georgia" w:cs="Calibri"/>
        </w:rPr>
        <w:t xml:space="preserve">Kenya UHC-EBP shall be reviewed regularly (every 2-3 years) to keep up with the changing disease patterns and inclusion of new high-tech, cost-effective interventions, to further improve on the fairness and efficiency of service delivery within the available budget. Setting up of an apolitical, technically-sound process and structure (Benefit Package Authority) that identifies the most cost-effective Kenya UHC-EBP that also give due consideration to equity and affordability, should be given highest priority. </w:t>
      </w:r>
      <w:r w:rsidRPr="00993381">
        <w:rPr>
          <w:rFonts w:ascii="Georgia" w:eastAsia="MS Mincho" w:hAnsi="Georgia" w:cs="Calibri"/>
          <w:color w:val="000000"/>
        </w:rPr>
        <w:t xml:space="preserve">Implementation of an effective and financially-sustainable Kenya UHC-EBP shall be measured by the level of reduction of out-of-pocket (OOP) expenditure, as well as have a long-term and profound impact to reduce catastrophic health expenditures – one of the indicators for SDG goal 3.8.: “achieve UHC”. </w:t>
      </w:r>
    </w:p>
    <w:p w:rsidR="009A4D11" w:rsidRPr="00993381" w:rsidRDefault="009A4D11" w:rsidP="009A4D11">
      <w:pPr>
        <w:spacing w:after="160" w:line="256" w:lineRule="auto"/>
        <w:jc w:val="both"/>
        <w:rPr>
          <w:rFonts w:ascii="Georgia" w:hAnsi="Georgia"/>
        </w:rPr>
      </w:pPr>
      <w:r w:rsidRPr="00993381">
        <w:rPr>
          <w:rFonts w:ascii="Georgia" w:hAnsi="Georgia"/>
        </w:rPr>
        <w:t>Further standardization of prices for medicines and medical commodities and Health Technologies Assessment shall go a long way in informing the UHC-EBP.  There is a need for</w:t>
      </w:r>
      <w:r w:rsidRPr="00993381">
        <w:rPr>
          <w:rFonts w:ascii="Georgia" w:hAnsi="Georgia" w:cs="Calibri"/>
        </w:rPr>
        <w:t xml:space="preserve"> streamlining the management of HPTs to ensure continued patient safety, efficiency in management, maintaining costs and generation of meaningful data to inform decision making. A standardized coding for HPTs will be a necessity towards regulating the prices of medicines and medical commodities.  </w:t>
      </w:r>
      <w:r w:rsidRPr="00993381">
        <w:rPr>
          <w:rFonts w:ascii="Georgia" w:hAnsi="Georgia" w:cs="Calibri"/>
        </w:rPr>
        <w:tab/>
      </w:r>
    </w:p>
    <w:p w:rsidR="009A4D11" w:rsidRPr="00993381" w:rsidRDefault="009A4D11" w:rsidP="009A4D11">
      <w:pPr>
        <w:jc w:val="both"/>
        <w:rPr>
          <w:rFonts w:ascii="Georgia" w:eastAsia="MS Mincho" w:hAnsi="Georgia" w:cs="Calibri"/>
          <w:lang w:eastAsia="ja-JP"/>
        </w:rPr>
      </w:pPr>
      <w:r w:rsidRPr="00993381">
        <w:rPr>
          <w:rFonts w:ascii="Georgia" w:eastAsia="MS Mincho" w:hAnsi="Georgia" w:cs="Calibri"/>
        </w:rPr>
        <w:t>Cross-subsidization effect of health insurance with the other social protection/safety net programs (e.g. cash transfer program for elderly, orphans, pension program, etc.) in reducing inequality shall be monitored, in line with the other social SDG targets (i.e. SDG 1.3.: implement nationally appropriate social protection systems; SDG 10.4</w:t>
      </w:r>
      <w:r w:rsidRPr="00993381">
        <w:rPr>
          <w:rFonts w:ascii="Georgia" w:eastAsia="MS Mincho" w:hAnsi="Georgia" w:cs="Calibri"/>
          <w:lang w:eastAsia="ja-JP"/>
        </w:rPr>
        <w:t>.: adopt fiscal, wage, and social protection policies to achieve greater equality).</w:t>
      </w:r>
    </w:p>
    <w:p w:rsidR="009A4D11" w:rsidRPr="00893754" w:rsidRDefault="00893754" w:rsidP="00893754">
      <w:pPr>
        <w:keepNext/>
        <w:keepLines/>
        <w:spacing w:before="200" w:after="0"/>
        <w:jc w:val="both"/>
        <w:outlineLvl w:val="2"/>
        <w:rPr>
          <w:rFonts w:ascii="Georgia" w:eastAsia="Times New Roman" w:hAnsi="Georgia" w:cs="Calibri"/>
          <w:b/>
          <w:bCs/>
        </w:rPr>
      </w:pPr>
      <w:bookmarkStart w:id="39" w:name="_Toc521073255"/>
      <w:r>
        <w:rPr>
          <w:rFonts w:ascii="Georgia" w:eastAsia="Times New Roman" w:hAnsi="Georgia" w:cs="Calibri"/>
          <w:b/>
          <w:bCs/>
        </w:rPr>
        <w:t>2.</w:t>
      </w:r>
      <w:r w:rsidR="00703FB8">
        <w:rPr>
          <w:rFonts w:ascii="Georgia" w:eastAsia="Times New Roman" w:hAnsi="Georgia" w:cs="Calibri"/>
          <w:b/>
          <w:bCs/>
        </w:rPr>
        <w:t>5</w:t>
      </w:r>
      <w:r>
        <w:rPr>
          <w:rFonts w:ascii="Georgia" w:eastAsia="Times New Roman" w:hAnsi="Georgia" w:cs="Calibri"/>
          <w:b/>
          <w:bCs/>
        </w:rPr>
        <w:t xml:space="preserve">.8 </w:t>
      </w:r>
      <w:r w:rsidR="009A4D11" w:rsidRPr="00893754">
        <w:rPr>
          <w:rFonts w:ascii="Georgia" w:eastAsia="Times New Roman" w:hAnsi="Georgia" w:cs="Calibri"/>
          <w:b/>
          <w:bCs/>
        </w:rPr>
        <w:t>Improving quality of services and Patient safety</w:t>
      </w:r>
      <w:bookmarkEnd w:id="37"/>
      <w:bookmarkEnd w:id="38"/>
      <w:bookmarkEnd w:id="39"/>
    </w:p>
    <w:p w:rsidR="009A4D11" w:rsidRPr="00993381" w:rsidRDefault="009A4D11" w:rsidP="009A4D11">
      <w:pPr>
        <w:jc w:val="both"/>
        <w:rPr>
          <w:rFonts w:ascii="Georgia" w:hAnsi="Georgia" w:cs="Calibri"/>
        </w:rPr>
      </w:pPr>
      <w:r w:rsidRPr="00993381">
        <w:rPr>
          <w:rFonts w:ascii="Georgia" w:hAnsi="Georgia" w:cs="Calibri"/>
        </w:rPr>
        <w:t xml:space="preserve">MOH has been certified with ISO 9001:2008 standard and there will be expectation for transitioning to ISO 9001:2015. Kenya Quality Model for Health (KQMH) has been reviewed and forms the basis for Quality of Care measurement and accreditation. Out of 47 Counties, 40 of them </w:t>
      </w:r>
      <w:r w:rsidR="008C3CED" w:rsidRPr="00993381">
        <w:rPr>
          <w:rFonts w:ascii="Georgia" w:hAnsi="Georgia" w:cs="Calibri"/>
        </w:rPr>
        <w:t>have had</w:t>
      </w:r>
      <w:r w:rsidRPr="00993381">
        <w:rPr>
          <w:rFonts w:ascii="Georgia" w:hAnsi="Georgia" w:cs="Calibri"/>
        </w:rPr>
        <w:t xml:space="preserve"> their County Health Management teams (CHMTs) trained on Quality Improvement approaches as </w:t>
      </w:r>
      <w:r w:rsidR="00A81EDC" w:rsidRPr="00993381">
        <w:rPr>
          <w:rFonts w:ascii="Georgia" w:hAnsi="Georgia" w:cs="Calibri"/>
        </w:rPr>
        <w:t>the</w:t>
      </w:r>
      <w:r w:rsidR="00BE6D0F" w:rsidRPr="00993381">
        <w:rPr>
          <w:rFonts w:ascii="Georgia" w:hAnsi="Georgia" w:cs="Calibri"/>
        </w:rPr>
        <w:t xml:space="preserve"> purpose for this is to equip the health professionals with skills and knowledge in Quality Improvement </w:t>
      </w:r>
      <w:r w:rsidRPr="00993381">
        <w:rPr>
          <w:rFonts w:ascii="Georgia" w:hAnsi="Georgia" w:cs="Calibri"/>
        </w:rPr>
        <w:t>enshrined in the KQMH. (QI) for delivery of quality health services. Continued Technical Assistance to CHMTs will be required so as to cascade the QI approaches to implementers and develop ToTs, mentors and coaches for QI.</w:t>
      </w:r>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9A4D11" w:rsidRPr="00993381" w:rsidRDefault="009A4D11" w:rsidP="009A4D11">
      <w:pPr>
        <w:pStyle w:val="Heading1"/>
        <w:rPr>
          <w:rFonts w:ascii="Georgia" w:eastAsia="KGFJHO+TimesNewRomanPSMT" w:hAnsi="Georgia"/>
        </w:rPr>
      </w:pPr>
      <w:bookmarkStart w:id="40" w:name="_Toc521073256"/>
      <w:r w:rsidRPr="00993381">
        <w:rPr>
          <w:rFonts w:ascii="Georgia" w:eastAsia="KGFJHO+TimesNewRomanPSMT" w:hAnsi="Georgia"/>
        </w:rPr>
        <w:lastRenderedPageBreak/>
        <w:t>2.6 Exercises</w:t>
      </w:r>
      <w:bookmarkEnd w:id="40"/>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9A4D11" w:rsidRPr="00AC5000" w:rsidRDefault="00AC5000" w:rsidP="009A4D11">
      <w:pPr>
        <w:autoSpaceDE w:val="0"/>
        <w:autoSpaceDN w:val="0"/>
        <w:adjustRightInd w:val="0"/>
        <w:spacing w:after="0" w:line="360" w:lineRule="auto"/>
        <w:jc w:val="both"/>
        <w:rPr>
          <w:rFonts w:ascii="Georgia" w:eastAsia="KGFJHO+TimesNewRomanPSMT" w:hAnsi="Georgia"/>
          <w:sz w:val="24"/>
          <w:szCs w:val="24"/>
        </w:rPr>
      </w:pPr>
      <w:r w:rsidRPr="00AC5000">
        <w:rPr>
          <w:rFonts w:ascii="Georgia" w:eastAsia="KGFJHO+TimesNewRomanPSMT" w:hAnsi="Georgia"/>
          <w:sz w:val="24"/>
          <w:szCs w:val="24"/>
        </w:rPr>
        <w:t>To</w:t>
      </w:r>
      <w:r w:rsidR="009A4D11" w:rsidRPr="00AC5000">
        <w:rPr>
          <w:rFonts w:ascii="Georgia" w:eastAsia="KGFJHO+TimesNewRomanPSMT" w:hAnsi="Georgia"/>
          <w:sz w:val="24"/>
          <w:szCs w:val="24"/>
        </w:rPr>
        <w:t xml:space="preserve"> be discussed by the group (10 mins)</w:t>
      </w:r>
    </w:p>
    <w:p w:rsidR="009A4D11" w:rsidRPr="00AC5000" w:rsidRDefault="009A4D11" w:rsidP="00153217">
      <w:pPr>
        <w:pStyle w:val="ListParagraph"/>
        <w:numPr>
          <w:ilvl w:val="0"/>
          <w:numId w:val="21"/>
        </w:numPr>
        <w:autoSpaceDE w:val="0"/>
        <w:autoSpaceDN w:val="0"/>
        <w:adjustRightInd w:val="0"/>
        <w:spacing w:after="0" w:line="360" w:lineRule="auto"/>
        <w:jc w:val="both"/>
        <w:rPr>
          <w:rFonts w:ascii="Georgia" w:eastAsia="KGFJHO+TimesNewRomanPSMT" w:hAnsi="Georgia"/>
          <w:sz w:val="24"/>
          <w:szCs w:val="24"/>
        </w:rPr>
      </w:pPr>
      <w:r w:rsidRPr="00AC5000">
        <w:rPr>
          <w:rFonts w:ascii="Georgia" w:eastAsia="KGFJHO+TimesNewRomanPSMT" w:hAnsi="Georgia"/>
          <w:sz w:val="24"/>
          <w:szCs w:val="24"/>
        </w:rPr>
        <w:t xml:space="preserve">How does the existing policy and legal </w:t>
      </w:r>
      <w:r w:rsidR="00AC5000" w:rsidRPr="00AC5000">
        <w:rPr>
          <w:rFonts w:ascii="Georgia" w:eastAsia="KGFJHO+TimesNewRomanPSMT" w:hAnsi="Georgia"/>
          <w:sz w:val="24"/>
          <w:szCs w:val="24"/>
        </w:rPr>
        <w:t>framework in</w:t>
      </w:r>
      <w:r w:rsidRPr="00AC5000">
        <w:rPr>
          <w:rFonts w:ascii="Georgia" w:eastAsia="KGFJHO+TimesNewRomanPSMT" w:hAnsi="Georgia"/>
          <w:sz w:val="24"/>
          <w:szCs w:val="24"/>
        </w:rPr>
        <w:t xml:space="preserve"> Kenya support </w:t>
      </w:r>
      <w:r w:rsidR="00AC5000" w:rsidRPr="00AC5000">
        <w:rPr>
          <w:rFonts w:ascii="Georgia" w:eastAsia="KGFJHO+TimesNewRomanPSMT" w:hAnsi="Georgia"/>
          <w:sz w:val="24"/>
          <w:szCs w:val="24"/>
        </w:rPr>
        <w:t>UHC?</w:t>
      </w:r>
    </w:p>
    <w:p w:rsidR="009A4D11" w:rsidRPr="00AC5000" w:rsidRDefault="009A4D11" w:rsidP="00153217">
      <w:pPr>
        <w:pStyle w:val="ListParagraph"/>
        <w:numPr>
          <w:ilvl w:val="0"/>
          <w:numId w:val="21"/>
        </w:numPr>
        <w:autoSpaceDE w:val="0"/>
        <w:autoSpaceDN w:val="0"/>
        <w:adjustRightInd w:val="0"/>
        <w:spacing w:after="0" w:line="360" w:lineRule="auto"/>
        <w:jc w:val="both"/>
        <w:rPr>
          <w:rFonts w:ascii="Georgia" w:eastAsia="KGFJHO+TimesNewRomanPSMT" w:hAnsi="Georgia"/>
          <w:sz w:val="24"/>
          <w:szCs w:val="24"/>
        </w:rPr>
      </w:pPr>
      <w:r w:rsidRPr="00AC5000">
        <w:rPr>
          <w:rFonts w:ascii="Georgia" w:eastAsia="KGFJHO+TimesNewRomanPSMT" w:hAnsi="Georgia"/>
          <w:sz w:val="24"/>
          <w:szCs w:val="24"/>
        </w:rPr>
        <w:t>What are t</w:t>
      </w:r>
      <w:r w:rsidR="001750AC">
        <w:rPr>
          <w:rFonts w:ascii="Georgia" w:eastAsia="KGFJHO+TimesNewRomanPSMT" w:hAnsi="Georgia"/>
          <w:sz w:val="24"/>
          <w:szCs w:val="24"/>
        </w:rPr>
        <w:t>he priorities set out for the UHC agenda in Kenya</w:t>
      </w:r>
      <w:r w:rsidR="00AC5000" w:rsidRPr="00AC5000">
        <w:rPr>
          <w:rFonts w:ascii="Georgia" w:eastAsia="KGFJHO+TimesNewRomanPSMT" w:hAnsi="Georgia"/>
          <w:sz w:val="24"/>
          <w:szCs w:val="24"/>
        </w:rPr>
        <w:t>?</w:t>
      </w:r>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9A4D11" w:rsidRPr="00993381" w:rsidRDefault="009A4D11" w:rsidP="009A4D11">
      <w:pPr>
        <w:autoSpaceDE w:val="0"/>
        <w:autoSpaceDN w:val="0"/>
        <w:adjustRightInd w:val="0"/>
        <w:spacing w:after="0" w:line="360" w:lineRule="auto"/>
        <w:jc w:val="both"/>
        <w:rPr>
          <w:rFonts w:ascii="Georgia" w:eastAsia="KGFJHO+TimesNewRomanPSMT" w:hAnsi="Georgia"/>
          <w:sz w:val="24"/>
          <w:szCs w:val="24"/>
        </w:rPr>
      </w:pPr>
    </w:p>
    <w:p w:rsidR="00B30615" w:rsidRPr="00993381" w:rsidRDefault="00B30615" w:rsidP="009A4D11">
      <w:pPr>
        <w:rPr>
          <w:rFonts w:ascii="Georgia" w:eastAsia="KGFJHO+TimesNewRomanPSMT" w:hAnsi="Georgia"/>
          <w:sz w:val="24"/>
          <w:szCs w:val="24"/>
        </w:rPr>
      </w:pPr>
      <w:r w:rsidRPr="00993381">
        <w:rPr>
          <w:rFonts w:ascii="Georgia" w:eastAsia="KGFJHO+TimesNewRomanPSMT" w:hAnsi="Georgia"/>
          <w:sz w:val="24"/>
          <w:szCs w:val="24"/>
        </w:rPr>
        <w:br w:type="page"/>
      </w:r>
    </w:p>
    <w:p w:rsidR="003616A2" w:rsidRPr="00993381" w:rsidRDefault="003616A2" w:rsidP="00B57077">
      <w:pPr>
        <w:pStyle w:val="Heading1"/>
        <w:rPr>
          <w:rFonts w:ascii="Georgia" w:eastAsia="KGFJHO+TimesNewRomanPSMT" w:hAnsi="Georgia"/>
        </w:rPr>
      </w:pPr>
      <w:bookmarkStart w:id="41" w:name="_Toc521073257"/>
      <w:r w:rsidRPr="00993381">
        <w:rPr>
          <w:rFonts w:ascii="Georgia" w:eastAsia="KGFJHO+TimesNewRomanPSMT" w:hAnsi="Georgia"/>
        </w:rPr>
        <w:lastRenderedPageBreak/>
        <w:t>Session 3: Implementation strategy</w:t>
      </w:r>
      <w:bookmarkEnd w:id="41"/>
    </w:p>
    <w:p w:rsidR="003616A2" w:rsidRPr="00993381" w:rsidRDefault="003616A2" w:rsidP="003616A2">
      <w:pPr>
        <w:autoSpaceDE w:val="0"/>
        <w:autoSpaceDN w:val="0"/>
        <w:adjustRightInd w:val="0"/>
        <w:spacing w:after="0" w:line="360" w:lineRule="auto"/>
        <w:jc w:val="both"/>
        <w:rPr>
          <w:rFonts w:ascii="Georgia" w:eastAsia="KGFJHO+TimesNewRomanPSMT" w:hAnsi="Georgia"/>
          <w:sz w:val="24"/>
          <w:szCs w:val="24"/>
        </w:rPr>
      </w:pPr>
    </w:p>
    <w:p w:rsidR="00B30615" w:rsidRPr="00993381" w:rsidRDefault="00266B16" w:rsidP="00266B16">
      <w:pPr>
        <w:pStyle w:val="Heading1"/>
        <w:rPr>
          <w:rFonts w:ascii="Georgia" w:eastAsia="KGFJHO+TimesNewRomanPSMT" w:hAnsi="Georgia"/>
        </w:rPr>
      </w:pPr>
      <w:bookmarkStart w:id="42" w:name="_Toc521073258"/>
      <w:r w:rsidRPr="00993381">
        <w:rPr>
          <w:rFonts w:ascii="Georgia" w:eastAsia="KGFJHO+TimesNewRomanPSMT" w:hAnsi="Georgia"/>
        </w:rPr>
        <w:t xml:space="preserve">3.1 </w:t>
      </w:r>
      <w:r w:rsidR="00EA69C8" w:rsidRPr="00993381">
        <w:rPr>
          <w:rFonts w:ascii="Georgia" w:eastAsia="KGFJHO+TimesNewRomanPSMT" w:hAnsi="Georgia"/>
        </w:rPr>
        <w:t xml:space="preserve">Leadership and Governance for UHC in </w:t>
      </w:r>
      <w:r w:rsidRPr="00993381">
        <w:rPr>
          <w:rFonts w:ascii="Georgia" w:eastAsia="KGFJHO+TimesNewRomanPSMT" w:hAnsi="Georgia"/>
        </w:rPr>
        <w:t>K</w:t>
      </w:r>
      <w:r w:rsidR="00EA69C8" w:rsidRPr="00993381">
        <w:rPr>
          <w:rFonts w:ascii="Georgia" w:eastAsia="KGFJHO+TimesNewRomanPSMT" w:hAnsi="Georgia"/>
        </w:rPr>
        <w:t>enya</w:t>
      </w:r>
      <w:bookmarkEnd w:id="42"/>
    </w:p>
    <w:p w:rsidR="001F029A" w:rsidRPr="00BE6D0F" w:rsidRDefault="001F029A" w:rsidP="001F029A">
      <w:pPr>
        <w:spacing w:before="240"/>
        <w:jc w:val="both"/>
        <w:rPr>
          <w:rFonts w:ascii="Georgia" w:hAnsi="Georgia" w:cs="Calibri"/>
        </w:rPr>
      </w:pPr>
      <w:r w:rsidRPr="00BE6D0F">
        <w:rPr>
          <w:rFonts w:ascii="Georgia" w:hAnsi="Georgia" w:cs="Calibri"/>
        </w:rPr>
        <w:t>At both national and county level, both executive and technical management levels of the health sector are mobilized to support the realization of UHC goals. In order to ensure mutual accountability for results, a robust health governance structures will need to be established and strengthened. Effective coordination mechanisms are important to foster societal dialogue, ensure robust political commitment to UHC and translate the commitments by all stakeholders to funding, actions, multi-sectoral coordination and results</w:t>
      </w:r>
      <w:r w:rsidR="00BE6D0F" w:rsidRPr="00BE6D0F">
        <w:rPr>
          <w:rFonts w:ascii="Georgia" w:hAnsi="Georgia" w:cs="Calibri"/>
        </w:rPr>
        <w:t>.</w:t>
      </w:r>
      <w:r w:rsidRPr="00BE6D0F">
        <w:rPr>
          <w:rFonts w:ascii="Georgia" w:hAnsi="Georgia" w:cs="Calibri"/>
        </w:rPr>
        <w:t xml:space="preserve"> </w:t>
      </w:r>
    </w:p>
    <w:p w:rsidR="00266B16" w:rsidRPr="00993381" w:rsidRDefault="00266B16" w:rsidP="00266B16">
      <w:pPr>
        <w:rPr>
          <w:rFonts w:ascii="Georgia" w:hAnsi="Georgia"/>
        </w:rPr>
      </w:pPr>
    </w:p>
    <w:p w:rsidR="00B30615" w:rsidRPr="00993381" w:rsidRDefault="00266B16" w:rsidP="00266B16">
      <w:pPr>
        <w:pStyle w:val="Heading1"/>
        <w:rPr>
          <w:rFonts w:ascii="Georgia" w:eastAsia="KGFJHO+TimesNewRomanPSMT" w:hAnsi="Georgia"/>
        </w:rPr>
      </w:pPr>
      <w:bookmarkStart w:id="43" w:name="_Toc521073259"/>
      <w:r w:rsidRPr="00993381">
        <w:rPr>
          <w:rFonts w:ascii="Georgia" w:eastAsia="KGFJHO+TimesNewRomanPSMT" w:hAnsi="Georgia"/>
        </w:rPr>
        <w:t xml:space="preserve">3.2 </w:t>
      </w:r>
      <w:r w:rsidR="00EA69C8" w:rsidRPr="00993381">
        <w:rPr>
          <w:rFonts w:ascii="Georgia" w:eastAsia="KGFJHO+TimesNewRomanPSMT" w:hAnsi="Georgia"/>
        </w:rPr>
        <w:t>UHC coordination structures</w:t>
      </w:r>
      <w:bookmarkEnd w:id="43"/>
    </w:p>
    <w:p w:rsidR="00F44EA9" w:rsidRPr="00A840E2" w:rsidRDefault="00F44EA9" w:rsidP="00F44EA9">
      <w:pPr>
        <w:spacing w:before="240"/>
        <w:jc w:val="both"/>
        <w:rPr>
          <w:rFonts w:ascii="Georgia" w:eastAsia="MS Mincho" w:hAnsi="Georgia" w:cs="Calibri"/>
        </w:rPr>
      </w:pPr>
      <w:r w:rsidRPr="00A840E2">
        <w:rPr>
          <w:rFonts w:ascii="Georgia" w:eastAsia="MS Mincho" w:hAnsi="Georgia" w:cs="Calibri"/>
        </w:rPr>
        <w:t xml:space="preserve">The Inter-ministerial oversight committee will provide overall strategic leadership and Governance oversight for realization of Universal Health Coverage for Kenya. The Oversight committee shall be chaired by Cabinet Secretary for Health and will have membership as follows; </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Cabinet Secretary -Ministry of health</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 xml:space="preserve">Presidential Delivery Unit-Chief of staff </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Council of Governors- Chair of the Health Committee</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State Law Office- Attorney General</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Chief executive officer-NHIF</w:t>
      </w:r>
    </w:p>
    <w:p w:rsidR="00F44EA9" w:rsidRPr="00A840E2" w:rsidRDefault="00F44EA9" w:rsidP="00153217">
      <w:pPr>
        <w:pStyle w:val="ListParagraph"/>
        <w:numPr>
          <w:ilvl w:val="0"/>
          <w:numId w:val="22"/>
        </w:numPr>
        <w:tabs>
          <w:tab w:val="left" w:pos="1155"/>
        </w:tabs>
        <w:spacing w:before="240" w:after="160"/>
        <w:jc w:val="both"/>
        <w:rPr>
          <w:rFonts w:ascii="Georgia" w:eastAsia="MS Mincho" w:hAnsi="Georgia" w:cs="Calibri"/>
        </w:rPr>
      </w:pPr>
      <w:r w:rsidRPr="00A840E2">
        <w:rPr>
          <w:rFonts w:ascii="Georgia" w:eastAsia="MS Mincho" w:hAnsi="Georgia" w:cs="Calibri"/>
        </w:rPr>
        <w:t>Chief Executive Officer- KEMSA</w:t>
      </w:r>
    </w:p>
    <w:p w:rsidR="00F44EA9" w:rsidRPr="00A840E2" w:rsidRDefault="00F44EA9" w:rsidP="00F44EA9">
      <w:pPr>
        <w:tabs>
          <w:tab w:val="left" w:pos="1155"/>
        </w:tabs>
        <w:spacing w:before="240"/>
        <w:jc w:val="both"/>
        <w:rPr>
          <w:rFonts w:ascii="Georgia" w:eastAsia="MS Mincho" w:hAnsi="Georgia" w:cs="Calibri"/>
        </w:rPr>
      </w:pPr>
      <w:r w:rsidRPr="00A840E2">
        <w:rPr>
          <w:rFonts w:ascii="Georgia" w:eastAsia="MS Mincho" w:hAnsi="Georgia" w:cs="Calibri"/>
        </w:rPr>
        <w:t>The Inter-agency steering committee will comprise of all Heads of departments at the Ministry of Health, and membership from stakeholders within the health sector (including Representatives of development partners, County Government, Enabler Ministries and State departments, Faith Based Organizations). This committee will be chaired by the Principal Secretary, with the Director of Medical Services being the Secretary.</w:t>
      </w:r>
    </w:p>
    <w:p w:rsidR="00F44EA9" w:rsidRPr="00A840E2" w:rsidRDefault="00F44EA9" w:rsidP="00F44EA9">
      <w:pPr>
        <w:tabs>
          <w:tab w:val="left" w:pos="1155"/>
        </w:tabs>
        <w:spacing w:before="240"/>
        <w:jc w:val="both"/>
        <w:rPr>
          <w:rFonts w:ascii="Georgia" w:eastAsia="MS Mincho" w:hAnsi="Georgia" w:cs="Calibri"/>
        </w:rPr>
      </w:pPr>
      <w:r w:rsidRPr="00A840E2">
        <w:rPr>
          <w:rFonts w:ascii="Georgia" w:eastAsia="MS Mincho" w:hAnsi="Georgia" w:cs="Calibri"/>
        </w:rPr>
        <w:t xml:space="preserve">The Sub-committees will be technical committees with membership drawn from representatives as in the Inter-agency committee. Working groups will be formed as need arises within the main subcommittees. </w:t>
      </w:r>
    </w:p>
    <w:p w:rsidR="00F44EA9" w:rsidRDefault="00F44EA9" w:rsidP="00F44EA9">
      <w:pPr>
        <w:tabs>
          <w:tab w:val="left" w:pos="1155"/>
        </w:tabs>
        <w:spacing w:before="240"/>
        <w:jc w:val="both"/>
        <w:rPr>
          <w:rFonts w:ascii="Georgia" w:eastAsia="MS Mincho" w:hAnsi="Georgia" w:cs="Calibri"/>
        </w:rPr>
      </w:pPr>
      <w:r w:rsidRPr="00A840E2">
        <w:rPr>
          <w:rFonts w:ascii="Georgia" w:eastAsia="MS Mincho" w:hAnsi="Georgia" w:cs="Calibri"/>
        </w:rPr>
        <w:t>All committees shall have Membership drawn from all health sector stakeholders in order to ensure that all are implementing the same vision.</w:t>
      </w:r>
    </w:p>
    <w:p w:rsidR="00BE6D0F" w:rsidRPr="00847062" w:rsidRDefault="00BE6D0F" w:rsidP="00BE6D0F">
      <w:pPr>
        <w:spacing w:before="240"/>
        <w:jc w:val="center"/>
        <w:rPr>
          <w:rFonts w:cstheme="minorHAnsi"/>
        </w:rPr>
      </w:pPr>
      <w:r w:rsidRPr="00BB455F">
        <w:rPr>
          <w:rFonts w:cstheme="minorHAnsi"/>
          <w:noProof/>
        </w:rPr>
        <w:lastRenderedPageBreak/>
        <w:drawing>
          <wp:inline distT="0" distB="0" distL="0" distR="0">
            <wp:extent cx="5943600" cy="2279650"/>
            <wp:effectExtent l="0" t="0" r="0" b="0"/>
            <wp:docPr id="11267" name="Picture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xmlns:ve="http://schemas.openxmlformats.org/markup-compatibility/2006" id="{F5B10CF6-3D46-4319-9682-30F3BB75A2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xmlns:ve="http://schemas.openxmlformats.org/markup-compatibility/2006" id="{F5B10CF6-3D46-4319-9682-30F3BB75A212}"/>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279650"/>
                    </a:xfrm>
                    <a:prstGeom prst="rect">
                      <a:avLst/>
                    </a:prstGeom>
                    <a:noFill/>
                    <a:ln>
                      <a:noFill/>
                    </a:ln>
                    <a:extLst/>
                  </pic:spPr>
                </pic:pic>
              </a:graphicData>
            </a:graphic>
          </wp:inline>
        </w:drawing>
      </w:r>
    </w:p>
    <w:p w:rsidR="00BE6D0F" w:rsidRPr="00FC6AE8" w:rsidRDefault="00BE6D0F" w:rsidP="00BE6D0F">
      <w:pPr>
        <w:pStyle w:val="Caption"/>
        <w:spacing w:line="276" w:lineRule="auto"/>
        <w:jc w:val="center"/>
        <w:rPr>
          <w:rFonts w:ascii="Georgia" w:hAnsi="Georgia" w:cstheme="minorHAnsi"/>
          <w:b/>
          <w:i w:val="0"/>
          <w:color w:val="auto"/>
          <w:sz w:val="22"/>
          <w:szCs w:val="22"/>
        </w:rPr>
      </w:pPr>
      <w:bookmarkStart w:id="44" w:name="_Toc507341437"/>
      <w:r w:rsidRPr="00FC6AE8">
        <w:rPr>
          <w:rFonts w:ascii="Georgia" w:hAnsi="Georgia" w:cstheme="minorHAnsi"/>
          <w:b/>
          <w:i w:val="0"/>
          <w:color w:val="auto"/>
          <w:sz w:val="22"/>
          <w:szCs w:val="22"/>
        </w:rPr>
        <w:t xml:space="preserve">Figure </w:t>
      </w:r>
      <w:r w:rsidR="004F5C93" w:rsidRPr="00FC6AE8">
        <w:rPr>
          <w:rFonts w:ascii="Georgia" w:hAnsi="Georgia" w:cstheme="minorHAnsi"/>
          <w:b/>
          <w:i w:val="0"/>
          <w:color w:val="auto"/>
          <w:sz w:val="22"/>
          <w:szCs w:val="22"/>
        </w:rPr>
        <w:fldChar w:fldCharType="begin"/>
      </w:r>
      <w:r w:rsidRPr="00FC6AE8">
        <w:rPr>
          <w:rFonts w:ascii="Georgia" w:hAnsi="Georgia" w:cstheme="minorHAnsi"/>
          <w:b/>
          <w:i w:val="0"/>
          <w:color w:val="auto"/>
          <w:sz w:val="22"/>
          <w:szCs w:val="22"/>
        </w:rPr>
        <w:instrText xml:space="preserve"> SEQ Figure \* ARABIC </w:instrText>
      </w:r>
      <w:r w:rsidR="004F5C93" w:rsidRPr="00FC6AE8">
        <w:rPr>
          <w:rFonts w:ascii="Georgia" w:hAnsi="Georgia" w:cstheme="minorHAnsi"/>
          <w:b/>
          <w:i w:val="0"/>
          <w:color w:val="auto"/>
          <w:sz w:val="22"/>
          <w:szCs w:val="22"/>
        </w:rPr>
        <w:fldChar w:fldCharType="separate"/>
      </w:r>
      <w:r w:rsidRPr="00FC6AE8">
        <w:rPr>
          <w:rFonts w:ascii="Georgia" w:hAnsi="Georgia" w:cstheme="minorHAnsi"/>
          <w:b/>
          <w:i w:val="0"/>
          <w:noProof/>
          <w:color w:val="auto"/>
          <w:sz w:val="22"/>
          <w:szCs w:val="22"/>
        </w:rPr>
        <w:t>1</w:t>
      </w:r>
      <w:r w:rsidR="004F5C93" w:rsidRPr="00FC6AE8">
        <w:rPr>
          <w:rFonts w:ascii="Georgia" w:hAnsi="Georgia" w:cstheme="minorHAnsi"/>
          <w:b/>
          <w:i w:val="0"/>
          <w:color w:val="auto"/>
          <w:sz w:val="22"/>
          <w:szCs w:val="22"/>
        </w:rPr>
        <w:fldChar w:fldCharType="end"/>
      </w:r>
      <w:r w:rsidRPr="00FC6AE8">
        <w:rPr>
          <w:rFonts w:ascii="Georgia" w:hAnsi="Georgia" w:cstheme="minorHAnsi"/>
          <w:b/>
          <w:i w:val="0"/>
          <w:color w:val="auto"/>
          <w:sz w:val="22"/>
          <w:szCs w:val="22"/>
        </w:rPr>
        <w:t>: UHC coordination structures</w:t>
      </w:r>
      <w:bookmarkEnd w:id="44"/>
    </w:p>
    <w:p w:rsidR="00BE6D0F" w:rsidRPr="00A840E2" w:rsidRDefault="00BE6D0F" w:rsidP="00F44EA9">
      <w:pPr>
        <w:tabs>
          <w:tab w:val="left" w:pos="1155"/>
        </w:tabs>
        <w:spacing w:before="240"/>
        <w:jc w:val="both"/>
        <w:rPr>
          <w:rFonts w:ascii="Georgia" w:eastAsia="MS Mincho" w:hAnsi="Georgia" w:cs="Calibri"/>
        </w:rPr>
      </w:pPr>
    </w:p>
    <w:p w:rsidR="001B52D9" w:rsidRPr="00993381" w:rsidRDefault="00266B16" w:rsidP="00266B16">
      <w:pPr>
        <w:pStyle w:val="Heading1"/>
        <w:rPr>
          <w:rFonts w:ascii="Georgia" w:eastAsia="KGFJHO+TimesNewRomanPSMT" w:hAnsi="Georgia"/>
        </w:rPr>
      </w:pPr>
      <w:bookmarkStart w:id="45" w:name="_Toc521073260"/>
      <w:r w:rsidRPr="00993381">
        <w:rPr>
          <w:rFonts w:ascii="Georgia" w:eastAsia="KGFJHO+TimesNewRomanPSMT" w:hAnsi="Georgia"/>
        </w:rPr>
        <w:t>3.3 Financing of UHC</w:t>
      </w:r>
      <w:bookmarkEnd w:id="45"/>
    </w:p>
    <w:p w:rsidR="00266B16" w:rsidRPr="00993381" w:rsidRDefault="00266B16" w:rsidP="00266B16">
      <w:pPr>
        <w:autoSpaceDE w:val="0"/>
        <w:autoSpaceDN w:val="0"/>
        <w:adjustRightInd w:val="0"/>
        <w:spacing w:after="0" w:line="240" w:lineRule="auto"/>
        <w:rPr>
          <w:rFonts w:ascii="Georgia" w:eastAsia="KGFJHO+TimesNewRomanPSMT" w:hAnsi="Georgia"/>
          <w:color w:val="FF0000"/>
          <w:sz w:val="24"/>
          <w:szCs w:val="24"/>
        </w:rPr>
      </w:pPr>
    </w:p>
    <w:p w:rsidR="00266B16" w:rsidRPr="00BE6D0F" w:rsidRDefault="00F06D59" w:rsidP="00BE6D0F">
      <w:pPr>
        <w:jc w:val="both"/>
        <w:rPr>
          <w:rFonts w:ascii="Georgia" w:hAnsi="Georgia"/>
        </w:rPr>
      </w:pPr>
      <w:r w:rsidRPr="00BE6D0F">
        <w:rPr>
          <w:rFonts w:ascii="Georgia" w:hAnsi="Georgia"/>
        </w:rPr>
        <w:t xml:space="preserve">Universal health care in most countries has been achieved by a mixed model of funding. General taxation revenue is the primary source of funding, but in many </w:t>
      </w:r>
      <w:r w:rsidR="00BE6D0F" w:rsidRPr="00BE6D0F">
        <w:rPr>
          <w:rFonts w:ascii="Georgia" w:hAnsi="Georgia"/>
        </w:rPr>
        <w:t>countries, it</w:t>
      </w:r>
      <w:r w:rsidRPr="00BE6D0F">
        <w:rPr>
          <w:rFonts w:ascii="Georgia" w:hAnsi="Georgia"/>
        </w:rPr>
        <w:t xml:space="preserve"> is supplemented by specific levies (which may be charged to the individual and/or an employer) or with the option of private payments (by direct or optional insurance) for services beyond those covered by the public system.</w:t>
      </w:r>
      <w:r w:rsidR="00DE602A">
        <w:rPr>
          <w:rFonts w:ascii="Georgia" w:hAnsi="Georgia"/>
        </w:rPr>
        <w:t xml:space="preserve"> The following measures are to be put in place to assure financial security of UHC: </w:t>
      </w:r>
    </w:p>
    <w:p w:rsidR="00064635" w:rsidRPr="00993381" w:rsidRDefault="00064635" w:rsidP="00153217">
      <w:pPr>
        <w:pStyle w:val="ListParagraph"/>
        <w:numPr>
          <w:ilvl w:val="0"/>
          <w:numId w:val="24"/>
        </w:numPr>
        <w:rPr>
          <w:rFonts w:ascii="Georgia" w:hAnsi="Georgia"/>
        </w:rPr>
      </w:pPr>
      <w:r w:rsidRPr="00993381">
        <w:rPr>
          <w:rFonts w:ascii="Georgia" w:hAnsi="Georgia"/>
        </w:rPr>
        <w:t xml:space="preserve">Mobilizing and </w:t>
      </w:r>
      <w:r w:rsidR="00DE602A">
        <w:rPr>
          <w:rFonts w:ascii="Georgia" w:hAnsi="Georgia"/>
        </w:rPr>
        <w:t>p</w:t>
      </w:r>
      <w:r w:rsidRPr="00993381">
        <w:rPr>
          <w:rFonts w:ascii="Georgia" w:hAnsi="Georgia"/>
        </w:rPr>
        <w:t>ooling of resources (</w:t>
      </w:r>
      <w:r w:rsidR="00372C10">
        <w:rPr>
          <w:rFonts w:ascii="Georgia" w:hAnsi="Georgia"/>
        </w:rPr>
        <w:t>t</w:t>
      </w:r>
      <w:r w:rsidRPr="00993381">
        <w:rPr>
          <w:rFonts w:ascii="Georgia" w:hAnsi="Georgia"/>
        </w:rPr>
        <w:t xml:space="preserve">axation, </w:t>
      </w:r>
      <w:r w:rsidR="00372C10">
        <w:rPr>
          <w:rFonts w:ascii="Georgia" w:hAnsi="Georgia"/>
        </w:rPr>
        <w:t>c</w:t>
      </w:r>
      <w:r w:rsidRPr="00993381">
        <w:rPr>
          <w:rFonts w:ascii="Georgia" w:hAnsi="Georgia"/>
        </w:rPr>
        <w:t xml:space="preserve">ontributions, </w:t>
      </w:r>
      <w:r w:rsidR="00372C10">
        <w:rPr>
          <w:rFonts w:ascii="Georgia" w:hAnsi="Georgia"/>
        </w:rPr>
        <w:t>g</w:t>
      </w:r>
      <w:r w:rsidRPr="00993381">
        <w:rPr>
          <w:rFonts w:ascii="Georgia" w:hAnsi="Georgia"/>
        </w:rPr>
        <w:t>rants etc.)</w:t>
      </w:r>
    </w:p>
    <w:p w:rsidR="00064635" w:rsidRPr="00993381" w:rsidRDefault="00064635" w:rsidP="00153217">
      <w:pPr>
        <w:pStyle w:val="ListParagraph"/>
        <w:numPr>
          <w:ilvl w:val="0"/>
          <w:numId w:val="24"/>
        </w:numPr>
        <w:rPr>
          <w:rFonts w:ascii="Georgia" w:hAnsi="Georgia"/>
        </w:rPr>
      </w:pPr>
      <w:r w:rsidRPr="00993381">
        <w:rPr>
          <w:rFonts w:ascii="Georgia" w:hAnsi="Georgia"/>
        </w:rPr>
        <w:t xml:space="preserve">Strategic </w:t>
      </w:r>
      <w:r w:rsidR="00DE602A">
        <w:rPr>
          <w:rFonts w:ascii="Georgia" w:hAnsi="Georgia"/>
        </w:rPr>
        <w:t>p</w:t>
      </w:r>
      <w:r w:rsidRPr="00993381">
        <w:rPr>
          <w:rFonts w:ascii="Georgia" w:hAnsi="Georgia"/>
        </w:rPr>
        <w:t xml:space="preserve">urchasing of </w:t>
      </w:r>
      <w:r w:rsidR="00DE602A">
        <w:rPr>
          <w:rFonts w:ascii="Georgia" w:hAnsi="Georgia"/>
        </w:rPr>
        <w:t>b</w:t>
      </w:r>
      <w:r w:rsidRPr="00993381">
        <w:rPr>
          <w:rFonts w:ascii="Georgia" w:hAnsi="Georgia"/>
        </w:rPr>
        <w:t>enefits</w:t>
      </w:r>
    </w:p>
    <w:p w:rsidR="00064635" w:rsidRPr="00993381" w:rsidRDefault="00064635" w:rsidP="00153217">
      <w:pPr>
        <w:pStyle w:val="ListParagraph"/>
        <w:numPr>
          <w:ilvl w:val="0"/>
          <w:numId w:val="24"/>
        </w:numPr>
        <w:rPr>
          <w:rFonts w:ascii="Georgia" w:hAnsi="Georgia"/>
        </w:rPr>
      </w:pPr>
      <w:r w:rsidRPr="00993381">
        <w:rPr>
          <w:rFonts w:ascii="Georgia" w:hAnsi="Georgia"/>
        </w:rPr>
        <w:t>Equity</w:t>
      </w:r>
    </w:p>
    <w:p w:rsidR="00064635" w:rsidRPr="00993381" w:rsidRDefault="00064635" w:rsidP="00153217">
      <w:pPr>
        <w:pStyle w:val="ListParagraph"/>
        <w:numPr>
          <w:ilvl w:val="0"/>
          <w:numId w:val="24"/>
        </w:numPr>
        <w:rPr>
          <w:rFonts w:ascii="Georgia" w:hAnsi="Georgia"/>
        </w:rPr>
      </w:pPr>
      <w:r w:rsidRPr="00993381">
        <w:rPr>
          <w:rFonts w:ascii="Georgia" w:hAnsi="Georgia"/>
        </w:rPr>
        <w:t xml:space="preserve">Efficient and </w:t>
      </w:r>
      <w:r w:rsidR="00DE602A">
        <w:rPr>
          <w:rFonts w:ascii="Georgia" w:hAnsi="Georgia"/>
        </w:rPr>
        <w:t>e</w:t>
      </w:r>
      <w:r w:rsidRPr="00993381">
        <w:rPr>
          <w:rFonts w:ascii="Georgia" w:hAnsi="Georgia"/>
        </w:rPr>
        <w:t xml:space="preserve">ffective </w:t>
      </w:r>
      <w:r w:rsidR="00372C10">
        <w:rPr>
          <w:rFonts w:ascii="Georgia" w:hAnsi="Georgia"/>
        </w:rPr>
        <w:t>u</w:t>
      </w:r>
      <w:r w:rsidRPr="00993381">
        <w:rPr>
          <w:rFonts w:ascii="Georgia" w:hAnsi="Georgia"/>
        </w:rPr>
        <w:t>tilization of the resources</w:t>
      </w:r>
    </w:p>
    <w:p w:rsidR="00064635" w:rsidRPr="00993381" w:rsidRDefault="00064635" w:rsidP="00153217">
      <w:pPr>
        <w:pStyle w:val="ListParagraph"/>
        <w:numPr>
          <w:ilvl w:val="0"/>
          <w:numId w:val="24"/>
        </w:numPr>
        <w:rPr>
          <w:rFonts w:ascii="Georgia" w:hAnsi="Georgia"/>
        </w:rPr>
      </w:pPr>
      <w:r w:rsidRPr="00993381">
        <w:rPr>
          <w:rFonts w:ascii="Georgia" w:hAnsi="Georgia"/>
        </w:rPr>
        <w:t>Transparency and accountability</w:t>
      </w:r>
    </w:p>
    <w:p w:rsidR="00064635" w:rsidRPr="00993381" w:rsidRDefault="00064635" w:rsidP="00153217">
      <w:pPr>
        <w:pStyle w:val="ListParagraph"/>
        <w:numPr>
          <w:ilvl w:val="0"/>
          <w:numId w:val="24"/>
        </w:numPr>
        <w:rPr>
          <w:rFonts w:ascii="Georgia" w:hAnsi="Georgia"/>
        </w:rPr>
      </w:pPr>
      <w:r w:rsidRPr="00993381">
        <w:rPr>
          <w:rFonts w:ascii="Georgia" w:hAnsi="Georgia"/>
        </w:rPr>
        <w:t xml:space="preserve">Financial </w:t>
      </w:r>
      <w:r w:rsidR="00372C10">
        <w:rPr>
          <w:rFonts w:ascii="Georgia" w:hAnsi="Georgia"/>
        </w:rPr>
        <w:t>r</w:t>
      </w:r>
      <w:r w:rsidRPr="00993381">
        <w:rPr>
          <w:rFonts w:ascii="Georgia" w:hAnsi="Georgia"/>
        </w:rPr>
        <w:t xml:space="preserve">isk </w:t>
      </w:r>
      <w:r w:rsidR="00372C10">
        <w:rPr>
          <w:rFonts w:ascii="Georgia" w:hAnsi="Georgia"/>
        </w:rPr>
        <w:t>p</w:t>
      </w:r>
      <w:r w:rsidRPr="00993381">
        <w:rPr>
          <w:rFonts w:ascii="Georgia" w:hAnsi="Georgia"/>
        </w:rPr>
        <w:t>rotection</w:t>
      </w:r>
    </w:p>
    <w:p w:rsidR="00266B16" w:rsidRPr="00993381" w:rsidRDefault="00266B16" w:rsidP="00266B16">
      <w:pPr>
        <w:autoSpaceDE w:val="0"/>
        <w:autoSpaceDN w:val="0"/>
        <w:adjustRightInd w:val="0"/>
        <w:spacing w:after="0" w:line="240" w:lineRule="auto"/>
        <w:rPr>
          <w:rFonts w:ascii="Georgia" w:eastAsia="KGFJHO+TimesNewRomanPSMT" w:hAnsi="Georgia"/>
          <w:color w:val="FF0000"/>
          <w:sz w:val="24"/>
          <w:szCs w:val="24"/>
        </w:rPr>
      </w:pPr>
    </w:p>
    <w:p w:rsidR="00266B16" w:rsidRPr="00993381" w:rsidRDefault="00266B16" w:rsidP="00266B16">
      <w:pPr>
        <w:pStyle w:val="Heading1"/>
        <w:rPr>
          <w:rFonts w:ascii="Georgia" w:eastAsia="KGFJHO+TimesNewRomanPSMT" w:hAnsi="Georgia"/>
        </w:rPr>
      </w:pPr>
      <w:bookmarkStart w:id="46" w:name="_Toc521073261"/>
      <w:r w:rsidRPr="00993381">
        <w:rPr>
          <w:rFonts w:ascii="Georgia" w:eastAsia="KGFJHO+TimesNewRomanPSMT" w:hAnsi="Georgia"/>
        </w:rPr>
        <w:t>3.4 Communication and advocacy of UHC</w:t>
      </w:r>
      <w:bookmarkEnd w:id="46"/>
    </w:p>
    <w:p w:rsidR="0042704F" w:rsidRPr="0042704F" w:rsidRDefault="0042704F" w:rsidP="0042704F">
      <w:pPr>
        <w:jc w:val="both"/>
        <w:rPr>
          <w:rFonts w:ascii="Georgia" w:hAnsi="Georgia"/>
        </w:rPr>
      </w:pPr>
      <w:r w:rsidRPr="0042704F">
        <w:rPr>
          <w:rFonts w:ascii="Georgia" w:hAnsi="Georgia"/>
        </w:rPr>
        <w:t>A communication plan</w:t>
      </w:r>
      <w:r>
        <w:rPr>
          <w:rFonts w:ascii="Georgia" w:hAnsi="Georgia"/>
        </w:rPr>
        <w:t xml:space="preserve"> </w:t>
      </w:r>
      <w:r w:rsidRPr="0042704F">
        <w:rPr>
          <w:rFonts w:ascii="Georgia" w:hAnsi="Georgia"/>
        </w:rPr>
        <w:t>to inform, educate and engage all stakeholders to support the government’s health care reform initiatives to accelerate the realization of UHC as part of the realization of the Government’s Big Four agenda</w:t>
      </w:r>
      <w:r w:rsidR="00D14753">
        <w:rPr>
          <w:rFonts w:ascii="Georgia" w:hAnsi="Georgia"/>
        </w:rPr>
        <w:t xml:space="preserve"> has been </w:t>
      </w:r>
      <w:r w:rsidR="00D14753" w:rsidRPr="00D14753">
        <w:rPr>
          <w:rFonts w:ascii="Georgia" w:hAnsi="Georgia"/>
          <w:color w:val="FF0000"/>
        </w:rPr>
        <w:t>developed</w:t>
      </w:r>
      <w:r w:rsidRPr="0042704F">
        <w:rPr>
          <w:rFonts w:ascii="Georgia" w:hAnsi="Georgia"/>
        </w:rPr>
        <w:t>. The communication plan cover</w:t>
      </w:r>
      <w:r w:rsidR="00C42725">
        <w:rPr>
          <w:rFonts w:ascii="Georgia" w:hAnsi="Georgia"/>
        </w:rPr>
        <w:t>s</w:t>
      </w:r>
      <w:r w:rsidRPr="0042704F">
        <w:rPr>
          <w:rFonts w:ascii="Georgia" w:hAnsi="Georgia"/>
        </w:rPr>
        <w:t xml:space="preserve"> the role of diverse stakeholders that have the role to educate, influence and advocate for health care consumers. </w:t>
      </w:r>
    </w:p>
    <w:p w:rsidR="00C42725" w:rsidRDefault="00C42725" w:rsidP="00C42725">
      <w:pPr>
        <w:rPr>
          <w:rFonts w:ascii="Georgia" w:hAnsi="Georgia"/>
        </w:rPr>
      </w:pPr>
      <w:r w:rsidRPr="00C42725">
        <w:rPr>
          <w:rFonts w:ascii="Georgia" w:hAnsi="Georgia"/>
        </w:rPr>
        <w:t>Communication channels and flow of information</w:t>
      </w:r>
      <w:r>
        <w:rPr>
          <w:rFonts w:ascii="Georgia" w:hAnsi="Georgia"/>
        </w:rPr>
        <w:t xml:space="preserve"> will be through:</w:t>
      </w:r>
    </w:p>
    <w:p w:rsidR="0049070C" w:rsidRPr="0049070C" w:rsidRDefault="00C42725" w:rsidP="00153217">
      <w:pPr>
        <w:pStyle w:val="ListParagraph"/>
        <w:numPr>
          <w:ilvl w:val="0"/>
          <w:numId w:val="25"/>
        </w:numPr>
        <w:jc w:val="both"/>
        <w:rPr>
          <w:rFonts w:ascii="Georgia" w:hAnsi="Georgia"/>
        </w:rPr>
      </w:pPr>
      <w:r w:rsidRPr="0049070C">
        <w:rPr>
          <w:rFonts w:ascii="Georgia" w:hAnsi="Georgia"/>
        </w:rPr>
        <w:t xml:space="preserve">Meetings; </w:t>
      </w:r>
    </w:p>
    <w:p w:rsidR="0049070C" w:rsidRPr="0049070C" w:rsidRDefault="00C42725" w:rsidP="00153217">
      <w:pPr>
        <w:pStyle w:val="ListParagraph"/>
        <w:numPr>
          <w:ilvl w:val="0"/>
          <w:numId w:val="25"/>
        </w:numPr>
        <w:jc w:val="both"/>
        <w:rPr>
          <w:rFonts w:ascii="Georgia" w:hAnsi="Georgia"/>
        </w:rPr>
      </w:pPr>
      <w:r w:rsidRPr="0049070C">
        <w:rPr>
          <w:rFonts w:ascii="Georgia" w:hAnsi="Georgia"/>
        </w:rPr>
        <w:t xml:space="preserve">Circulars; </w:t>
      </w:r>
    </w:p>
    <w:p w:rsidR="0049070C" w:rsidRPr="0049070C" w:rsidRDefault="00C42725" w:rsidP="00153217">
      <w:pPr>
        <w:pStyle w:val="ListParagraph"/>
        <w:numPr>
          <w:ilvl w:val="0"/>
          <w:numId w:val="25"/>
        </w:numPr>
        <w:jc w:val="both"/>
        <w:rPr>
          <w:rFonts w:ascii="Georgia" w:hAnsi="Georgia"/>
        </w:rPr>
      </w:pPr>
      <w:r w:rsidRPr="0049070C">
        <w:rPr>
          <w:rFonts w:ascii="Georgia" w:hAnsi="Georgia"/>
        </w:rPr>
        <w:lastRenderedPageBreak/>
        <w:t xml:space="preserve">Publications; </w:t>
      </w:r>
    </w:p>
    <w:p w:rsidR="0049070C" w:rsidRPr="0049070C" w:rsidRDefault="00C42725" w:rsidP="00153217">
      <w:pPr>
        <w:pStyle w:val="ListParagraph"/>
        <w:numPr>
          <w:ilvl w:val="0"/>
          <w:numId w:val="25"/>
        </w:numPr>
        <w:jc w:val="both"/>
        <w:rPr>
          <w:rFonts w:ascii="Georgia" w:hAnsi="Georgia"/>
        </w:rPr>
      </w:pPr>
      <w:r w:rsidRPr="0049070C">
        <w:rPr>
          <w:rFonts w:ascii="Georgia" w:hAnsi="Georgia"/>
        </w:rPr>
        <w:t xml:space="preserve">Website;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Visits; </w:t>
      </w:r>
    </w:p>
    <w:p w:rsidR="0049070C" w:rsidRPr="0049070C" w:rsidRDefault="00C42725" w:rsidP="00153217">
      <w:pPr>
        <w:pStyle w:val="ListParagraph"/>
        <w:numPr>
          <w:ilvl w:val="0"/>
          <w:numId w:val="25"/>
        </w:numPr>
        <w:jc w:val="both"/>
        <w:rPr>
          <w:rFonts w:ascii="Georgia" w:hAnsi="Georgia"/>
        </w:rPr>
      </w:pPr>
      <w:r w:rsidRPr="0049070C">
        <w:rPr>
          <w:rFonts w:ascii="Georgia" w:hAnsi="Georgia"/>
        </w:rPr>
        <w:t>Notice Board</w:t>
      </w:r>
      <w:r w:rsidR="0049070C" w:rsidRPr="0049070C">
        <w:rPr>
          <w:rFonts w:ascii="Georgia" w:hAnsi="Georgia"/>
        </w:rPr>
        <w:t xml:space="preserve">,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Working groups;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Strategic briefings;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Brainstorming sessions,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Print media;</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Television;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 xml:space="preserve">Radio; </w:t>
      </w:r>
    </w:p>
    <w:p w:rsidR="0049070C" w:rsidRPr="0049070C" w:rsidRDefault="0049070C" w:rsidP="00153217">
      <w:pPr>
        <w:pStyle w:val="ListParagraph"/>
        <w:numPr>
          <w:ilvl w:val="0"/>
          <w:numId w:val="25"/>
        </w:numPr>
        <w:jc w:val="both"/>
        <w:rPr>
          <w:rFonts w:ascii="Georgia" w:hAnsi="Georgia"/>
        </w:rPr>
      </w:pPr>
      <w:r w:rsidRPr="0049070C">
        <w:rPr>
          <w:rFonts w:ascii="Georgia" w:hAnsi="Georgia"/>
        </w:rPr>
        <w:t>Adverts (including social media; OpEds (including social media)</w:t>
      </w:r>
    </w:p>
    <w:p w:rsidR="008D6776" w:rsidRPr="00993381" w:rsidRDefault="008D6776" w:rsidP="008D6776">
      <w:pPr>
        <w:pStyle w:val="Heading1"/>
        <w:rPr>
          <w:rFonts w:ascii="Georgia" w:eastAsia="KGFJHO+TimesNewRomanPSMT" w:hAnsi="Georgia"/>
        </w:rPr>
      </w:pPr>
      <w:bookmarkStart w:id="47" w:name="_Toc521073262"/>
      <w:r w:rsidRPr="00993381">
        <w:rPr>
          <w:rFonts w:ascii="Georgia" w:eastAsia="KGFJHO+TimesNewRomanPSMT" w:hAnsi="Georgia"/>
        </w:rPr>
        <w:t>3.5 Exercises</w:t>
      </w:r>
      <w:bookmarkEnd w:id="47"/>
    </w:p>
    <w:p w:rsidR="008D6776" w:rsidRPr="00993381" w:rsidRDefault="008D6776" w:rsidP="008D6776">
      <w:pPr>
        <w:autoSpaceDE w:val="0"/>
        <w:autoSpaceDN w:val="0"/>
        <w:adjustRightInd w:val="0"/>
        <w:spacing w:after="0" w:line="360" w:lineRule="auto"/>
        <w:jc w:val="both"/>
        <w:rPr>
          <w:rFonts w:ascii="Georgia" w:eastAsia="KGFJHO+TimesNewRomanPSMT" w:hAnsi="Georgia"/>
          <w:sz w:val="24"/>
          <w:szCs w:val="24"/>
        </w:rPr>
      </w:pPr>
    </w:p>
    <w:p w:rsidR="0049070C" w:rsidRPr="00FA75B3" w:rsidRDefault="0049070C" w:rsidP="0049070C">
      <w:p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To be discussed by the group (10 mins)</w:t>
      </w:r>
    </w:p>
    <w:p w:rsidR="0049070C" w:rsidRPr="00FA75B3" w:rsidRDefault="0049070C" w:rsidP="00153217">
      <w:pPr>
        <w:pStyle w:val="ListParagraph"/>
        <w:numPr>
          <w:ilvl w:val="0"/>
          <w:numId w:val="26"/>
        </w:numPr>
        <w:autoSpaceDE w:val="0"/>
        <w:autoSpaceDN w:val="0"/>
        <w:adjustRightInd w:val="0"/>
        <w:spacing w:after="0" w:line="240" w:lineRule="auto"/>
        <w:rPr>
          <w:rFonts w:ascii="Georgia" w:hAnsi="Georgia"/>
        </w:rPr>
      </w:pPr>
      <w:r w:rsidRPr="00FA75B3">
        <w:rPr>
          <w:rFonts w:ascii="Georgia" w:hAnsi="Georgia"/>
        </w:rPr>
        <w:t>What is the role of the National Government and County Government on UHC?</w:t>
      </w:r>
    </w:p>
    <w:p w:rsidR="0049070C" w:rsidRPr="00FA75B3" w:rsidRDefault="0049070C" w:rsidP="00153217">
      <w:pPr>
        <w:pStyle w:val="ListParagraph"/>
        <w:numPr>
          <w:ilvl w:val="0"/>
          <w:numId w:val="26"/>
        </w:numPr>
        <w:autoSpaceDE w:val="0"/>
        <w:autoSpaceDN w:val="0"/>
        <w:adjustRightInd w:val="0"/>
        <w:spacing w:after="0" w:line="240" w:lineRule="auto"/>
        <w:rPr>
          <w:rFonts w:ascii="Georgia" w:hAnsi="Georgia"/>
        </w:rPr>
      </w:pPr>
      <w:r w:rsidRPr="00FA75B3">
        <w:rPr>
          <w:rFonts w:ascii="Georgia" w:hAnsi="Georgia"/>
        </w:rPr>
        <w:t>How do you ensure efficient use of resources for the realization of UHC?</w:t>
      </w:r>
    </w:p>
    <w:p w:rsidR="0058321C" w:rsidRPr="00FA75B3" w:rsidRDefault="0058321C" w:rsidP="00153217">
      <w:pPr>
        <w:pStyle w:val="ListParagraph"/>
        <w:numPr>
          <w:ilvl w:val="0"/>
          <w:numId w:val="26"/>
        </w:numPr>
        <w:autoSpaceDE w:val="0"/>
        <w:autoSpaceDN w:val="0"/>
        <w:adjustRightInd w:val="0"/>
        <w:spacing w:after="0" w:line="240" w:lineRule="auto"/>
        <w:rPr>
          <w:rFonts w:ascii="Georgia" w:hAnsi="Georgia"/>
        </w:rPr>
      </w:pPr>
      <w:r w:rsidRPr="00FA75B3">
        <w:rPr>
          <w:rFonts w:ascii="Georgia" w:hAnsi="Georgia"/>
        </w:rPr>
        <w:t>What are the different ways to raise resources for UHC?</w:t>
      </w:r>
    </w:p>
    <w:p w:rsidR="0049070C" w:rsidRPr="00993381" w:rsidRDefault="0049070C" w:rsidP="0049070C">
      <w:pPr>
        <w:autoSpaceDE w:val="0"/>
        <w:autoSpaceDN w:val="0"/>
        <w:adjustRightInd w:val="0"/>
        <w:spacing w:after="0" w:line="360" w:lineRule="auto"/>
        <w:jc w:val="both"/>
        <w:rPr>
          <w:rFonts w:ascii="Georgia" w:eastAsia="KGFJHO+TimesNewRomanPSMT" w:hAnsi="Georgia"/>
          <w:sz w:val="24"/>
          <w:szCs w:val="24"/>
        </w:rPr>
      </w:pPr>
    </w:p>
    <w:p w:rsidR="0049070C" w:rsidRDefault="0049070C">
      <w:pPr>
        <w:rPr>
          <w:rFonts w:ascii="Georgia" w:eastAsia="KGFJHO+TimesNewRomanPSMT" w:hAnsi="Georgia"/>
          <w:sz w:val="24"/>
          <w:szCs w:val="24"/>
        </w:rPr>
      </w:pPr>
    </w:p>
    <w:p w:rsidR="0049070C" w:rsidRDefault="0049070C">
      <w:pPr>
        <w:rPr>
          <w:rFonts w:ascii="Georgia" w:eastAsia="KGFJHO+TimesNewRomanPSMT" w:hAnsi="Georgia"/>
          <w:sz w:val="24"/>
          <w:szCs w:val="24"/>
        </w:rPr>
      </w:pPr>
    </w:p>
    <w:p w:rsidR="00B30615" w:rsidRPr="00993381" w:rsidRDefault="00B30615">
      <w:pPr>
        <w:rPr>
          <w:rFonts w:ascii="Georgia" w:eastAsia="KGFJHO+TimesNewRomanPSMT" w:hAnsi="Georgia"/>
          <w:sz w:val="24"/>
          <w:szCs w:val="24"/>
        </w:rPr>
      </w:pPr>
      <w:r w:rsidRPr="00993381">
        <w:rPr>
          <w:rFonts w:ascii="Georgia" w:eastAsia="KGFJHO+TimesNewRomanPSMT" w:hAnsi="Georgia"/>
          <w:sz w:val="24"/>
          <w:szCs w:val="24"/>
        </w:rPr>
        <w:br w:type="page"/>
      </w:r>
    </w:p>
    <w:p w:rsidR="003616A2" w:rsidRPr="00993381" w:rsidRDefault="003616A2" w:rsidP="00B57077">
      <w:pPr>
        <w:pStyle w:val="Heading1"/>
        <w:rPr>
          <w:rFonts w:ascii="Georgia" w:eastAsia="KGFJHO+TimesNewRomanPSMT" w:hAnsi="Georgia"/>
        </w:rPr>
      </w:pPr>
      <w:bookmarkStart w:id="48" w:name="_Toc521073263"/>
      <w:r w:rsidRPr="00993381">
        <w:rPr>
          <w:rFonts w:ascii="Georgia" w:eastAsia="KGFJHO+TimesNewRomanPSMT" w:hAnsi="Georgia"/>
        </w:rPr>
        <w:lastRenderedPageBreak/>
        <w:t>Session 4: Implementation activities</w:t>
      </w:r>
      <w:bookmarkEnd w:id="48"/>
    </w:p>
    <w:p w:rsidR="003616A2" w:rsidRPr="009F3E1A" w:rsidRDefault="003616A2" w:rsidP="003616A2">
      <w:pPr>
        <w:autoSpaceDE w:val="0"/>
        <w:autoSpaceDN w:val="0"/>
        <w:adjustRightInd w:val="0"/>
        <w:spacing w:after="0" w:line="360" w:lineRule="auto"/>
        <w:jc w:val="both"/>
        <w:rPr>
          <w:rFonts w:ascii="Georgia" w:eastAsia="KGFJHO+TimesNewRomanPSMT" w:hAnsi="Georgia"/>
          <w:sz w:val="24"/>
          <w:szCs w:val="24"/>
        </w:rPr>
      </w:pPr>
    </w:p>
    <w:p w:rsidR="00993381" w:rsidRPr="00FA75B3" w:rsidRDefault="00993381" w:rsidP="00F13CB9">
      <w:p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The UHC actors</w:t>
      </w:r>
      <w:r w:rsidR="00F13CB9" w:rsidRPr="00FA75B3">
        <w:rPr>
          <w:rFonts w:ascii="Georgia" w:eastAsia="KGFJHO+TimesNewRomanPSMT" w:hAnsi="Georgia"/>
        </w:rPr>
        <w:t xml:space="preserve"> who will be undertaking the activities include</w:t>
      </w:r>
      <w:r w:rsidRPr="00FA75B3">
        <w:rPr>
          <w:rFonts w:ascii="Georgia" w:eastAsia="KGFJHO+TimesNewRomanPSMT" w:hAnsi="Georgia"/>
        </w:rPr>
        <w:t>:</w:t>
      </w:r>
    </w:p>
    <w:p w:rsidR="00993381" w:rsidRPr="00FA75B3" w:rsidRDefault="00993381" w:rsidP="00153217">
      <w:pPr>
        <w:pStyle w:val="ListParagraph"/>
        <w:numPr>
          <w:ilvl w:val="0"/>
          <w:numId w:val="10"/>
        </w:num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National Government:</w:t>
      </w:r>
    </w:p>
    <w:p w:rsidR="00993381" w:rsidRPr="00FA75B3" w:rsidRDefault="00993381" w:rsidP="00153217">
      <w:pPr>
        <w:pStyle w:val="ListParagraph"/>
        <w:numPr>
          <w:ilvl w:val="0"/>
          <w:numId w:val="10"/>
        </w:num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County Government</w:t>
      </w:r>
    </w:p>
    <w:p w:rsidR="00993381" w:rsidRPr="00FA75B3" w:rsidRDefault="00993381" w:rsidP="00153217">
      <w:pPr>
        <w:pStyle w:val="ListParagraph"/>
        <w:numPr>
          <w:ilvl w:val="0"/>
          <w:numId w:val="10"/>
        </w:num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Enabler ministries</w:t>
      </w:r>
    </w:p>
    <w:p w:rsidR="00993381" w:rsidRPr="00FA75B3" w:rsidRDefault="00993381" w:rsidP="00153217">
      <w:pPr>
        <w:pStyle w:val="ListParagraph"/>
        <w:numPr>
          <w:ilvl w:val="0"/>
          <w:numId w:val="10"/>
        </w:num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Development and Implementing Partners</w:t>
      </w:r>
    </w:p>
    <w:p w:rsidR="00993381" w:rsidRPr="00FA75B3" w:rsidRDefault="00993381" w:rsidP="00153217">
      <w:pPr>
        <w:pStyle w:val="ListParagraph"/>
        <w:numPr>
          <w:ilvl w:val="0"/>
          <w:numId w:val="10"/>
        </w:numPr>
        <w:autoSpaceDE w:val="0"/>
        <w:autoSpaceDN w:val="0"/>
        <w:adjustRightInd w:val="0"/>
        <w:spacing w:after="0" w:line="360" w:lineRule="auto"/>
        <w:jc w:val="both"/>
        <w:rPr>
          <w:rFonts w:ascii="Georgia" w:eastAsia="KGFJHO+TimesNewRomanPSMT" w:hAnsi="Georgia"/>
        </w:rPr>
      </w:pPr>
      <w:r w:rsidRPr="00FA75B3">
        <w:rPr>
          <w:rFonts w:ascii="Georgia" w:eastAsia="KGFJHO+TimesNewRomanPSMT" w:hAnsi="Georgia"/>
        </w:rPr>
        <w:t>Private sector</w:t>
      </w:r>
    </w:p>
    <w:tbl>
      <w:tblPr>
        <w:tblStyle w:val="TableGrid2"/>
        <w:tblW w:w="0" w:type="auto"/>
        <w:tblLook w:val="04A0" w:firstRow="1" w:lastRow="0" w:firstColumn="1" w:lastColumn="0" w:noHBand="0" w:noVBand="1"/>
      </w:tblPr>
      <w:tblGrid>
        <w:gridCol w:w="723"/>
        <w:gridCol w:w="2044"/>
        <w:gridCol w:w="6809"/>
      </w:tblGrid>
      <w:tr w:rsidR="00F13CB9" w:rsidRPr="00FA75B3" w:rsidTr="00633390">
        <w:tc>
          <w:tcPr>
            <w:tcW w:w="645" w:type="dxa"/>
            <w:shd w:val="clear" w:color="auto" w:fill="8DB3E2" w:themeFill="text2" w:themeFillTint="66"/>
          </w:tcPr>
          <w:p w:rsidR="00F13CB9" w:rsidRPr="00FA75B3" w:rsidRDefault="00F13CB9" w:rsidP="00DB1690">
            <w:pPr>
              <w:spacing w:line="276" w:lineRule="auto"/>
              <w:jc w:val="both"/>
              <w:rPr>
                <w:rFonts w:ascii="Georgia" w:hAnsi="Georgia" w:cstheme="minorHAnsi"/>
                <w:b/>
              </w:rPr>
            </w:pPr>
            <w:r w:rsidRPr="00FA75B3">
              <w:rPr>
                <w:rFonts w:ascii="Georgia" w:hAnsi="Georgia" w:cstheme="minorHAnsi"/>
                <w:b/>
              </w:rPr>
              <w:t xml:space="preserve">Sno. </w:t>
            </w:r>
          </w:p>
        </w:tc>
        <w:tc>
          <w:tcPr>
            <w:tcW w:w="250" w:type="dxa"/>
            <w:shd w:val="clear" w:color="auto" w:fill="8DB3E2" w:themeFill="text2" w:themeFillTint="66"/>
          </w:tcPr>
          <w:p w:rsidR="00F13CB9" w:rsidRPr="00FA75B3" w:rsidRDefault="00F13CB9" w:rsidP="00F13CB9">
            <w:pPr>
              <w:spacing w:line="276" w:lineRule="auto"/>
              <w:rPr>
                <w:rFonts w:ascii="Georgia" w:hAnsi="Georgia" w:cstheme="minorHAnsi"/>
                <w:b/>
              </w:rPr>
            </w:pPr>
            <w:r w:rsidRPr="00FA75B3">
              <w:rPr>
                <w:rFonts w:ascii="Georgia" w:hAnsi="Georgia" w:cstheme="minorHAnsi"/>
                <w:b/>
              </w:rPr>
              <w:t>Actor</w:t>
            </w:r>
          </w:p>
        </w:tc>
        <w:tc>
          <w:tcPr>
            <w:tcW w:w="8455" w:type="dxa"/>
            <w:shd w:val="clear" w:color="auto" w:fill="8DB3E2" w:themeFill="text2" w:themeFillTint="66"/>
          </w:tcPr>
          <w:p w:rsidR="00F13CB9" w:rsidRPr="00FA75B3" w:rsidRDefault="00F13CB9" w:rsidP="00DB1690">
            <w:pPr>
              <w:spacing w:line="276" w:lineRule="auto"/>
              <w:jc w:val="both"/>
              <w:rPr>
                <w:rFonts w:ascii="Georgia" w:hAnsi="Georgia" w:cstheme="minorHAnsi"/>
                <w:b/>
              </w:rPr>
            </w:pPr>
            <w:r w:rsidRPr="00FA75B3">
              <w:rPr>
                <w:rFonts w:ascii="Georgia" w:hAnsi="Georgia" w:cstheme="minorHAnsi"/>
                <w:b/>
              </w:rPr>
              <w:t xml:space="preserve">Role </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w:t>
            </w:r>
          </w:p>
        </w:tc>
        <w:tc>
          <w:tcPr>
            <w:tcW w:w="250" w:type="dxa"/>
          </w:tcPr>
          <w:p w:rsidR="00F13CB9" w:rsidRPr="00F13CB9" w:rsidRDefault="00F13CB9" w:rsidP="00F13CB9">
            <w:pPr>
              <w:spacing w:line="276" w:lineRule="auto"/>
              <w:rPr>
                <w:rFonts w:ascii="Georgia" w:hAnsi="Georgia" w:cstheme="minorHAnsi"/>
                <w:b/>
              </w:rPr>
            </w:pPr>
            <w:r w:rsidRPr="00F13CB9">
              <w:rPr>
                <w:rFonts w:ascii="Georgia" w:hAnsi="Georgia" w:cstheme="minorHAnsi"/>
                <w:b/>
              </w:rPr>
              <w:t xml:space="preserve">Ministry of Education </w:t>
            </w:r>
          </w:p>
        </w:tc>
        <w:tc>
          <w:tcPr>
            <w:tcW w:w="8455" w:type="dxa"/>
          </w:tcPr>
          <w:p w:rsidR="00F13CB9" w:rsidRPr="00F13CB9" w:rsidRDefault="00F13CB9" w:rsidP="00153217">
            <w:pPr>
              <w:numPr>
                <w:ilvl w:val="0"/>
                <w:numId w:val="36"/>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Oversees training institutions/universities for health providers/professionals </w:t>
            </w:r>
          </w:p>
          <w:p w:rsidR="00F13CB9" w:rsidRPr="00F13CB9" w:rsidRDefault="00F13CB9" w:rsidP="00153217">
            <w:pPr>
              <w:numPr>
                <w:ilvl w:val="0"/>
                <w:numId w:val="36"/>
              </w:numPr>
              <w:tabs>
                <w:tab w:val="left" w:pos="270"/>
              </w:tabs>
              <w:spacing w:line="276" w:lineRule="auto"/>
              <w:contextualSpacing/>
              <w:jc w:val="both"/>
              <w:rPr>
                <w:rFonts w:ascii="Georgia" w:hAnsi="Georgia" w:cstheme="minorHAnsi"/>
              </w:rPr>
            </w:pPr>
            <w:r w:rsidRPr="00F13CB9">
              <w:rPr>
                <w:rFonts w:ascii="Georgia" w:hAnsi="Georgia" w:cstheme="minorHAnsi"/>
              </w:rPr>
              <w:t>Develop health information materials for school children</w:t>
            </w:r>
          </w:p>
          <w:p w:rsidR="00F13CB9" w:rsidRPr="00F13CB9" w:rsidRDefault="00F13CB9" w:rsidP="00153217">
            <w:pPr>
              <w:numPr>
                <w:ilvl w:val="0"/>
                <w:numId w:val="36"/>
              </w:numPr>
              <w:tabs>
                <w:tab w:val="left" w:pos="270"/>
              </w:tabs>
              <w:spacing w:line="276" w:lineRule="auto"/>
              <w:contextualSpacing/>
              <w:jc w:val="both"/>
              <w:rPr>
                <w:rFonts w:ascii="Georgia" w:hAnsi="Georgia" w:cstheme="minorHAnsi"/>
              </w:rPr>
            </w:pPr>
            <w:r w:rsidRPr="00F13CB9">
              <w:rPr>
                <w:rFonts w:ascii="Georgia" w:hAnsi="Georgia" w:cstheme="minorHAnsi"/>
              </w:rPr>
              <w:t>Collaboration in school health program: school-based health check-ups/screening</w:t>
            </w:r>
          </w:p>
          <w:p w:rsidR="00F13CB9" w:rsidRPr="00F13CB9" w:rsidRDefault="00F13CB9" w:rsidP="00153217">
            <w:pPr>
              <w:numPr>
                <w:ilvl w:val="0"/>
                <w:numId w:val="36"/>
              </w:numPr>
              <w:tabs>
                <w:tab w:val="left" w:pos="270"/>
              </w:tabs>
              <w:spacing w:line="276" w:lineRule="auto"/>
              <w:contextualSpacing/>
              <w:jc w:val="both"/>
              <w:rPr>
                <w:rFonts w:ascii="Georgia" w:hAnsi="Georgia" w:cstheme="minorHAnsi"/>
              </w:rPr>
            </w:pPr>
            <w:r w:rsidRPr="00F13CB9">
              <w:rPr>
                <w:rFonts w:ascii="Georgia" w:hAnsi="Georgia" w:cstheme="minorHAnsi"/>
              </w:rPr>
              <w:t>Liaise with NHIF to cover all the public secondary school children by health insurance</w:t>
            </w:r>
          </w:p>
          <w:p w:rsidR="00F13CB9" w:rsidRPr="00F13CB9" w:rsidRDefault="00F13CB9" w:rsidP="00153217">
            <w:pPr>
              <w:numPr>
                <w:ilvl w:val="0"/>
                <w:numId w:val="36"/>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Communication &amp; Advocacy </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2</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Interior &amp; Coordination of National Government</w:t>
            </w:r>
          </w:p>
          <w:p w:rsidR="00F13CB9" w:rsidRPr="00F13CB9" w:rsidRDefault="00F13CB9" w:rsidP="00F13CB9">
            <w:pPr>
              <w:spacing w:line="276" w:lineRule="auto"/>
              <w:rPr>
                <w:rFonts w:ascii="Georgia" w:hAnsi="Georgia" w:cstheme="minorHAnsi"/>
                <w:b/>
              </w:rPr>
            </w:pPr>
          </w:p>
        </w:tc>
        <w:tc>
          <w:tcPr>
            <w:tcW w:w="8455" w:type="dxa"/>
          </w:tcPr>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Mobilization and sensitization of communities to advocate for insurance uptake  </w:t>
            </w:r>
          </w:p>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roll-out of third generation identity cards (that can integrate NHIF card)</w:t>
            </w:r>
          </w:p>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Disaster and emergency response</w:t>
            </w:r>
          </w:p>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Border security for support in control of diseases across boarders </w:t>
            </w:r>
          </w:p>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Safeguarding national health data/information under UHC</w:t>
            </w:r>
          </w:p>
          <w:p w:rsidR="00F13CB9" w:rsidRPr="00F13CB9" w:rsidRDefault="00F13CB9" w:rsidP="00153217">
            <w:pPr>
              <w:numPr>
                <w:ilvl w:val="0"/>
                <w:numId w:val="37"/>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 Advocacy</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3</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 xml:space="preserve">Ministry of Transport &amp; Infrastructure, housing and urban development </w:t>
            </w:r>
          </w:p>
          <w:p w:rsidR="00F13CB9" w:rsidRPr="00F13CB9" w:rsidRDefault="00F13CB9" w:rsidP="00F13CB9">
            <w:pPr>
              <w:spacing w:line="276" w:lineRule="auto"/>
              <w:rPr>
                <w:rFonts w:ascii="Georgia" w:hAnsi="Georgia" w:cstheme="minorHAnsi"/>
                <w:b/>
              </w:rPr>
            </w:pPr>
          </w:p>
        </w:tc>
        <w:tc>
          <w:tcPr>
            <w:tcW w:w="8455" w:type="dxa"/>
          </w:tcPr>
          <w:p w:rsidR="00F13CB9" w:rsidRPr="00F13CB9" w:rsidRDefault="00F13CB9" w:rsidP="00153217">
            <w:pPr>
              <w:numPr>
                <w:ilvl w:val="0"/>
                <w:numId w:val="38"/>
              </w:numPr>
              <w:tabs>
                <w:tab w:val="left" w:pos="270"/>
              </w:tabs>
              <w:spacing w:line="276" w:lineRule="auto"/>
              <w:contextualSpacing/>
              <w:jc w:val="both"/>
              <w:rPr>
                <w:rFonts w:ascii="Georgia" w:hAnsi="Georgia" w:cstheme="minorHAnsi"/>
              </w:rPr>
            </w:pPr>
            <w:r w:rsidRPr="00F13CB9">
              <w:rPr>
                <w:rFonts w:ascii="Georgia" w:hAnsi="Georgia" w:cstheme="minorHAnsi"/>
              </w:rPr>
              <w:t>Supportive infrastructure towards smooth flow of health services</w:t>
            </w:r>
          </w:p>
          <w:p w:rsidR="00F13CB9" w:rsidRPr="00F13CB9" w:rsidRDefault="00F13CB9" w:rsidP="00153217">
            <w:pPr>
              <w:numPr>
                <w:ilvl w:val="1"/>
                <w:numId w:val="28"/>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Distance/roads between health facilities to facilitate universal access to services and smooth referrals </w:t>
            </w:r>
          </w:p>
          <w:p w:rsidR="00F13CB9" w:rsidRPr="00F13CB9" w:rsidRDefault="00F13CB9" w:rsidP="00153217">
            <w:pPr>
              <w:numPr>
                <w:ilvl w:val="1"/>
                <w:numId w:val="28"/>
              </w:numPr>
              <w:tabs>
                <w:tab w:val="left" w:pos="270"/>
              </w:tabs>
              <w:spacing w:line="276" w:lineRule="auto"/>
              <w:contextualSpacing/>
              <w:jc w:val="both"/>
              <w:rPr>
                <w:rFonts w:ascii="Georgia" w:hAnsi="Georgia" w:cstheme="minorHAnsi"/>
              </w:rPr>
            </w:pPr>
            <w:r w:rsidRPr="00F13CB9">
              <w:rPr>
                <w:rFonts w:ascii="Georgia" w:hAnsi="Georgia" w:cstheme="minorHAnsi"/>
              </w:rPr>
              <w:t>Distribution of vaccines</w:t>
            </w:r>
          </w:p>
          <w:p w:rsidR="00F13CB9" w:rsidRPr="00F13CB9" w:rsidRDefault="00F13CB9" w:rsidP="00153217">
            <w:pPr>
              <w:numPr>
                <w:ilvl w:val="1"/>
                <w:numId w:val="28"/>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Essential and program commodities </w:t>
            </w:r>
          </w:p>
          <w:p w:rsidR="00F13CB9" w:rsidRPr="00F13CB9" w:rsidRDefault="00F13CB9" w:rsidP="00153217">
            <w:pPr>
              <w:numPr>
                <w:ilvl w:val="0"/>
                <w:numId w:val="38"/>
              </w:numPr>
              <w:tabs>
                <w:tab w:val="left" w:pos="270"/>
              </w:tabs>
              <w:spacing w:line="276" w:lineRule="auto"/>
              <w:contextualSpacing/>
              <w:jc w:val="both"/>
              <w:rPr>
                <w:rFonts w:ascii="Georgia" w:hAnsi="Georgia" w:cstheme="minorHAnsi"/>
              </w:rPr>
            </w:pPr>
            <w:r w:rsidRPr="00F13CB9">
              <w:rPr>
                <w:rFonts w:ascii="Georgia" w:hAnsi="Georgia" w:cstheme="minorHAnsi"/>
              </w:rPr>
              <w:t>Enact and enforce laws to reduce casualties from road accidents.</w:t>
            </w:r>
          </w:p>
          <w:p w:rsidR="00F13CB9" w:rsidRPr="00F13CB9" w:rsidRDefault="00F13CB9" w:rsidP="00153217">
            <w:pPr>
              <w:numPr>
                <w:ilvl w:val="0"/>
                <w:numId w:val="38"/>
              </w:numPr>
              <w:tabs>
                <w:tab w:val="left" w:pos="270"/>
              </w:tabs>
              <w:spacing w:line="276" w:lineRule="auto"/>
              <w:contextualSpacing/>
              <w:jc w:val="both"/>
              <w:rPr>
                <w:rFonts w:ascii="Georgia" w:hAnsi="Georgia" w:cstheme="minorHAnsi"/>
              </w:rPr>
            </w:pPr>
            <w:r w:rsidRPr="00F13CB9">
              <w:rPr>
                <w:rFonts w:ascii="Georgia" w:hAnsi="Georgia" w:cstheme="minorHAnsi"/>
              </w:rPr>
              <w:t>Enforce building construction standards to reduce casualties from man-made accidents/disasters</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4</w:t>
            </w:r>
          </w:p>
        </w:tc>
        <w:tc>
          <w:tcPr>
            <w:tcW w:w="250" w:type="dxa"/>
          </w:tcPr>
          <w:p w:rsidR="00F13CB9" w:rsidRPr="00F13CB9" w:rsidRDefault="00F13CB9" w:rsidP="00F13CB9">
            <w:pPr>
              <w:spacing w:line="276" w:lineRule="auto"/>
              <w:rPr>
                <w:rFonts w:ascii="Georgia" w:hAnsi="Georgia" w:cstheme="minorHAnsi"/>
                <w:b/>
              </w:rPr>
            </w:pPr>
            <w:r w:rsidRPr="00F13CB9">
              <w:rPr>
                <w:rFonts w:ascii="Georgia" w:hAnsi="Georgia" w:cstheme="minorHAnsi"/>
                <w:b/>
              </w:rPr>
              <w:t>Ministry of Devolution &amp; planning</w:t>
            </w:r>
          </w:p>
        </w:tc>
        <w:tc>
          <w:tcPr>
            <w:tcW w:w="8455" w:type="dxa"/>
          </w:tcPr>
          <w:p w:rsidR="00F13CB9" w:rsidRPr="00F13CB9" w:rsidRDefault="00F13CB9" w:rsidP="00153217">
            <w:pPr>
              <w:numPr>
                <w:ilvl w:val="0"/>
                <w:numId w:val="39"/>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Co-ordination between national and county government </w:t>
            </w:r>
          </w:p>
          <w:p w:rsidR="00F13CB9" w:rsidRPr="00F13CB9" w:rsidRDefault="00F13CB9" w:rsidP="00153217">
            <w:pPr>
              <w:numPr>
                <w:ilvl w:val="0"/>
                <w:numId w:val="39"/>
              </w:numPr>
              <w:tabs>
                <w:tab w:val="left" w:pos="270"/>
              </w:tabs>
              <w:spacing w:line="276" w:lineRule="auto"/>
              <w:contextualSpacing/>
              <w:jc w:val="both"/>
              <w:rPr>
                <w:rFonts w:ascii="Georgia" w:hAnsi="Georgia" w:cstheme="minorHAnsi"/>
              </w:rPr>
            </w:pPr>
            <w:r w:rsidRPr="00F13CB9">
              <w:rPr>
                <w:rFonts w:ascii="Georgia" w:hAnsi="Georgia" w:cstheme="minorHAnsi"/>
              </w:rPr>
              <w:t>Custodian of Health workers’ personnel database (DPSM)</w:t>
            </w:r>
          </w:p>
          <w:p w:rsidR="00F13CB9" w:rsidRPr="00F13CB9" w:rsidRDefault="00F13CB9" w:rsidP="00153217">
            <w:pPr>
              <w:numPr>
                <w:ilvl w:val="0"/>
                <w:numId w:val="39"/>
              </w:numPr>
              <w:tabs>
                <w:tab w:val="left" w:pos="270"/>
              </w:tabs>
              <w:spacing w:line="276" w:lineRule="auto"/>
              <w:contextualSpacing/>
              <w:jc w:val="both"/>
              <w:rPr>
                <w:rFonts w:ascii="Georgia" w:hAnsi="Georgia" w:cstheme="minorHAnsi"/>
              </w:rPr>
            </w:pPr>
            <w:r w:rsidRPr="00F13CB9">
              <w:rPr>
                <w:rFonts w:ascii="Georgia" w:hAnsi="Georgia" w:cstheme="minorHAnsi"/>
              </w:rPr>
              <w:t>Expand health-related public services at Huduma Centers</w:t>
            </w:r>
          </w:p>
          <w:p w:rsidR="00F13CB9" w:rsidRPr="00F13CB9" w:rsidRDefault="00F13CB9" w:rsidP="00153217">
            <w:pPr>
              <w:numPr>
                <w:ilvl w:val="0"/>
                <w:numId w:val="39"/>
              </w:numPr>
              <w:tabs>
                <w:tab w:val="left" w:pos="270"/>
              </w:tabs>
              <w:spacing w:line="276" w:lineRule="auto"/>
              <w:contextualSpacing/>
              <w:jc w:val="both"/>
              <w:rPr>
                <w:rFonts w:ascii="Georgia" w:hAnsi="Georgia" w:cstheme="minorHAnsi"/>
              </w:rPr>
            </w:pPr>
            <w:r w:rsidRPr="00F13CB9">
              <w:rPr>
                <w:rFonts w:ascii="Georgia" w:hAnsi="Georgia" w:cstheme="minorHAnsi"/>
              </w:rPr>
              <w:t>UHC media and communications support (through NCPD)</w:t>
            </w:r>
          </w:p>
          <w:p w:rsidR="00F13CB9" w:rsidRPr="00F13CB9" w:rsidRDefault="00F13CB9" w:rsidP="00153217">
            <w:pPr>
              <w:numPr>
                <w:ilvl w:val="0"/>
                <w:numId w:val="39"/>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 Advocacy</w:t>
            </w:r>
          </w:p>
        </w:tc>
      </w:tr>
      <w:tr w:rsidR="00F13CB9" w:rsidRPr="00F13CB9" w:rsidTr="00633390">
        <w:trPr>
          <w:trHeight w:val="50"/>
        </w:trPr>
        <w:tc>
          <w:tcPr>
            <w:tcW w:w="645" w:type="dxa"/>
          </w:tcPr>
          <w:p w:rsidR="00F13CB9" w:rsidRPr="00633390" w:rsidRDefault="00F13CB9" w:rsidP="00DB1690">
            <w:pPr>
              <w:spacing w:line="276" w:lineRule="auto"/>
              <w:jc w:val="both"/>
              <w:rPr>
                <w:rFonts w:ascii="Georgia" w:hAnsi="Georgia" w:cstheme="minorHAnsi"/>
                <w:b/>
              </w:rPr>
            </w:pPr>
            <w:r w:rsidRPr="00633390">
              <w:rPr>
                <w:rFonts w:ascii="Georgia" w:hAnsi="Georgia" w:cstheme="minorHAnsi"/>
                <w:b/>
              </w:rPr>
              <w:t>5</w:t>
            </w:r>
          </w:p>
        </w:tc>
        <w:tc>
          <w:tcPr>
            <w:tcW w:w="250" w:type="dxa"/>
          </w:tcPr>
          <w:p w:rsidR="00F13CB9" w:rsidRPr="00633390" w:rsidRDefault="00F13CB9" w:rsidP="00F13CB9">
            <w:pPr>
              <w:tabs>
                <w:tab w:val="left" w:pos="270"/>
              </w:tabs>
              <w:spacing w:line="276" w:lineRule="auto"/>
              <w:contextualSpacing/>
              <w:rPr>
                <w:rFonts w:ascii="Georgia" w:hAnsi="Georgia" w:cstheme="minorHAnsi"/>
                <w:b/>
              </w:rPr>
            </w:pPr>
            <w:r w:rsidRPr="00633390">
              <w:rPr>
                <w:rFonts w:ascii="Georgia" w:hAnsi="Georgia" w:cstheme="minorHAnsi"/>
                <w:b/>
              </w:rPr>
              <w:t>Ministry of Defense</w:t>
            </w:r>
          </w:p>
        </w:tc>
        <w:tc>
          <w:tcPr>
            <w:tcW w:w="8455" w:type="dxa"/>
          </w:tcPr>
          <w:p w:rsidR="00F13CB9" w:rsidRPr="00633390" w:rsidRDefault="00F13CB9" w:rsidP="00153217">
            <w:pPr>
              <w:numPr>
                <w:ilvl w:val="0"/>
                <w:numId w:val="40"/>
              </w:numPr>
              <w:tabs>
                <w:tab w:val="left" w:pos="270"/>
              </w:tabs>
              <w:spacing w:line="276" w:lineRule="auto"/>
              <w:contextualSpacing/>
              <w:jc w:val="both"/>
              <w:rPr>
                <w:rFonts w:ascii="Georgia" w:hAnsi="Georgia" w:cstheme="minorHAnsi"/>
              </w:rPr>
            </w:pPr>
            <w:r w:rsidRPr="00633390">
              <w:rPr>
                <w:rFonts w:ascii="Georgia" w:hAnsi="Georgia" w:cstheme="minorHAnsi"/>
              </w:rPr>
              <w:t xml:space="preserve">National Security </w:t>
            </w:r>
          </w:p>
          <w:p w:rsidR="00F13CB9" w:rsidRPr="00633390" w:rsidRDefault="00F13CB9" w:rsidP="00153217">
            <w:pPr>
              <w:numPr>
                <w:ilvl w:val="0"/>
                <w:numId w:val="40"/>
              </w:numPr>
              <w:tabs>
                <w:tab w:val="left" w:pos="270"/>
              </w:tabs>
              <w:spacing w:line="276" w:lineRule="auto"/>
              <w:contextualSpacing/>
              <w:jc w:val="both"/>
              <w:rPr>
                <w:rFonts w:ascii="Georgia" w:hAnsi="Georgia" w:cstheme="minorHAnsi"/>
              </w:rPr>
            </w:pPr>
            <w:r w:rsidRPr="00633390">
              <w:rPr>
                <w:rFonts w:ascii="Georgia" w:hAnsi="Georgia" w:cstheme="minorHAnsi"/>
              </w:rPr>
              <w:t>National disasters and emergencies</w:t>
            </w:r>
          </w:p>
          <w:p w:rsidR="00F13CB9" w:rsidRPr="00633390" w:rsidRDefault="00F13CB9" w:rsidP="00153217">
            <w:pPr>
              <w:numPr>
                <w:ilvl w:val="0"/>
                <w:numId w:val="40"/>
              </w:numPr>
              <w:tabs>
                <w:tab w:val="left" w:pos="270"/>
              </w:tabs>
              <w:spacing w:line="276" w:lineRule="auto"/>
              <w:contextualSpacing/>
              <w:jc w:val="both"/>
              <w:rPr>
                <w:rFonts w:ascii="Georgia" w:hAnsi="Georgia" w:cstheme="minorHAnsi"/>
              </w:rPr>
            </w:pPr>
            <w:r w:rsidRPr="00633390">
              <w:rPr>
                <w:rFonts w:ascii="Georgia" w:hAnsi="Georgia" w:cstheme="minorHAnsi"/>
              </w:rPr>
              <w:t xml:space="preserve">Contribution to the global health security agenda </w:t>
            </w:r>
          </w:p>
          <w:p w:rsidR="00F13CB9" w:rsidRPr="00633390" w:rsidRDefault="00F13CB9" w:rsidP="00633390">
            <w:pPr>
              <w:tabs>
                <w:tab w:val="left" w:pos="270"/>
              </w:tabs>
              <w:ind w:left="360"/>
              <w:contextualSpacing/>
              <w:jc w:val="both"/>
              <w:rPr>
                <w:rFonts w:ascii="Georgia" w:hAnsi="Georgia" w:cstheme="minorHAnsi"/>
              </w:rPr>
            </w:pP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lastRenderedPageBreak/>
              <w:t>6</w:t>
            </w:r>
          </w:p>
        </w:tc>
        <w:tc>
          <w:tcPr>
            <w:tcW w:w="250" w:type="dxa"/>
          </w:tcPr>
          <w:p w:rsidR="00F13CB9" w:rsidRPr="00633390" w:rsidRDefault="00F13CB9" w:rsidP="00F13CB9">
            <w:pPr>
              <w:tabs>
                <w:tab w:val="left" w:pos="270"/>
              </w:tabs>
              <w:contextualSpacing/>
              <w:rPr>
                <w:rFonts w:ascii="Georgia" w:hAnsi="Georgia" w:cstheme="minorHAnsi"/>
                <w:b/>
              </w:rPr>
            </w:pPr>
            <w:r w:rsidRPr="00633390">
              <w:rPr>
                <w:rFonts w:ascii="Georgia" w:hAnsi="Georgia" w:cstheme="minorHAnsi"/>
                <w:b/>
              </w:rPr>
              <w:t xml:space="preserve">National Treasury </w:t>
            </w:r>
          </w:p>
        </w:tc>
        <w:tc>
          <w:tcPr>
            <w:tcW w:w="8455" w:type="dxa"/>
          </w:tcPr>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Financing &amp; Resource mobilization including guidance and support towards proposed innovative models of financing e.g. imposing new levies and taxes to finance health under UHC</w:t>
            </w:r>
          </w:p>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Increase tax revenues for sustainable funding for UHC</w:t>
            </w:r>
          </w:p>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Timely resource allocation</w:t>
            </w:r>
          </w:p>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Support in review of existing legal frameworks in support of UHC e.g. review of Public financial Management (PFM) Act  and ring-fencing of finances for health at counties ; the Insurance Regulations Act (IRA); RBA</w:t>
            </w:r>
          </w:p>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Enrollment through leveraging on their wide client networks e.g. the banking sector</w:t>
            </w:r>
          </w:p>
          <w:p w:rsidR="00F13CB9" w:rsidRPr="00633390" w:rsidRDefault="00F13CB9" w:rsidP="00153217">
            <w:pPr>
              <w:numPr>
                <w:ilvl w:val="0"/>
                <w:numId w:val="41"/>
              </w:numPr>
              <w:tabs>
                <w:tab w:val="left" w:pos="270"/>
              </w:tabs>
              <w:spacing w:line="276" w:lineRule="auto"/>
              <w:contextualSpacing/>
              <w:jc w:val="both"/>
              <w:rPr>
                <w:rFonts w:ascii="Georgia" w:hAnsi="Georgia" w:cstheme="minorHAnsi"/>
              </w:rPr>
            </w:pPr>
            <w:r w:rsidRPr="00633390">
              <w:rPr>
                <w:rFonts w:ascii="Georgia" w:hAnsi="Georgia" w:cstheme="minorHAnsi"/>
              </w:rPr>
              <w:t xml:space="preserve"> Public private partnerships </w:t>
            </w:r>
          </w:p>
          <w:p w:rsidR="00F13CB9" w:rsidRPr="00633390" w:rsidRDefault="00F13CB9" w:rsidP="00153217">
            <w:pPr>
              <w:numPr>
                <w:ilvl w:val="0"/>
                <w:numId w:val="41"/>
              </w:numPr>
              <w:spacing w:line="276" w:lineRule="auto"/>
              <w:contextualSpacing/>
              <w:jc w:val="both"/>
              <w:rPr>
                <w:rFonts w:ascii="Georgia" w:hAnsi="Georgia" w:cstheme="minorHAnsi"/>
              </w:rPr>
            </w:pPr>
            <w:r w:rsidRPr="00633390">
              <w:rPr>
                <w:rFonts w:ascii="Georgia" w:hAnsi="Georgia" w:cstheme="minorHAnsi"/>
              </w:rPr>
              <w:t>Advocacy for UHC</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7</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Information, Communication and Technology</w:t>
            </w:r>
          </w:p>
          <w:p w:rsidR="00F13CB9" w:rsidRPr="00F13CB9" w:rsidRDefault="00F13CB9" w:rsidP="00F13CB9">
            <w:pPr>
              <w:spacing w:line="276" w:lineRule="auto"/>
              <w:rPr>
                <w:rFonts w:ascii="Georgia" w:hAnsi="Georgia" w:cstheme="minorHAnsi"/>
                <w:b/>
              </w:rPr>
            </w:pPr>
          </w:p>
        </w:tc>
        <w:tc>
          <w:tcPr>
            <w:tcW w:w="8455" w:type="dxa"/>
          </w:tcPr>
          <w:p w:rsidR="00F13CB9" w:rsidRPr="00F13CB9" w:rsidRDefault="00F13CB9" w:rsidP="00153217">
            <w:pPr>
              <w:numPr>
                <w:ilvl w:val="0"/>
                <w:numId w:val="27"/>
              </w:numPr>
              <w:tabs>
                <w:tab w:val="left" w:pos="270"/>
              </w:tabs>
              <w:spacing w:line="276" w:lineRule="auto"/>
              <w:contextualSpacing/>
              <w:jc w:val="both"/>
              <w:rPr>
                <w:rFonts w:ascii="Georgia" w:hAnsi="Georgia" w:cstheme="minorHAnsi"/>
              </w:rPr>
            </w:pPr>
            <w:r w:rsidRPr="00F13CB9">
              <w:rPr>
                <w:rFonts w:ascii="Georgia" w:hAnsi="Georgia" w:cstheme="minorHAnsi"/>
              </w:rPr>
              <w:t>IT Infrastructure support</w:t>
            </w:r>
          </w:p>
          <w:p w:rsidR="00F13CB9" w:rsidRPr="00F13CB9" w:rsidRDefault="00F13CB9" w:rsidP="00153217">
            <w:pPr>
              <w:numPr>
                <w:ilvl w:val="1"/>
                <w:numId w:val="27"/>
              </w:numPr>
              <w:tabs>
                <w:tab w:val="left" w:pos="270"/>
              </w:tabs>
              <w:spacing w:line="276" w:lineRule="auto"/>
              <w:contextualSpacing/>
              <w:jc w:val="both"/>
              <w:rPr>
                <w:rFonts w:ascii="Georgia" w:hAnsi="Georgia" w:cstheme="minorHAnsi"/>
              </w:rPr>
            </w:pPr>
            <w:r w:rsidRPr="00F13CB9">
              <w:rPr>
                <w:rFonts w:ascii="Georgia" w:hAnsi="Georgia" w:cstheme="minorHAnsi"/>
              </w:rPr>
              <w:t>Digitalization of health facilities/NHIF</w:t>
            </w:r>
          </w:p>
          <w:p w:rsidR="00F13CB9" w:rsidRPr="00F13CB9" w:rsidRDefault="00F13CB9" w:rsidP="00153217">
            <w:pPr>
              <w:numPr>
                <w:ilvl w:val="0"/>
                <w:numId w:val="27"/>
              </w:numPr>
              <w:tabs>
                <w:tab w:val="left" w:pos="270"/>
              </w:tabs>
              <w:spacing w:line="276" w:lineRule="auto"/>
              <w:contextualSpacing/>
              <w:jc w:val="both"/>
              <w:rPr>
                <w:rFonts w:ascii="Georgia" w:hAnsi="Georgia" w:cstheme="minorHAnsi"/>
              </w:rPr>
            </w:pPr>
            <w:r w:rsidRPr="00F13CB9">
              <w:rPr>
                <w:rFonts w:ascii="Georgia" w:hAnsi="Georgia" w:cstheme="minorHAnsi"/>
              </w:rPr>
              <w:t>Technical expertise towards data hubs/safeguarding our national data under UHC (Data security)</w:t>
            </w:r>
          </w:p>
          <w:p w:rsidR="00F13CB9" w:rsidRPr="00F13CB9" w:rsidRDefault="00F13CB9" w:rsidP="00153217">
            <w:pPr>
              <w:numPr>
                <w:ilvl w:val="0"/>
                <w:numId w:val="27"/>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Security of data </w:t>
            </w:r>
          </w:p>
          <w:p w:rsidR="00F13CB9" w:rsidRPr="00F13CB9" w:rsidRDefault="00F13CB9" w:rsidP="00153217">
            <w:pPr>
              <w:numPr>
                <w:ilvl w:val="0"/>
                <w:numId w:val="27"/>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Communication and advocacy for UHC </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8</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Environment &amp; Natural Resources</w:t>
            </w:r>
          </w:p>
        </w:tc>
        <w:tc>
          <w:tcPr>
            <w:tcW w:w="8455" w:type="dxa"/>
          </w:tcPr>
          <w:p w:rsidR="00F13CB9" w:rsidRPr="00F13CB9" w:rsidRDefault="00F13CB9" w:rsidP="00153217">
            <w:pPr>
              <w:numPr>
                <w:ilvl w:val="0"/>
                <w:numId w:val="42"/>
              </w:numPr>
              <w:tabs>
                <w:tab w:val="left" w:pos="270"/>
              </w:tabs>
              <w:spacing w:line="276" w:lineRule="auto"/>
              <w:contextualSpacing/>
              <w:jc w:val="both"/>
              <w:rPr>
                <w:rFonts w:ascii="Georgia" w:hAnsi="Georgia" w:cstheme="minorHAnsi"/>
              </w:rPr>
            </w:pPr>
            <w:r w:rsidRPr="00F13CB9">
              <w:rPr>
                <w:rFonts w:ascii="Georgia" w:hAnsi="Georgia" w:cstheme="minorHAnsi"/>
              </w:rPr>
              <w:t>Improved sanitation/ Clearing of dangerous environs</w:t>
            </w:r>
          </w:p>
          <w:p w:rsidR="00F13CB9" w:rsidRPr="00F13CB9" w:rsidRDefault="00F13CB9" w:rsidP="00153217">
            <w:pPr>
              <w:numPr>
                <w:ilvl w:val="0"/>
                <w:numId w:val="42"/>
              </w:numPr>
              <w:tabs>
                <w:tab w:val="left" w:pos="270"/>
              </w:tabs>
              <w:spacing w:line="276" w:lineRule="auto"/>
              <w:contextualSpacing/>
              <w:jc w:val="both"/>
              <w:rPr>
                <w:rFonts w:ascii="Georgia" w:hAnsi="Georgia" w:cstheme="minorHAnsi"/>
              </w:rPr>
            </w:pPr>
            <w:r w:rsidRPr="00F13CB9">
              <w:rPr>
                <w:rFonts w:ascii="Georgia" w:hAnsi="Georgia" w:cstheme="minorHAnsi"/>
              </w:rPr>
              <w:t>Enforce proper disposal of medical waste</w:t>
            </w:r>
          </w:p>
        </w:tc>
      </w:tr>
      <w:tr w:rsidR="00F13CB9" w:rsidRPr="00F13CB9" w:rsidTr="00633390">
        <w:trPr>
          <w:trHeight w:val="1061"/>
        </w:trPr>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9</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Public Service, Youth &amp; Gender Affairs</w:t>
            </w:r>
          </w:p>
          <w:p w:rsidR="00F13CB9" w:rsidRPr="00F13CB9" w:rsidRDefault="00F13CB9" w:rsidP="00F13CB9">
            <w:pPr>
              <w:tabs>
                <w:tab w:val="left" w:pos="270"/>
              </w:tabs>
              <w:spacing w:line="276" w:lineRule="auto"/>
              <w:contextualSpacing/>
              <w:rPr>
                <w:rFonts w:ascii="Georgia" w:hAnsi="Georgia" w:cstheme="minorHAnsi"/>
                <w:b/>
              </w:rPr>
            </w:pPr>
          </w:p>
        </w:tc>
        <w:tc>
          <w:tcPr>
            <w:tcW w:w="8455" w:type="dxa"/>
          </w:tcPr>
          <w:p w:rsidR="00F13CB9" w:rsidRPr="00F13CB9" w:rsidRDefault="00F13CB9" w:rsidP="00153217">
            <w:pPr>
              <w:numPr>
                <w:ilvl w:val="0"/>
                <w:numId w:val="43"/>
              </w:numPr>
              <w:tabs>
                <w:tab w:val="left" w:pos="270"/>
              </w:tabs>
              <w:spacing w:line="276" w:lineRule="auto"/>
              <w:contextualSpacing/>
              <w:jc w:val="both"/>
              <w:rPr>
                <w:rFonts w:ascii="Georgia" w:hAnsi="Georgia" w:cstheme="minorHAnsi"/>
              </w:rPr>
            </w:pPr>
            <w:r w:rsidRPr="00F13CB9">
              <w:rPr>
                <w:rFonts w:ascii="Georgia" w:hAnsi="Georgia" w:cstheme="minorHAnsi"/>
              </w:rPr>
              <w:t>Recruitment of health staff</w:t>
            </w:r>
          </w:p>
          <w:p w:rsidR="00F13CB9" w:rsidRPr="00F13CB9" w:rsidRDefault="00F13CB9" w:rsidP="00153217">
            <w:pPr>
              <w:numPr>
                <w:ilvl w:val="0"/>
                <w:numId w:val="43"/>
              </w:numPr>
              <w:tabs>
                <w:tab w:val="left" w:pos="270"/>
              </w:tabs>
              <w:spacing w:line="276" w:lineRule="auto"/>
              <w:contextualSpacing/>
              <w:jc w:val="both"/>
              <w:rPr>
                <w:rFonts w:ascii="Georgia" w:hAnsi="Georgia" w:cstheme="minorHAnsi"/>
              </w:rPr>
            </w:pPr>
            <w:r w:rsidRPr="00F13CB9">
              <w:rPr>
                <w:rFonts w:ascii="Georgia" w:hAnsi="Georgia" w:cstheme="minorHAnsi"/>
              </w:rPr>
              <w:t>Collaboration on gender issues</w:t>
            </w:r>
          </w:p>
          <w:p w:rsidR="00F13CB9" w:rsidRPr="00F13CB9" w:rsidRDefault="00F13CB9" w:rsidP="00153217">
            <w:pPr>
              <w:numPr>
                <w:ilvl w:val="0"/>
                <w:numId w:val="43"/>
              </w:numPr>
              <w:tabs>
                <w:tab w:val="left" w:pos="270"/>
              </w:tabs>
              <w:spacing w:line="276" w:lineRule="auto"/>
              <w:contextualSpacing/>
              <w:jc w:val="both"/>
              <w:rPr>
                <w:rFonts w:ascii="Georgia" w:hAnsi="Georgia" w:cstheme="minorHAnsi"/>
              </w:rPr>
            </w:pPr>
            <w:r w:rsidRPr="00F13CB9">
              <w:rPr>
                <w:rFonts w:ascii="Georgia" w:hAnsi="Georgia" w:cstheme="minorHAnsi"/>
              </w:rPr>
              <w:t>Universal health coverage to improve the youth’s health, thus contributes to more productive workforce.</w:t>
            </w:r>
          </w:p>
          <w:p w:rsidR="00F13CB9" w:rsidRPr="00F13CB9" w:rsidRDefault="00F13CB9" w:rsidP="00153217">
            <w:pPr>
              <w:numPr>
                <w:ilvl w:val="0"/>
                <w:numId w:val="43"/>
              </w:numPr>
              <w:tabs>
                <w:tab w:val="left" w:pos="270"/>
              </w:tabs>
              <w:spacing w:line="276" w:lineRule="auto"/>
              <w:contextualSpacing/>
              <w:jc w:val="both"/>
              <w:rPr>
                <w:rFonts w:ascii="Georgia" w:hAnsi="Georgia" w:cstheme="minorHAnsi"/>
              </w:rPr>
            </w:pPr>
            <w:r w:rsidRPr="00F13CB9">
              <w:rPr>
                <w:rFonts w:ascii="Georgia" w:hAnsi="Georgia" w:cstheme="minorHAnsi"/>
              </w:rPr>
              <w:t>Advocacy for UHC</w:t>
            </w:r>
          </w:p>
        </w:tc>
      </w:tr>
      <w:tr w:rsidR="00F13CB9" w:rsidRPr="00F13CB9" w:rsidTr="00633390">
        <w:trPr>
          <w:trHeight w:val="620"/>
        </w:trPr>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10</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Water&amp; Irrigation</w:t>
            </w:r>
          </w:p>
          <w:p w:rsidR="00F13CB9" w:rsidRPr="00F13CB9" w:rsidRDefault="00F13CB9" w:rsidP="00F13CB9">
            <w:pPr>
              <w:tabs>
                <w:tab w:val="left" w:pos="270"/>
              </w:tabs>
              <w:spacing w:line="276" w:lineRule="auto"/>
              <w:contextualSpacing/>
              <w:rPr>
                <w:rFonts w:ascii="Georgia" w:hAnsi="Georgia" w:cstheme="minorHAnsi"/>
                <w:b/>
              </w:rPr>
            </w:pPr>
          </w:p>
        </w:tc>
        <w:tc>
          <w:tcPr>
            <w:tcW w:w="8455" w:type="dxa"/>
          </w:tcPr>
          <w:p w:rsidR="00F13CB9" w:rsidRPr="00F13CB9" w:rsidRDefault="00F13CB9" w:rsidP="00153217">
            <w:pPr>
              <w:numPr>
                <w:ilvl w:val="0"/>
                <w:numId w:val="44"/>
              </w:numPr>
              <w:tabs>
                <w:tab w:val="left" w:pos="270"/>
              </w:tabs>
              <w:spacing w:line="276" w:lineRule="auto"/>
              <w:contextualSpacing/>
              <w:jc w:val="both"/>
              <w:rPr>
                <w:rFonts w:ascii="Georgia" w:hAnsi="Georgia" w:cstheme="minorHAnsi"/>
              </w:rPr>
            </w:pPr>
            <w:r w:rsidRPr="00F13CB9">
              <w:rPr>
                <w:rFonts w:ascii="Georgia" w:hAnsi="Georgia" w:cstheme="minorHAnsi"/>
              </w:rPr>
              <w:t>Secure water availability in the communities</w:t>
            </w:r>
          </w:p>
        </w:tc>
      </w:tr>
      <w:tr w:rsidR="00F13CB9" w:rsidRPr="00F13CB9" w:rsidTr="00633390">
        <w:trPr>
          <w:trHeight w:val="881"/>
        </w:trPr>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11</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 xml:space="preserve">Ministry of Agriculture </w:t>
            </w:r>
          </w:p>
          <w:p w:rsidR="00F13CB9" w:rsidRPr="00F13CB9" w:rsidRDefault="00F13CB9" w:rsidP="00F13CB9">
            <w:pPr>
              <w:tabs>
                <w:tab w:val="left" w:pos="270"/>
              </w:tabs>
              <w:spacing w:line="276" w:lineRule="auto"/>
              <w:contextualSpacing/>
              <w:rPr>
                <w:rFonts w:ascii="Georgia" w:hAnsi="Georgia" w:cstheme="minorHAnsi"/>
                <w:b/>
              </w:rPr>
            </w:pPr>
          </w:p>
        </w:tc>
        <w:tc>
          <w:tcPr>
            <w:tcW w:w="8455" w:type="dxa"/>
          </w:tcPr>
          <w:p w:rsidR="00F13CB9" w:rsidRPr="00F13CB9" w:rsidRDefault="00F13CB9" w:rsidP="00153217">
            <w:pPr>
              <w:numPr>
                <w:ilvl w:val="0"/>
                <w:numId w:val="45"/>
              </w:numPr>
              <w:tabs>
                <w:tab w:val="left" w:pos="270"/>
              </w:tabs>
              <w:spacing w:line="276" w:lineRule="auto"/>
              <w:contextualSpacing/>
              <w:jc w:val="both"/>
              <w:rPr>
                <w:rFonts w:ascii="Georgia" w:hAnsi="Georgia" w:cstheme="minorHAnsi"/>
              </w:rPr>
            </w:pPr>
            <w:r w:rsidRPr="00F13CB9">
              <w:rPr>
                <w:rFonts w:ascii="Georgia" w:hAnsi="Georgia" w:cstheme="minorHAnsi"/>
              </w:rPr>
              <w:t>Food security to combat malnutrition</w:t>
            </w:r>
          </w:p>
          <w:p w:rsidR="00F13CB9" w:rsidRPr="00F13CB9" w:rsidRDefault="00F13CB9" w:rsidP="00153217">
            <w:pPr>
              <w:numPr>
                <w:ilvl w:val="0"/>
                <w:numId w:val="45"/>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Food diversity for nutrition and better health </w:t>
            </w:r>
          </w:p>
          <w:p w:rsidR="00F13CB9" w:rsidRPr="00F13CB9" w:rsidRDefault="00F13CB9" w:rsidP="00153217">
            <w:pPr>
              <w:numPr>
                <w:ilvl w:val="0"/>
                <w:numId w:val="45"/>
              </w:numPr>
              <w:tabs>
                <w:tab w:val="left" w:pos="270"/>
              </w:tabs>
              <w:spacing w:line="276" w:lineRule="auto"/>
              <w:contextualSpacing/>
              <w:jc w:val="both"/>
              <w:rPr>
                <w:rFonts w:ascii="Georgia" w:hAnsi="Georgia" w:cstheme="minorHAnsi"/>
              </w:rPr>
            </w:pPr>
            <w:r w:rsidRPr="00F13CB9">
              <w:rPr>
                <w:rFonts w:ascii="Georgia" w:hAnsi="Georgia" w:cstheme="minorHAnsi"/>
              </w:rPr>
              <w:t>Advocacy for UHC</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12</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Parliament</w:t>
            </w:r>
          </w:p>
          <w:p w:rsidR="00F13CB9" w:rsidRPr="00F13CB9" w:rsidRDefault="00F13CB9" w:rsidP="00F13CB9">
            <w:pPr>
              <w:tabs>
                <w:tab w:val="left" w:pos="270"/>
              </w:tabs>
              <w:spacing w:line="276" w:lineRule="auto"/>
              <w:ind w:left="720"/>
              <w:contextualSpacing/>
              <w:rPr>
                <w:rFonts w:ascii="Georgia" w:hAnsi="Georgia" w:cstheme="minorHAnsi"/>
                <w:b/>
              </w:rPr>
            </w:pPr>
          </w:p>
        </w:tc>
        <w:tc>
          <w:tcPr>
            <w:tcW w:w="8455" w:type="dxa"/>
          </w:tcPr>
          <w:p w:rsidR="00F13CB9" w:rsidRPr="00F13CB9" w:rsidRDefault="00F13CB9" w:rsidP="00153217">
            <w:pPr>
              <w:numPr>
                <w:ilvl w:val="0"/>
                <w:numId w:val="46"/>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Support and facilitate Legal reforms in review of existing laws to support UHC e.g. </w:t>
            </w:r>
          </w:p>
          <w:p w:rsidR="00F13CB9" w:rsidRPr="00F13CB9" w:rsidRDefault="00F13CB9" w:rsidP="00153217">
            <w:pPr>
              <w:numPr>
                <w:ilvl w:val="0"/>
                <w:numId w:val="29"/>
              </w:numPr>
              <w:tabs>
                <w:tab w:val="left" w:pos="270"/>
              </w:tabs>
              <w:spacing w:line="276" w:lineRule="auto"/>
              <w:contextualSpacing/>
              <w:jc w:val="both"/>
              <w:rPr>
                <w:rFonts w:ascii="Georgia" w:hAnsi="Georgia" w:cstheme="minorHAnsi"/>
              </w:rPr>
            </w:pPr>
            <w:r w:rsidRPr="00F13CB9">
              <w:rPr>
                <w:rFonts w:ascii="Georgia" w:hAnsi="Georgia" w:cstheme="minorHAnsi"/>
              </w:rPr>
              <w:t>NHIF act</w:t>
            </w:r>
          </w:p>
          <w:p w:rsidR="00F13CB9" w:rsidRPr="00F13CB9" w:rsidRDefault="00F13CB9" w:rsidP="00153217">
            <w:pPr>
              <w:numPr>
                <w:ilvl w:val="0"/>
                <w:numId w:val="29"/>
              </w:numPr>
              <w:tabs>
                <w:tab w:val="left" w:pos="270"/>
              </w:tabs>
              <w:spacing w:line="276" w:lineRule="auto"/>
              <w:contextualSpacing/>
              <w:jc w:val="both"/>
              <w:rPr>
                <w:rFonts w:ascii="Georgia" w:hAnsi="Georgia" w:cstheme="minorHAnsi"/>
              </w:rPr>
            </w:pPr>
            <w:r w:rsidRPr="00F13CB9">
              <w:rPr>
                <w:rFonts w:ascii="Georgia" w:hAnsi="Georgia" w:cstheme="minorHAnsi"/>
              </w:rPr>
              <w:t>Review IRA and RBA acts to increase uptake of private Health Insurance to cushion NHIF</w:t>
            </w:r>
          </w:p>
          <w:p w:rsidR="00F13CB9" w:rsidRPr="00F13CB9" w:rsidRDefault="00F13CB9" w:rsidP="00153217">
            <w:pPr>
              <w:numPr>
                <w:ilvl w:val="0"/>
                <w:numId w:val="29"/>
              </w:numPr>
              <w:tabs>
                <w:tab w:val="left" w:pos="270"/>
              </w:tabs>
              <w:spacing w:line="276" w:lineRule="auto"/>
              <w:contextualSpacing/>
              <w:jc w:val="both"/>
              <w:rPr>
                <w:rFonts w:ascii="Georgia" w:hAnsi="Georgia" w:cstheme="minorHAnsi"/>
              </w:rPr>
            </w:pPr>
            <w:r w:rsidRPr="00F13CB9">
              <w:rPr>
                <w:rFonts w:ascii="Georgia" w:hAnsi="Georgia" w:cstheme="minorHAnsi"/>
              </w:rPr>
              <w:t>Amend CARA to ring fence health funds at county level (changes to PFM act)</w:t>
            </w:r>
          </w:p>
          <w:p w:rsidR="00F13CB9" w:rsidRPr="00F13CB9" w:rsidRDefault="00F13CB9" w:rsidP="00153217">
            <w:pPr>
              <w:numPr>
                <w:ilvl w:val="0"/>
                <w:numId w:val="29"/>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Support with interpretation and review of new Health act towards UHC </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lastRenderedPageBreak/>
              <w:t>13</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Labour and Social Protection</w:t>
            </w:r>
          </w:p>
          <w:p w:rsidR="00F13CB9" w:rsidRPr="00F13CB9" w:rsidRDefault="00F13CB9" w:rsidP="00F13CB9">
            <w:pPr>
              <w:tabs>
                <w:tab w:val="left" w:pos="270"/>
              </w:tabs>
              <w:spacing w:line="276" w:lineRule="auto"/>
              <w:ind w:left="720"/>
              <w:contextualSpacing/>
              <w:rPr>
                <w:rFonts w:ascii="Georgia" w:hAnsi="Georgia" w:cstheme="minorHAnsi"/>
                <w:b/>
              </w:rPr>
            </w:pPr>
          </w:p>
        </w:tc>
        <w:tc>
          <w:tcPr>
            <w:tcW w:w="8455" w:type="dxa"/>
          </w:tcPr>
          <w:p w:rsidR="00F13CB9" w:rsidRPr="00F13CB9" w:rsidRDefault="00F13CB9" w:rsidP="00153217">
            <w:pPr>
              <w:numPr>
                <w:ilvl w:val="0"/>
                <w:numId w:val="47"/>
              </w:numPr>
              <w:tabs>
                <w:tab w:val="left" w:pos="270"/>
              </w:tabs>
              <w:spacing w:line="276" w:lineRule="auto"/>
              <w:contextualSpacing/>
              <w:jc w:val="both"/>
              <w:rPr>
                <w:rFonts w:ascii="Georgia" w:hAnsi="Georgia" w:cstheme="minorHAnsi"/>
              </w:rPr>
            </w:pPr>
            <w:r w:rsidRPr="00F13CB9">
              <w:rPr>
                <w:rFonts w:ascii="Georgia" w:hAnsi="Georgia" w:cstheme="minorHAnsi"/>
              </w:rPr>
              <w:t>Custodian of database of groups who are eligible for free NHIF coverage. (registration of pensioners, Elderly and Indigents)</w:t>
            </w:r>
          </w:p>
          <w:p w:rsidR="00F13CB9" w:rsidRPr="00F13CB9" w:rsidRDefault="00F13CB9" w:rsidP="00153217">
            <w:pPr>
              <w:numPr>
                <w:ilvl w:val="0"/>
                <w:numId w:val="47"/>
              </w:numPr>
              <w:tabs>
                <w:tab w:val="left" w:pos="270"/>
              </w:tabs>
              <w:spacing w:line="276" w:lineRule="auto"/>
              <w:contextualSpacing/>
              <w:jc w:val="both"/>
              <w:rPr>
                <w:rFonts w:ascii="Georgia" w:hAnsi="Georgia" w:cstheme="minorHAnsi"/>
              </w:rPr>
            </w:pPr>
            <w:r w:rsidRPr="00F13CB9">
              <w:rPr>
                <w:rFonts w:ascii="Georgia" w:hAnsi="Georgia" w:cstheme="minorHAnsi"/>
              </w:rPr>
              <w:t>Collaborate with EAC for regional health system strengthening, including insurance portability.</w:t>
            </w:r>
          </w:p>
          <w:p w:rsidR="00F13CB9" w:rsidRPr="00F13CB9" w:rsidRDefault="00F13CB9" w:rsidP="00153217">
            <w:pPr>
              <w:numPr>
                <w:ilvl w:val="0"/>
                <w:numId w:val="47"/>
              </w:numPr>
              <w:tabs>
                <w:tab w:val="left" w:pos="270"/>
              </w:tabs>
              <w:spacing w:line="276" w:lineRule="auto"/>
              <w:contextualSpacing/>
              <w:jc w:val="both"/>
              <w:rPr>
                <w:rFonts w:ascii="Georgia" w:hAnsi="Georgia" w:cstheme="minorHAnsi"/>
              </w:rPr>
            </w:pPr>
            <w:r w:rsidRPr="00F13CB9">
              <w:rPr>
                <w:rFonts w:ascii="Georgia" w:hAnsi="Georgia" w:cstheme="minorHAnsi"/>
              </w:rPr>
              <w:t>Share the responsibility of improving social welfare of the nation, both their programs and Universal Health Coverage contributes to poverty alleviation.</w:t>
            </w:r>
          </w:p>
        </w:tc>
      </w:tr>
      <w:tr w:rsidR="00F13CB9" w:rsidRPr="00F13CB9" w:rsidTr="00633390">
        <w:trPr>
          <w:trHeight w:val="1043"/>
        </w:trPr>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14</w:t>
            </w:r>
          </w:p>
        </w:tc>
        <w:tc>
          <w:tcPr>
            <w:tcW w:w="250" w:type="dxa"/>
          </w:tcPr>
          <w:p w:rsidR="00F13CB9" w:rsidRPr="00F13CB9" w:rsidRDefault="00F13CB9" w:rsidP="00F13CB9">
            <w:pPr>
              <w:tabs>
                <w:tab w:val="left" w:pos="270"/>
              </w:tabs>
              <w:spacing w:line="276" w:lineRule="auto"/>
              <w:contextualSpacing/>
              <w:rPr>
                <w:rFonts w:ascii="Georgia" w:hAnsi="Georgia" w:cstheme="minorHAnsi"/>
                <w:b/>
              </w:rPr>
            </w:pPr>
            <w:r w:rsidRPr="00F13CB9">
              <w:rPr>
                <w:rFonts w:ascii="Georgia" w:hAnsi="Georgia" w:cstheme="minorHAnsi"/>
                <w:b/>
              </w:rPr>
              <w:t>Ministry of Industry, Trade and Cooperatives</w:t>
            </w:r>
          </w:p>
          <w:p w:rsidR="00F13CB9" w:rsidRPr="00F13CB9" w:rsidRDefault="00F13CB9" w:rsidP="00F13CB9">
            <w:pPr>
              <w:tabs>
                <w:tab w:val="left" w:pos="270"/>
              </w:tabs>
              <w:spacing w:line="276" w:lineRule="auto"/>
              <w:contextualSpacing/>
              <w:rPr>
                <w:rFonts w:ascii="Georgia" w:hAnsi="Georgia" w:cstheme="minorHAnsi"/>
                <w:b/>
              </w:rPr>
            </w:pPr>
          </w:p>
        </w:tc>
        <w:tc>
          <w:tcPr>
            <w:tcW w:w="8455" w:type="dxa"/>
          </w:tcPr>
          <w:p w:rsidR="00F13CB9" w:rsidRPr="00F13CB9" w:rsidRDefault="00F13CB9" w:rsidP="00153217">
            <w:pPr>
              <w:numPr>
                <w:ilvl w:val="0"/>
                <w:numId w:val="48"/>
              </w:numPr>
              <w:tabs>
                <w:tab w:val="left" w:pos="270"/>
              </w:tabs>
              <w:spacing w:line="276" w:lineRule="auto"/>
              <w:contextualSpacing/>
              <w:jc w:val="both"/>
              <w:rPr>
                <w:rFonts w:ascii="Georgia" w:hAnsi="Georgia" w:cstheme="minorHAnsi"/>
              </w:rPr>
            </w:pPr>
            <w:r w:rsidRPr="00F13CB9">
              <w:rPr>
                <w:rFonts w:ascii="Georgia" w:hAnsi="Georgia" w:cstheme="minorHAnsi"/>
              </w:rPr>
              <w:t>Negotiate the import tax of medicines</w:t>
            </w:r>
          </w:p>
          <w:p w:rsidR="00F13CB9" w:rsidRPr="00F13CB9" w:rsidRDefault="00F13CB9" w:rsidP="00153217">
            <w:pPr>
              <w:numPr>
                <w:ilvl w:val="0"/>
                <w:numId w:val="48"/>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Encourage domestic production of health products and technologies Continue increasing the tax revenues by putting measures to collect taxes from informal sector. </w:t>
            </w:r>
          </w:p>
          <w:p w:rsidR="00F13CB9" w:rsidRPr="00F13CB9" w:rsidRDefault="00F13CB9" w:rsidP="00153217">
            <w:pPr>
              <w:numPr>
                <w:ilvl w:val="0"/>
                <w:numId w:val="48"/>
              </w:numPr>
              <w:tabs>
                <w:tab w:val="left" w:pos="270"/>
              </w:tabs>
              <w:spacing w:line="276" w:lineRule="auto"/>
              <w:contextualSpacing/>
              <w:jc w:val="both"/>
              <w:rPr>
                <w:rFonts w:ascii="Georgia" w:hAnsi="Georgia" w:cstheme="minorHAnsi"/>
              </w:rPr>
            </w:pPr>
            <w:r w:rsidRPr="00F13CB9">
              <w:rPr>
                <w:rFonts w:ascii="Georgia" w:hAnsi="Georgia" w:cstheme="minorHAnsi"/>
              </w:rPr>
              <w:t>Advocacy to enroll organizations, cooperatives to NHIF</w:t>
            </w:r>
          </w:p>
        </w:tc>
      </w:tr>
      <w:tr w:rsidR="00F13CB9" w:rsidRPr="00F13CB9" w:rsidTr="00633390">
        <w:tc>
          <w:tcPr>
            <w:tcW w:w="645" w:type="dxa"/>
          </w:tcPr>
          <w:p w:rsidR="00F13CB9" w:rsidRPr="00F13CB9" w:rsidRDefault="00F13CB9" w:rsidP="00DB1690">
            <w:pPr>
              <w:spacing w:line="276" w:lineRule="auto"/>
              <w:jc w:val="both"/>
              <w:rPr>
                <w:rFonts w:ascii="Georgia" w:hAnsi="Georgia" w:cstheme="minorHAnsi"/>
                <w:b/>
              </w:rPr>
            </w:pPr>
            <w:r w:rsidRPr="00F13CB9">
              <w:rPr>
                <w:rFonts w:ascii="Georgia" w:hAnsi="Georgia" w:cstheme="minorHAnsi"/>
                <w:b/>
              </w:rPr>
              <w:t>15</w:t>
            </w:r>
          </w:p>
        </w:tc>
        <w:tc>
          <w:tcPr>
            <w:tcW w:w="250" w:type="dxa"/>
          </w:tcPr>
          <w:p w:rsidR="00F13CB9" w:rsidRPr="00F13CB9" w:rsidRDefault="00F13CB9" w:rsidP="00F13CB9">
            <w:pPr>
              <w:tabs>
                <w:tab w:val="left" w:pos="270"/>
              </w:tabs>
              <w:spacing w:line="276" w:lineRule="auto"/>
              <w:rPr>
                <w:rFonts w:ascii="Georgia" w:hAnsi="Georgia" w:cstheme="minorHAnsi"/>
                <w:b/>
              </w:rPr>
            </w:pPr>
            <w:r w:rsidRPr="00F13CB9">
              <w:rPr>
                <w:rFonts w:ascii="Georgia" w:hAnsi="Georgia" w:cstheme="minorHAnsi"/>
                <w:b/>
              </w:rPr>
              <w:t xml:space="preserve">Ministry of Energy </w:t>
            </w:r>
          </w:p>
        </w:tc>
        <w:tc>
          <w:tcPr>
            <w:tcW w:w="8455" w:type="dxa"/>
          </w:tcPr>
          <w:p w:rsidR="00F13CB9" w:rsidRPr="00F13CB9" w:rsidRDefault="00F13CB9" w:rsidP="00153217">
            <w:pPr>
              <w:numPr>
                <w:ilvl w:val="0"/>
                <w:numId w:val="49"/>
              </w:numPr>
              <w:tabs>
                <w:tab w:val="left" w:pos="270"/>
              </w:tabs>
              <w:spacing w:line="276" w:lineRule="auto"/>
              <w:contextualSpacing/>
              <w:jc w:val="both"/>
              <w:rPr>
                <w:rFonts w:ascii="Georgia" w:hAnsi="Georgia" w:cstheme="minorHAnsi"/>
              </w:rPr>
            </w:pPr>
            <w:r w:rsidRPr="00F13CB9">
              <w:rPr>
                <w:rFonts w:ascii="Georgia" w:hAnsi="Georgia" w:cstheme="minorHAnsi"/>
              </w:rPr>
              <w:t xml:space="preserve">Stable and reliable power supply ; 3 phase power   </w:t>
            </w:r>
          </w:p>
        </w:tc>
      </w:tr>
    </w:tbl>
    <w:p w:rsidR="00993381" w:rsidRPr="009F3E1A" w:rsidRDefault="00993381" w:rsidP="00993381">
      <w:pPr>
        <w:autoSpaceDE w:val="0"/>
        <w:autoSpaceDN w:val="0"/>
        <w:adjustRightInd w:val="0"/>
        <w:spacing w:after="0" w:line="360" w:lineRule="auto"/>
        <w:jc w:val="both"/>
        <w:rPr>
          <w:rFonts w:ascii="Georgia" w:eastAsia="KGFJHO+TimesNewRomanPSMT" w:hAnsi="Georgia"/>
          <w:sz w:val="24"/>
          <w:szCs w:val="24"/>
        </w:rPr>
      </w:pPr>
    </w:p>
    <w:p w:rsidR="00633390" w:rsidRPr="00BE6D0F" w:rsidRDefault="00633390" w:rsidP="00633390">
      <w:pPr>
        <w:jc w:val="both"/>
        <w:rPr>
          <w:rFonts w:ascii="Georgia" w:eastAsia="MS Mincho" w:hAnsi="Georgia" w:cs="Calibri"/>
        </w:rPr>
      </w:pPr>
      <w:r w:rsidRPr="00BE6D0F">
        <w:rPr>
          <w:rFonts w:ascii="Georgia" w:eastAsia="MS Mincho" w:hAnsi="Georgia" w:cs="Calibri"/>
        </w:rPr>
        <w:t>A profile of stakeholders in UHC implementation</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Ministry of Health:</w:t>
      </w:r>
      <w:r w:rsidRPr="00BE6D0F">
        <w:rPr>
          <w:rFonts w:ascii="Georgia" w:eastAsia="MS Mincho" w:hAnsi="Georgia" w:cs="Calibri"/>
        </w:rPr>
        <w:t xml:space="preserve"> Driver of UHC implementation playing the coordinative role of other stakeholders.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NHIF:</w:t>
      </w:r>
      <w:r w:rsidRPr="00BE6D0F">
        <w:rPr>
          <w:rFonts w:ascii="Georgia" w:eastAsia="MS Mincho" w:hAnsi="Georgia" w:cs="Calibri"/>
        </w:rPr>
        <w:t xml:space="preserve"> As the social health insurance provider NHIF is key to UHC implementation. It plays the role of a working partner with the Ministry.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KEMSA:</w:t>
      </w:r>
      <w:r w:rsidRPr="00BE6D0F">
        <w:rPr>
          <w:rFonts w:ascii="Georgia" w:eastAsia="MS Mincho" w:hAnsi="Georgia" w:cs="Calibri"/>
        </w:rPr>
        <w:t xml:space="preserve"> As the Government health commodities supplier for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KNH, MTRH, KMTC:</w:t>
      </w:r>
      <w:r w:rsidRPr="00BE6D0F">
        <w:rPr>
          <w:rFonts w:ascii="Georgia" w:eastAsia="MS Mincho" w:hAnsi="Georgia" w:cs="Calibri"/>
        </w:rPr>
        <w:t xml:space="preserve"> As training and labour providers for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National Treasury:</w:t>
      </w:r>
      <w:r w:rsidRPr="00BE6D0F">
        <w:rPr>
          <w:rFonts w:ascii="Georgia" w:eastAsia="MS Mincho" w:hAnsi="Georgia" w:cs="Calibri"/>
        </w:rPr>
        <w:t xml:space="preserve"> Provides financial resources for UHC implantation</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State Law Office:</w:t>
      </w:r>
      <w:r w:rsidRPr="00BE6D0F">
        <w:rPr>
          <w:rFonts w:ascii="Georgia" w:eastAsia="MS Mincho" w:hAnsi="Georgia" w:cs="Calibri"/>
        </w:rPr>
        <w:t xml:space="preserve"> Drafting and legal advisory support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Parliament:</w:t>
      </w:r>
      <w:r w:rsidRPr="00BE6D0F">
        <w:rPr>
          <w:rFonts w:ascii="Georgia" w:eastAsia="MS Mincho" w:hAnsi="Georgia" w:cs="Calibri"/>
        </w:rPr>
        <w:t xml:space="preserve"> Support legislation necessary for UHC implementation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Presidential Delivery Unit:</w:t>
      </w:r>
      <w:r w:rsidRPr="00BE6D0F">
        <w:rPr>
          <w:rFonts w:ascii="Georgia" w:eastAsia="MS Mincho" w:hAnsi="Georgia" w:cs="Calibri"/>
        </w:rPr>
        <w:t xml:space="preserve"> Lends political goodwill for the implementation of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Council of Governors (COG):</w:t>
      </w:r>
      <w:r w:rsidRPr="00BE6D0F">
        <w:rPr>
          <w:rFonts w:ascii="Georgia" w:eastAsia="MS Mincho" w:hAnsi="Georgia" w:cs="Calibri"/>
        </w:rPr>
        <w:t xml:space="preserve"> Coordinates County Governments activities hence its support is necessary for UHC implementation. Some matters can be addressed at this level.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 xml:space="preserve">County Governments: </w:t>
      </w:r>
      <w:r w:rsidRPr="00BE6D0F">
        <w:rPr>
          <w:rFonts w:ascii="Georgia" w:eastAsia="MS Mincho" w:hAnsi="Georgia" w:cs="Calibri"/>
        </w:rPr>
        <w:t>As public health service providers, county governments are key to the implementation of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Development Partners:</w:t>
      </w:r>
      <w:r w:rsidRPr="00BE6D0F">
        <w:rPr>
          <w:rFonts w:ascii="Georgia" w:eastAsia="MS Mincho" w:hAnsi="Georgia" w:cs="Calibri"/>
        </w:rPr>
        <w:t xml:space="preserve"> Building of the requisite partnerships that are essential to UHC implementation.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Healthcare service providers:</w:t>
      </w:r>
      <w:r w:rsidRPr="00BE6D0F">
        <w:rPr>
          <w:rFonts w:ascii="Georgia" w:eastAsia="MS Mincho" w:hAnsi="Georgia" w:cs="Calibri"/>
        </w:rPr>
        <w:t xml:space="preserve"> (Private &amp; Religious) – They have an input in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Health Insurance Service Providers:</w:t>
      </w:r>
      <w:r w:rsidRPr="00BE6D0F">
        <w:rPr>
          <w:rFonts w:ascii="Georgia" w:eastAsia="MS Mincho" w:hAnsi="Georgia" w:cs="Calibri"/>
        </w:rPr>
        <w:t xml:space="preserve"> Their role in healthcare has an impact on UHC.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Companies operating in the health space:</w:t>
      </w:r>
      <w:r w:rsidRPr="00BE6D0F">
        <w:rPr>
          <w:rFonts w:ascii="Georgia" w:eastAsia="MS Mincho" w:hAnsi="Georgia" w:cs="Calibri"/>
        </w:rPr>
        <w:t xml:space="preserve"> As suppliers of private medical commodities and supplies, equipment, technology, they impact UHC.</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Commercial and private investors:</w:t>
      </w:r>
      <w:r w:rsidRPr="00BE6D0F">
        <w:rPr>
          <w:rFonts w:ascii="Georgia" w:eastAsia="MS Mincho" w:hAnsi="Georgia" w:cs="Calibri"/>
        </w:rPr>
        <w:t xml:space="preserve"> as potential financiers they impact UHC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Medical/Professional Associations:</w:t>
      </w:r>
      <w:r>
        <w:rPr>
          <w:rFonts w:ascii="Georgia" w:eastAsia="MS Mincho" w:hAnsi="Georgia" w:cs="Calibri"/>
        </w:rPr>
        <w:t xml:space="preserve"> </w:t>
      </w:r>
      <w:r w:rsidRPr="00BE6D0F">
        <w:rPr>
          <w:rFonts w:ascii="Georgia" w:eastAsia="MS Mincho" w:hAnsi="Georgia" w:cs="Calibri"/>
        </w:rPr>
        <w:t>key for UHC governance and coordination</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Academia:</w:t>
      </w:r>
      <w:r w:rsidRPr="00BE6D0F">
        <w:rPr>
          <w:rFonts w:ascii="Georgia" w:eastAsia="MS Mincho" w:hAnsi="Georgia" w:cs="Calibri"/>
        </w:rPr>
        <w:t xml:space="preserve"> in support of UHC research and thought-leadership</w:t>
      </w:r>
      <w:r w:rsidRPr="00BE6D0F">
        <w:rPr>
          <w:rFonts w:ascii="Georgia" w:eastAsia="MS Mincho" w:hAnsi="Georgia" w:cs="Calibri"/>
        </w:rPr>
        <w:tab/>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Civil society groups:</w:t>
      </w:r>
      <w:r w:rsidRPr="00BE6D0F">
        <w:rPr>
          <w:rFonts w:ascii="Georgia" w:eastAsia="MS Mincho" w:hAnsi="Georgia" w:cs="Calibri"/>
        </w:rPr>
        <w:t xml:space="preserve"> They play the public watchdog role what government is doing.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The Opposition:</w:t>
      </w:r>
      <w:r w:rsidRPr="00BE6D0F">
        <w:rPr>
          <w:rFonts w:ascii="Georgia" w:eastAsia="MS Mincho" w:hAnsi="Georgia" w:cs="Calibri"/>
        </w:rPr>
        <w:t xml:space="preserve"> Influence opinion. </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lastRenderedPageBreak/>
        <w:t>Religious bodies:</w:t>
      </w:r>
      <w:r w:rsidRPr="00BE6D0F">
        <w:rPr>
          <w:rFonts w:ascii="Georgia" w:eastAsia="MS Mincho" w:hAnsi="Georgia" w:cs="Calibri"/>
        </w:rPr>
        <w:t xml:space="preserve"> Shape public opinion on matters of interest and have in the past opposed important government healthcare programmes.</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General public:</w:t>
      </w:r>
      <w:r w:rsidRPr="00BE6D0F">
        <w:rPr>
          <w:rFonts w:ascii="Georgia" w:eastAsia="MS Mincho" w:hAnsi="Georgia" w:cs="Calibri"/>
        </w:rPr>
        <w:t xml:space="preserve"> Consumers of healthcare and as such need to be mobilized to support the programme through being informed, educated about it as well as their role in it.</w:t>
      </w:r>
    </w:p>
    <w:p w:rsidR="00633390" w:rsidRPr="00BE6D0F" w:rsidRDefault="00633390" w:rsidP="00153217">
      <w:pPr>
        <w:pStyle w:val="ListParagraph"/>
        <w:numPr>
          <w:ilvl w:val="0"/>
          <w:numId w:val="23"/>
        </w:numPr>
        <w:spacing w:after="0"/>
        <w:jc w:val="both"/>
        <w:rPr>
          <w:rFonts w:ascii="Georgia" w:eastAsia="MS Mincho" w:hAnsi="Georgia" w:cs="Calibri"/>
        </w:rPr>
      </w:pPr>
      <w:r w:rsidRPr="00CB01DA">
        <w:rPr>
          <w:rFonts w:ascii="Georgia" w:eastAsia="MS Mincho" w:hAnsi="Georgia" w:cs="Calibri"/>
          <w:b/>
        </w:rPr>
        <w:t>Media:</w:t>
      </w:r>
      <w:r w:rsidRPr="00BE6D0F">
        <w:rPr>
          <w:rFonts w:ascii="Georgia" w:eastAsia="MS Mincho" w:hAnsi="Georgia" w:cs="Calibri"/>
        </w:rPr>
        <w:t xml:space="preserve"> Is key in terms of advocacy and visibility of UHC.</w:t>
      </w:r>
    </w:p>
    <w:p w:rsidR="00993381" w:rsidRPr="009F3E1A" w:rsidRDefault="00993381" w:rsidP="00993381">
      <w:pPr>
        <w:autoSpaceDE w:val="0"/>
        <w:autoSpaceDN w:val="0"/>
        <w:adjustRightInd w:val="0"/>
        <w:spacing w:after="0" w:line="360" w:lineRule="auto"/>
        <w:jc w:val="both"/>
        <w:rPr>
          <w:rFonts w:ascii="Georgia" w:eastAsia="KGFJHO+TimesNewRomanPSMT" w:hAnsi="Georgia"/>
          <w:sz w:val="24"/>
          <w:szCs w:val="24"/>
        </w:rPr>
      </w:pPr>
    </w:p>
    <w:p w:rsidR="00993381" w:rsidRPr="00993381" w:rsidRDefault="00993381" w:rsidP="00993381">
      <w:pPr>
        <w:autoSpaceDE w:val="0"/>
        <w:autoSpaceDN w:val="0"/>
        <w:adjustRightInd w:val="0"/>
        <w:spacing w:after="0" w:line="360" w:lineRule="auto"/>
        <w:jc w:val="both"/>
        <w:rPr>
          <w:rFonts w:ascii="Georgia" w:eastAsia="KGFJHO+TimesNewRomanPSMT" w:hAnsi="Georgia"/>
          <w:sz w:val="24"/>
          <w:szCs w:val="24"/>
        </w:rPr>
      </w:pPr>
    </w:p>
    <w:p w:rsidR="00B30615" w:rsidRPr="00993381" w:rsidRDefault="00B30615">
      <w:pPr>
        <w:rPr>
          <w:rFonts w:ascii="Georgia" w:eastAsia="KGFJHO+TimesNewRomanPSMT" w:hAnsi="Georgia"/>
          <w:sz w:val="24"/>
          <w:szCs w:val="24"/>
        </w:rPr>
      </w:pPr>
      <w:r w:rsidRPr="00993381">
        <w:rPr>
          <w:rFonts w:ascii="Georgia" w:eastAsia="KGFJHO+TimesNewRomanPSMT" w:hAnsi="Georgia"/>
          <w:sz w:val="24"/>
          <w:szCs w:val="24"/>
        </w:rPr>
        <w:br w:type="page"/>
      </w:r>
    </w:p>
    <w:p w:rsidR="003616A2" w:rsidRPr="00993381" w:rsidRDefault="003616A2" w:rsidP="00B57077">
      <w:pPr>
        <w:pStyle w:val="Heading1"/>
        <w:rPr>
          <w:rFonts w:ascii="Georgia" w:eastAsia="KGFJHO+TimesNewRomanPSMT" w:hAnsi="Georgia"/>
        </w:rPr>
      </w:pPr>
      <w:bookmarkStart w:id="49" w:name="_Toc521073264"/>
      <w:r w:rsidRPr="00993381">
        <w:rPr>
          <w:rFonts w:ascii="Georgia" w:eastAsia="KGFJHO+TimesNewRomanPSMT" w:hAnsi="Georgia"/>
        </w:rPr>
        <w:lastRenderedPageBreak/>
        <w:t xml:space="preserve">Session 5: </w:t>
      </w:r>
      <w:r w:rsidR="009D7181">
        <w:rPr>
          <w:rFonts w:ascii="Georgia" w:eastAsia="KGFJHO+TimesNewRomanPSMT" w:hAnsi="Georgia"/>
        </w:rPr>
        <w:t>UHC</w:t>
      </w:r>
      <w:r w:rsidRPr="00993381">
        <w:rPr>
          <w:rFonts w:ascii="Georgia" w:eastAsia="KGFJHO+TimesNewRomanPSMT" w:hAnsi="Georgia"/>
        </w:rPr>
        <w:t xml:space="preserve"> Assessment</w:t>
      </w:r>
      <w:r w:rsidR="009D7181">
        <w:rPr>
          <w:rFonts w:ascii="Georgia" w:eastAsia="KGFJHO+TimesNewRomanPSMT" w:hAnsi="Georgia"/>
        </w:rPr>
        <w:t xml:space="preserve"> in Kenya</w:t>
      </w:r>
      <w:bookmarkEnd w:id="49"/>
    </w:p>
    <w:p w:rsidR="009D7181" w:rsidRPr="009D7181" w:rsidRDefault="009D7181" w:rsidP="009D7181">
      <w:pPr>
        <w:spacing w:before="100" w:beforeAutospacing="1" w:after="100" w:afterAutospacing="1" w:line="240" w:lineRule="auto"/>
        <w:jc w:val="both"/>
        <w:rPr>
          <w:rFonts w:ascii="Georgia" w:hAnsi="Georgia"/>
        </w:rPr>
      </w:pPr>
      <w:r>
        <w:rPr>
          <w:rFonts w:ascii="Georgia" w:hAnsi="Georgia"/>
        </w:rPr>
        <w:t>The universal health coverage implementation progress will be assed through the elaborate structures, already in place, championed by the M&amp;E unit in the Ministry of health.</w:t>
      </w:r>
      <w:r w:rsidRPr="009D7181">
        <w:rPr>
          <w:rFonts w:ascii="Georgia" w:hAnsi="Georgia"/>
        </w:rPr>
        <w:t xml:space="preserve"> Monitoring is a systematic and long-term process that gathers information in regards to the progress made by an implemented project. Evaluation is time specific and it’s performed to judge whether a project has reached its goals and delivered what expected according to its original plan.</w:t>
      </w:r>
    </w:p>
    <w:p w:rsidR="003616A2" w:rsidRPr="00993381" w:rsidRDefault="007727C2" w:rsidP="002C39F2">
      <w:pPr>
        <w:pStyle w:val="Heading1"/>
        <w:rPr>
          <w:rFonts w:ascii="Georgia" w:eastAsia="KGFJHO+TimesNewRomanPSMT" w:hAnsi="Georgia"/>
        </w:rPr>
      </w:pPr>
      <w:bookmarkStart w:id="50" w:name="_Toc521073265"/>
      <w:r w:rsidRPr="00993381">
        <w:rPr>
          <w:rFonts w:ascii="Georgia" w:eastAsia="KGFJHO+TimesNewRomanPSMT" w:hAnsi="Georgia"/>
        </w:rPr>
        <w:t xml:space="preserve">5.1 </w:t>
      </w:r>
      <w:r w:rsidR="00EA69C8" w:rsidRPr="00993381">
        <w:rPr>
          <w:rFonts w:ascii="Georgia" w:eastAsia="KGFJHO+TimesNewRomanPSMT" w:hAnsi="Georgia"/>
        </w:rPr>
        <w:t>The need for assessment of UHC in Kenya</w:t>
      </w:r>
      <w:bookmarkEnd w:id="50"/>
    </w:p>
    <w:p w:rsidR="00D76448" w:rsidRPr="00B26409" w:rsidRDefault="00631D60" w:rsidP="00D76448">
      <w:pPr>
        <w:spacing w:before="100" w:beforeAutospacing="1" w:after="100" w:afterAutospacing="1" w:line="240" w:lineRule="auto"/>
        <w:jc w:val="both"/>
        <w:rPr>
          <w:rFonts w:ascii="Georgia" w:hAnsi="Georgia"/>
        </w:rPr>
      </w:pPr>
      <w:r w:rsidRPr="00B26409">
        <w:rPr>
          <w:rFonts w:ascii="Georgia" w:hAnsi="Georgia"/>
        </w:rPr>
        <w:t>The assessment of UHC will be necessary so as to check whether the programme is</w:t>
      </w:r>
      <w:r w:rsidR="00D76448" w:rsidRPr="00B26409">
        <w:rPr>
          <w:rFonts w:ascii="Georgia" w:hAnsi="Georgia"/>
        </w:rPr>
        <w:t xml:space="preserve"> achieving set targets. For instance, by monitoring the </w:t>
      </w:r>
      <w:r w:rsidRPr="00B26409">
        <w:rPr>
          <w:rFonts w:ascii="Georgia" w:hAnsi="Georgia"/>
        </w:rPr>
        <w:t>implementation of UHC</w:t>
      </w:r>
      <w:r w:rsidR="00D76448" w:rsidRPr="00B26409">
        <w:rPr>
          <w:rFonts w:ascii="Georgia" w:hAnsi="Georgia"/>
        </w:rPr>
        <w:t xml:space="preserve"> you will easily understand whether strategic changes need to be made and act accordingly. Second, M&amp;E are relevant to </w:t>
      </w:r>
      <w:r w:rsidR="008D3BB6" w:rsidRPr="00B26409">
        <w:rPr>
          <w:rFonts w:ascii="Georgia" w:hAnsi="Georgia"/>
        </w:rPr>
        <w:t>partners and stakeholders</w:t>
      </w:r>
      <w:r w:rsidR="00D76448" w:rsidRPr="00B26409">
        <w:rPr>
          <w:rFonts w:ascii="Georgia" w:hAnsi="Georgia"/>
        </w:rPr>
        <w:t xml:space="preserve"> who need to assess whether </w:t>
      </w:r>
      <w:r w:rsidR="008D3BB6" w:rsidRPr="00B26409">
        <w:rPr>
          <w:rFonts w:ascii="Georgia" w:hAnsi="Georgia"/>
        </w:rPr>
        <w:t>the programme is efficient</w:t>
      </w:r>
      <w:r w:rsidR="00D76448" w:rsidRPr="00B26409">
        <w:rPr>
          <w:rFonts w:ascii="Georgia" w:hAnsi="Georgia"/>
        </w:rPr>
        <w:t xml:space="preserve">. By reviewing milestones and final outcomes of </w:t>
      </w:r>
      <w:r w:rsidR="008D3BB6" w:rsidRPr="00B26409">
        <w:rPr>
          <w:rFonts w:ascii="Georgia" w:hAnsi="Georgia"/>
        </w:rPr>
        <w:t>UHC</w:t>
      </w:r>
      <w:r w:rsidR="00D76448" w:rsidRPr="00B26409">
        <w:rPr>
          <w:rFonts w:ascii="Georgia" w:hAnsi="Georgia"/>
        </w:rPr>
        <w:t xml:space="preserve">, donors will decide on the accountability of </w:t>
      </w:r>
      <w:r w:rsidR="008D3BB6" w:rsidRPr="00B26409">
        <w:rPr>
          <w:rFonts w:ascii="Georgia" w:hAnsi="Georgia"/>
        </w:rPr>
        <w:t>the programme</w:t>
      </w:r>
      <w:r w:rsidR="00D76448" w:rsidRPr="00B26409">
        <w:rPr>
          <w:rFonts w:ascii="Georgia" w:hAnsi="Georgia"/>
        </w:rPr>
        <w:t>, upon which further collaborations could be established</w:t>
      </w:r>
      <w:r w:rsidR="008D3BB6" w:rsidRPr="00B26409">
        <w:rPr>
          <w:rFonts w:ascii="Georgia" w:hAnsi="Georgia"/>
        </w:rPr>
        <w:t>.</w:t>
      </w:r>
    </w:p>
    <w:p w:rsidR="001B52D9" w:rsidRPr="00993381" w:rsidRDefault="007727C2" w:rsidP="002C39F2">
      <w:pPr>
        <w:pStyle w:val="Heading1"/>
        <w:rPr>
          <w:rFonts w:ascii="Georgia" w:eastAsia="KGFJHO+TimesNewRomanPSMT" w:hAnsi="Georgia"/>
        </w:rPr>
      </w:pPr>
      <w:bookmarkStart w:id="51" w:name="_Toc521073266"/>
      <w:r w:rsidRPr="00993381">
        <w:rPr>
          <w:rFonts w:ascii="Georgia" w:eastAsia="KGFJHO+TimesNewRomanPSMT" w:hAnsi="Georgia"/>
        </w:rPr>
        <w:t xml:space="preserve">5.2 </w:t>
      </w:r>
      <w:r w:rsidR="008970ED" w:rsidRPr="00993381">
        <w:rPr>
          <w:rFonts w:ascii="Georgia" w:eastAsia="KGFJHO+TimesNewRomanPSMT" w:hAnsi="Georgia"/>
        </w:rPr>
        <w:t>The process of m</w:t>
      </w:r>
      <w:r w:rsidR="00EA69C8" w:rsidRPr="00993381">
        <w:rPr>
          <w:rFonts w:ascii="Georgia" w:eastAsia="KGFJHO+TimesNewRomanPSMT" w:hAnsi="Georgia"/>
        </w:rPr>
        <w:t xml:space="preserve">onitoring and </w:t>
      </w:r>
      <w:r w:rsidR="008970ED" w:rsidRPr="00993381">
        <w:rPr>
          <w:rFonts w:ascii="Georgia" w:eastAsia="KGFJHO+TimesNewRomanPSMT" w:hAnsi="Georgia"/>
        </w:rPr>
        <w:t>e</w:t>
      </w:r>
      <w:r w:rsidR="00EA69C8" w:rsidRPr="00993381">
        <w:rPr>
          <w:rFonts w:ascii="Georgia" w:eastAsia="KGFJHO+TimesNewRomanPSMT" w:hAnsi="Georgia"/>
        </w:rPr>
        <w:t xml:space="preserve">valuation </w:t>
      </w:r>
      <w:r w:rsidR="008970ED" w:rsidRPr="00993381">
        <w:rPr>
          <w:rFonts w:ascii="Georgia" w:eastAsia="KGFJHO+TimesNewRomanPSMT" w:hAnsi="Georgia"/>
        </w:rPr>
        <w:t xml:space="preserve">of </w:t>
      </w:r>
      <w:r w:rsidR="00EA69C8" w:rsidRPr="00993381">
        <w:rPr>
          <w:rFonts w:ascii="Georgia" w:eastAsia="KGFJHO+TimesNewRomanPSMT" w:hAnsi="Georgia"/>
        </w:rPr>
        <w:t>UHC</w:t>
      </w:r>
      <w:r w:rsidR="008970ED" w:rsidRPr="00993381">
        <w:rPr>
          <w:rFonts w:ascii="Georgia" w:eastAsia="KGFJHO+TimesNewRomanPSMT" w:hAnsi="Georgia"/>
        </w:rPr>
        <w:t xml:space="preserve"> in Kenya</w:t>
      </w:r>
      <w:bookmarkEnd w:id="51"/>
    </w:p>
    <w:p w:rsidR="008D3BB6" w:rsidRPr="00B26409" w:rsidRDefault="00305600" w:rsidP="008D3BB6">
      <w:pPr>
        <w:spacing w:before="100" w:beforeAutospacing="1" w:after="100" w:afterAutospacing="1" w:line="240" w:lineRule="auto"/>
        <w:rPr>
          <w:rFonts w:ascii="Georgia" w:hAnsi="Georgia"/>
        </w:rPr>
      </w:pPr>
      <w:r w:rsidRPr="00B26409">
        <w:rPr>
          <w:rFonts w:ascii="Georgia" w:hAnsi="Georgia"/>
        </w:rPr>
        <w:t>UHC will be evaluated both at mid-term and the end-term (2022) against the baseline data at inception. The</w:t>
      </w:r>
      <w:r w:rsidR="008D3BB6" w:rsidRPr="00B26409">
        <w:rPr>
          <w:rFonts w:ascii="Georgia" w:hAnsi="Georgia"/>
        </w:rPr>
        <w:t xml:space="preserve"> </w:t>
      </w:r>
      <w:r w:rsidRPr="00B26409">
        <w:rPr>
          <w:rFonts w:ascii="Georgia" w:hAnsi="Georgia"/>
        </w:rPr>
        <w:t>components</w:t>
      </w:r>
      <w:r w:rsidR="008D3BB6" w:rsidRPr="00B26409">
        <w:rPr>
          <w:rFonts w:ascii="Georgia" w:hAnsi="Georgia"/>
        </w:rPr>
        <w:t xml:space="preserve"> of the M&amp;E strategy</w:t>
      </w:r>
      <w:r w:rsidRPr="00B26409">
        <w:rPr>
          <w:rFonts w:ascii="Georgia" w:hAnsi="Georgia"/>
        </w:rPr>
        <w:t xml:space="preserve"> include</w:t>
      </w:r>
      <w:r w:rsidR="008D3BB6" w:rsidRPr="00B26409">
        <w:rPr>
          <w:rFonts w:ascii="Georgia" w:hAnsi="Georgia"/>
        </w:rPr>
        <w:t>:</w:t>
      </w:r>
    </w:p>
    <w:p w:rsidR="008D3BB6" w:rsidRPr="00B26409" w:rsidRDefault="008D3BB6" w:rsidP="008D3BB6">
      <w:pPr>
        <w:spacing w:before="100" w:beforeAutospacing="1" w:after="100" w:afterAutospacing="1" w:line="240" w:lineRule="auto"/>
        <w:jc w:val="both"/>
        <w:rPr>
          <w:rFonts w:ascii="Georgia" w:hAnsi="Georgia"/>
        </w:rPr>
      </w:pPr>
      <w:r w:rsidRPr="00B26409">
        <w:rPr>
          <w:rFonts w:ascii="Georgia" w:hAnsi="Georgia"/>
          <w:b/>
        </w:rPr>
        <w:t>1</w:t>
      </w:r>
      <w:r w:rsidR="00305600" w:rsidRPr="00B26409">
        <w:rPr>
          <w:rFonts w:ascii="Georgia" w:hAnsi="Georgia"/>
          <w:b/>
        </w:rPr>
        <w:t xml:space="preserve">. </w:t>
      </w:r>
      <w:r w:rsidRPr="00B26409">
        <w:rPr>
          <w:rFonts w:ascii="Georgia" w:hAnsi="Georgia"/>
          <w:b/>
        </w:rPr>
        <w:t>Evaluation</w:t>
      </w:r>
      <w:r w:rsidR="00305600" w:rsidRPr="00B26409">
        <w:rPr>
          <w:rFonts w:ascii="Georgia" w:hAnsi="Georgia"/>
          <w:b/>
        </w:rPr>
        <w:t>:</w:t>
      </w:r>
      <w:r w:rsidRPr="00B26409">
        <w:rPr>
          <w:rFonts w:ascii="Georgia" w:hAnsi="Georgia"/>
        </w:rPr>
        <w:t xml:space="preserve"> Clearly state what are the milestones of </w:t>
      </w:r>
      <w:r w:rsidR="00305600" w:rsidRPr="00B26409">
        <w:rPr>
          <w:rFonts w:ascii="Georgia" w:hAnsi="Georgia"/>
        </w:rPr>
        <w:t>UHC</w:t>
      </w:r>
      <w:r w:rsidRPr="00B26409">
        <w:rPr>
          <w:rFonts w:ascii="Georgia" w:hAnsi="Georgia"/>
        </w:rPr>
        <w:t xml:space="preserve"> and what are the final outputs. </w:t>
      </w:r>
      <w:r w:rsidR="00305600" w:rsidRPr="00B26409">
        <w:rPr>
          <w:rFonts w:ascii="Georgia" w:hAnsi="Georgia"/>
        </w:rPr>
        <w:t>T</w:t>
      </w:r>
      <w:r w:rsidRPr="00B26409">
        <w:rPr>
          <w:rFonts w:ascii="Georgia" w:hAnsi="Georgia"/>
        </w:rPr>
        <w:t xml:space="preserve">his will strengthen the overall consistency of the </w:t>
      </w:r>
      <w:r w:rsidR="00305600" w:rsidRPr="00B26409">
        <w:rPr>
          <w:rFonts w:ascii="Georgia" w:hAnsi="Georgia"/>
        </w:rPr>
        <w:t>implementation strategy</w:t>
      </w:r>
      <w:r w:rsidRPr="00B26409">
        <w:rPr>
          <w:rFonts w:ascii="Georgia" w:hAnsi="Georgia"/>
        </w:rPr>
        <w:t xml:space="preserve">. </w:t>
      </w:r>
    </w:p>
    <w:p w:rsidR="008D3BB6" w:rsidRPr="00B26409" w:rsidRDefault="008D3BB6" w:rsidP="008D3BB6">
      <w:pPr>
        <w:spacing w:before="100" w:beforeAutospacing="1" w:after="100" w:afterAutospacing="1" w:line="240" w:lineRule="auto"/>
        <w:jc w:val="both"/>
        <w:rPr>
          <w:rFonts w:ascii="Georgia" w:hAnsi="Georgia"/>
        </w:rPr>
      </w:pPr>
      <w:r w:rsidRPr="00B26409">
        <w:rPr>
          <w:rFonts w:ascii="Georgia" w:hAnsi="Georgia"/>
          <w:b/>
        </w:rPr>
        <w:t>2</w:t>
      </w:r>
      <w:r w:rsidR="00305600" w:rsidRPr="00B26409">
        <w:rPr>
          <w:rFonts w:ascii="Georgia" w:hAnsi="Georgia"/>
          <w:b/>
        </w:rPr>
        <w:t xml:space="preserve">. </w:t>
      </w:r>
      <w:r w:rsidRPr="00B26409">
        <w:rPr>
          <w:rFonts w:ascii="Georgia" w:hAnsi="Georgia"/>
          <w:b/>
        </w:rPr>
        <w:t>Monitoring of outputs</w:t>
      </w:r>
      <w:r w:rsidR="00305600" w:rsidRPr="00B26409">
        <w:rPr>
          <w:rFonts w:ascii="Georgia" w:hAnsi="Georgia"/>
        </w:rPr>
        <w:t xml:space="preserve">: </w:t>
      </w:r>
      <w:r w:rsidRPr="00B26409">
        <w:rPr>
          <w:rFonts w:ascii="Georgia" w:hAnsi="Georgia"/>
        </w:rPr>
        <w:t xml:space="preserve">Clearly elaborate on a methodology able to constantly monitor the </w:t>
      </w:r>
      <w:r w:rsidR="00305600" w:rsidRPr="00B26409">
        <w:rPr>
          <w:rFonts w:ascii="Georgia" w:hAnsi="Georgia"/>
        </w:rPr>
        <w:t>implementation of UHC</w:t>
      </w:r>
      <w:r w:rsidRPr="00B26409">
        <w:rPr>
          <w:rFonts w:ascii="Georgia" w:hAnsi="Georgia"/>
        </w:rPr>
        <w:t xml:space="preserve"> so that the evaluation of partial and final outputs is consistent with the monitoring process. </w:t>
      </w:r>
    </w:p>
    <w:p w:rsidR="008D3BB6" w:rsidRPr="00B26409" w:rsidRDefault="008D3BB6" w:rsidP="008D3BB6">
      <w:pPr>
        <w:spacing w:before="100" w:beforeAutospacing="1" w:after="100" w:afterAutospacing="1" w:line="240" w:lineRule="auto"/>
        <w:jc w:val="both"/>
        <w:rPr>
          <w:rFonts w:ascii="Georgia" w:hAnsi="Georgia"/>
        </w:rPr>
      </w:pPr>
      <w:r w:rsidRPr="00B26409">
        <w:rPr>
          <w:rFonts w:ascii="Georgia" w:hAnsi="Georgia"/>
          <w:b/>
        </w:rPr>
        <w:t>3</w:t>
      </w:r>
      <w:r w:rsidR="00305600" w:rsidRPr="00B26409">
        <w:rPr>
          <w:rFonts w:ascii="Georgia" w:hAnsi="Georgia"/>
          <w:b/>
        </w:rPr>
        <w:t xml:space="preserve">. </w:t>
      </w:r>
      <w:r w:rsidRPr="00B26409">
        <w:rPr>
          <w:rFonts w:ascii="Georgia" w:hAnsi="Georgia"/>
          <w:b/>
        </w:rPr>
        <w:t>Monitoring of outcomes and impacts</w:t>
      </w:r>
      <w:r w:rsidR="00305600" w:rsidRPr="00B26409">
        <w:rPr>
          <w:rFonts w:ascii="Georgia" w:hAnsi="Georgia"/>
          <w:b/>
        </w:rPr>
        <w:t>:</w:t>
      </w:r>
      <w:r w:rsidR="00305600" w:rsidRPr="00B26409">
        <w:rPr>
          <w:rFonts w:ascii="Georgia" w:hAnsi="Georgia"/>
        </w:rPr>
        <w:t xml:space="preserve"> </w:t>
      </w:r>
      <w:r w:rsidRPr="00B26409">
        <w:rPr>
          <w:rFonts w:ascii="Georgia" w:hAnsi="Georgia"/>
        </w:rPr>
        <w:t xml:space="preserve">Outcomes and impacts are more difficult to assess. Whereas it is clear how to measure the success of an implemented project by stating that a certain goal was reached, to measure the impact of an activity in community dynamics is more challenging. By designing a monitoring strategy able to assess outcomes and impacts, you will succeed in proving to </w:t>
      </w:r>
      <w:r w:rsidR="00D93914" w:rsidRPr="00B26409">
        <w:rPr>
          <w:rFonts w:ascii="Georgia" w:hAnsi="Georgia"/>
        </w:rPr>
        <w:t>the stakeholders</w:t>
      </w:r>
      <w:r w:rsidRPr="00B26409">
        <w:rPr>
          <w:rFonts w:ascii="Georgia" w:hAnsi="Georgia"/>
        </w:rPr>
        <w:t xml:space="preserve"> that the implemented activities will have a positive, long-term effect in the community. Further, you can draw on the results of your monitoring practice to design new follow-up</w:t>
      </w:r>
      <w:r w:rsidR="00D93914" w:rsidRPr="00B26409">
        <w:rPr>
          <w:rFonts w:ascii="Georgia" w:hAnsi="Georgia"/>
        </w:rPr>
        <w:t>.</w:t>
      </w:r>
    </w:p>
    <w:p w:rsidR="000E57B2" w:rsidRDefault="000E57B2" w:rsidP="000E57B2">
      <w:pPr>
        <w:spacing w:after="0" w:line="240" w:lineRule="auto"/>
        <w:jc w:val="both"/>
        <w:rPr>
          <w:rFonts w:ascii="Californian FB" w:hAnsi="Californian FB"/>
          <w:sz w:val="24"/>
          <w:szCs w:val="24"/>
        </w:rPr>
      </w:pPr>
      <w:r w:rsidRPr="00280784">
        <w:rPr>
          <w:rFonts w:ascii="Californian FB" w:hAnsi="Californian FB"/>
          <w:noProof/>
          <w:sz w:val="24"/>
          <w:szCs w:val="24"/>
        </w:rPr>
        <w:drawing>
          <wp:inline distT="0" distB="0" distL="0" distR="0">
            <wp:extent cx="5974080" cy="952500"/>
            <wp:effectExtent l="0" t="0" r="7620"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0E57B2" w:rsidRPr="00280784" w:rsidRDefault="000E57B2" w:rsidP="000E57B2">
      <w:pPr>
        <w:pStyle w:val="Caption"/>
        <w:spacing w:after="0"/>
        <w:jc w:val="center"/>
        <w:rPr>
          <w:rFonts w:ascii="Californian FB" w:hAnsi="Californian FB"/>
          <w:sz w:val="24"/>
          <w:szCs w:val="24"/>
        </w:rPr>
      </w:pPr>
      <w:r w:rsidRPr="00280784">
        <w:rPr>
          <w:rFonts w:ascii="Californian FB" w:hAnsi="Californian FB"/>
          <w:sz w:val="24"/>
          <w:szCs w:val="24"/>
        </w:rPr>
        <w:t xml:space="preserve">Figure </w:t>
      </w:r>
      <w:r w:rsidR="004F5C93" w:rsidRPr="00280784">
        <w:rPr>
          <w:rFonts w:ascii="Californian FB" w:hAnsi="Californian FB"/>
          <w:sz w:val="24"/>
          <w:szCs w:val="24"/>
        </w:rPr>
        <w:fldChar w:fldCharType="begin"/>
      </w:r>
      <w:r w:rsidRPr="00280784">
        <w:rPr>
          <w:rFonts w:ascii="Californian FB" w:hAnsi="Californian FB"/>
          <w:sz w:val="24"/>
          <w:szCs w:val="24"/>
        </w:rPr>
        <w:instrText xml:space="preserve"> SEQ Figure \* ARABIC </w:instrText>
      </w:r>
      <w:r w:rsidR="004F5C93" w:rsidRPr="00280784">
        <w:rPr>
          <w:rFonts w:ascii="Californian FB" w:hAnsi="Californian FB"/>
          <w:sz w:val="24"/>
          <w:szCs w:val="24"/>
        </w:rPr>
        <w:fldChar w:fldCharType="separate"/>
      </w:r>
      <w:r>
        <w:rPr>
          <w:rFonts w:ascii="Californian FB" w:hAnsi="Californian FB"/>
          <w:noProof/>
          <w:sz w:val="24"/>
          <w:szCs w:val="24"/>
        </w:rPr>
        <w:t>2</w:t>
      </w:r>
      <w:r w:rsidR="004F5C93" w:rsidRPr="00280784">
        <w:rPr>
          <w:rFonts w:ascii="Californian FB" w:hAnsi="Californian FB"/>
          <w:sz w:val="24"/>
          <w:szCs w:val="24"/>
        </w:rPr>
        <w:fldChar w:fldCharType="end"/>
      </w:r>
      <w:r w:rsidRPr="00280784">
        <w:rPr>
          <w:rFonts w:ascii="Californian FB" w:hAnsi="Californian FB"/>
          <w:sz w:val="24"/>
          <w:szCs w:val="24"/>
        </w:rPr>
        <w:t>: Process for generation of statistics for monitoring UHC in Kenya</w:t>
      </w:r>
    </w:p>
    <w:p w:rsidR="008D3BB6" w:rsidRDefault="008D3BB6" w:rsidP="009D7181">
      <w:pPr>
        <w:rPr>
          <w:rFonts w:ascii="Georgia" w:hAnsi="Georgia"/>
        </w:rPr>
      </w:pPr>
    </w:p>
    <w:p w:rsidR="001B52D9" w:rsidRPr="00993381" w:rsidRDefault="007727C2" w:rsidP="002C39F2">
      <w:pPr>
        <w:pStyle w:val="Heading1"/>
        <w:rPr>
          <w:rFonts w:ascii="Georgia" w:eastAsia="KGFJHO+TimesNewRomanPSMT" w:hAnsi="Georgia"/>
        </w:rPr>
      </w:pPr>
      <w:bookmarkStart w:id="52" w:name="_Toc521073267"/>
      <w:r w:rsidRPr="00993381">
        <w:rPr>
          <w:rFonts w:ascii="Georgia" w:eastAsia="KGFJHO+TimesNewRomanPSMT" w:hAnsi="Georgia"/>
        </w:rPr>
        <w:lastRenderedPageBreak/>
        <w:t xml:space="preserve">5.2.1 </w:t>
      </w:r>
      <w:r w:rsidR="00995D45" w:rsidRPr="00993381">
        <w:rPr>
          <w:rFonts w:ascii="Georgia" w:eastAsia="KGFJHO+TimesNewRomanPSMT" w:hAnsi="Georgia"/>
        </w:rPr>
        <w:t>Sources of data</w:t>
      </w:r>
      <w:bookmarkEnd w:id="52"/>
    </w:p>
    <w:p w:rsidR="00D93914" w:rsidRPr="00D93914" w:rsidRDefault="00D93914" w:rsidP="00D93914">
      <w:pPr>
        <w:rPr>
          <w:rFonts w:ascii="Georgia" w:hAnsi="Georgia"/>
        </w:rPr>
      </w:pPr>
      <w:r w:rsidRPr="00D93914">
        <w:rPr>
          <w:rFonts w:ascii="Georgia" w:eastAsia="KGFJHO+TimesNewRomanPSMT" w:hAnsi="Georgia"/>
          <w:sz w:val="24"/>
          <w:szCs w:val="24"/>
        </w:rPr>
        <w:t xml:space="preserve">The main </w:t>
      </w:r>
      <w:r w:rsidRPr="00D93914">
        <w:rPr>
          <w:rFonts w:ascii="Georgia" w:hAnsi="Georgia"/>
        </w:rPr>
        <w:t xml:space="preserve">Sources of data </w:t>
      </w:r>
      <w:r>
        <w:rPr>
          <w:rFonts w:ascii="Georgia" w:hAnsi="Georgia"/>
        </w:rPr>
        <w:t>will be:</w:t>
      </w:r>
    </w:p>
    <w:p w:rsidR="00D93914" w:rsidRPr="00993381" w:rsidRDefault="00D93914" w:rsidP="00153217">
      <w:pPr>
        <w:pStyle w:val="ListParagraph"/>
        <w:numPr>
          <w:ilvl w:val="0"/>
          <w:numId w:val="30"/>
        </w:numPr>
        <w:rPr>
          <w:rFonts w:ascii="Georgia" w:hAnsi="Georgia"/>
        </w:rPr>
      </w:pPr>
      <w:r w:rsidRPr="00993381">
        <w:rPr>
          <w:rFonts w:ascii="Georgia" w:hAnsi="Georgia"/>
        </w:rPr>
        <w:t xml:space="preserve">Routine from data platforms eg. Dhis2, NHIF, Programme specific data bases system </w:t>
      </w:r>
    </w:p>
    <w:p w:rsidR="00D93914" w:rsidRPr="00993381" w:rsidRDefault="00D93914" w:rsidP="00153217">
      <w:pPr>
        <w:pStyle w:val="ListParagraph"/>
        <w:numPr>
          <w:ilvl w:val="0"/>
          <w:numId w:val="30"/>
        </w:numPr>
        <w:rPr>
          <w:rFonts w:ascii="Georgia" w:hAnsi="Georgia"/>
        </w:rPr>
      </w:pPr>
      <w:r w:rsidRPr="00993381">
        <w:rPr>
          <w:rFonts w:ascii="Georgia" w:hAnsi="Georgia"/>
        </w:rPr>
        <w:t>Non-routine data from surveys</w:t>
      </w:r>
      <w:r>
        <w:rPr>
          <w:rFonts w:ascii="Georgia" w:hAnsi="Georgia"/>
        </w:rPr>
        <w:t>,</w:t>
      </w:r>
      <w:r w:rsidRPr="00993381">
        <w:rPr>
          <w:rFonts w:ascii="Georgia" w:hAnsi="Georgia"/>
        </w:rPr>
        <w:t xml:space="preserve"> EMR and EHR</w:t>
      </w:r>
    </w:p>
    <w:p w:rsidR="00995D45" w:rsidRPr="00993381" w:rsidRDefault="007727C2" w:rsidP="002C39F2">
      <w:pPr>
        <w:pStyle w:val="Heading1"/>
        <w:rPr>
          <w:rFonts w:ascii="Georgia" w:eastAsia="KGFJHO+TimesNewRomanPSMT" w:hAnsi="Georgia"/>
        </w:rPr>
      </w:pPr>
      <w:bookmarkStart w:id="53" w:name="_Toc521073268"/>
      <w:r w:rsidRPr="00993381">
        <w:rPr>
          <w:rFonts w:ascii="Georgia" w:eastAsia="KGFJHO+TimesNewRomanPSMT" w:hAnsi="Georgia"/>
        </w:rPr>
        <w:t xml:space="preserve">5.2.2 </w:t>
      </w:r>
      <w:r w:rsidR="00995D45" w:rsidRPr="00993381">
        <w:rPr>
          <w:rFonts w:ascii="Georgia" w:eastAsia="KGFJHO+TimesNewRomanPSMT" w:hAnsi="Georgia"/>
        </w:rPr>
        <w:t>Analysis of the data</w:t>
      </w:r>
      <w:bookmarkEnd w:id="53"/>
    </w:p>
    <w:p w:rsidR="00D93914" w:rsidRPr="00D93914" w:rsidRDefault="00D93914" w:rsidP="00D93914">
      <w:pPr>
        <w:rPr>
          <w:rFonts w:ascii="Georgia" w:hAnsi="Georgia"/>
        </w:rPr>
      </w:pPr>
      <w:r>
        <w:rPr>
          <w:rFonts w:ascii="Georgia" w:hAnsi="Georgia"/>
        </w:rPr>
        <w:t>A</w:t>
      </w:r>
      <w:r w:rsidRPr="00D93914">
        <w:rPr>
          <w:rFonts w:ascii="Georgia" w:hAnsi="Georgia"/>
        </w:rPr>
        <w:t xml:space="preserve">nalysis of the data </w:t>
      </w:r>
      <w:r>
        <w:rPr>
          <w:rFonts w:ascii="Georgia" w:hAnsi="Georgia"/>
        </w:rPr>
        <w:t>will entail:</w:t>
      </w:r>
    </w:p>
    <w:p w:rsidR="00D93914" w:rsidRPr="00993381" w:rsidRDefault="00D93914" w:rsidP="00153217">
      <w:pPr>
        <w:pStyle w:val="ListParagraph"/>
        <w:numPr>
          <w:ilvl w:val="0"/>
          <w:numId w:val="31"/>
        </w:numPr>
        <w:rPr>
          <w:rFonts w:ascii="Georgia" w:hAnsi="Georgia"/>
        </w:rPr>
      </w:pPr>
      <w:r w:rsidRPr="00993381">
        <w:rPr>
          <w:rFonts w:ascii="Georgia" w:hAnsi="Georgia"/>
        </w:rPr>
        <w:t>Collating data, dash boards and score cards</w:t>
      </w:r>
    </w:p>
    <w:p w:rsidR="007727C2" w:rsidRPr="00D93914" w:rsidRDefault="00D93914" w:rsidP="00153217">
      <w:pPr>
        <w:pStyle w:val="ListParagraph"/>
        <w:numPr>
          <w:ilvl w:val="0"/>
          <w:numId w:val="31"/>
        </w:numPr>
        <w:autoSpaceDE w:val="0"/>
        <w:autoSpaceDN w:val="0"/>
        <w:adjustRightInd w:val="0"/>
        <w:spacing w:after="0" w:line="360" w:lineRule="auto"/>
        <w:jc w:val="both"/>
        <w:rPr>
          <w:rFonts w:ascii="Georgia" w:eastAsia="KGFJHO+TimesNewRomanPSMT" w:hAnsi="Georgia"/>
          <w:sz w:val="24"/>
          <w:szCs w:val="24"/>
        </w:rPr>
      </w:pPr>
      <w:r w:rsidRPr="00D93914">
        <w:rPr>
          <w:rFonts w:ascii="Georgia" w:hAnsi="Georgia"/>
        </w:rPr>
        <w:t>Packaging of information for decision making</w:t>
      </w:r>
    </w:p>
    <w:p w:rsidR="000E57B2" w:rsidRPr="00B26409" w:rsidRDefault="000E57B2" w:rsidP="00B26409">
      <w:pPr>
        <w:jc w:val="both"/>
        <w:rPr>
          <w:rFonts w:ascii="Georgia" w:hAnsi="Georgia"/>
        </w:rPr>
      </w:pPr>
      <w:r w:rsidRPr="00B26409">
        <w:rPr>
          <w:rFonts w:ascii="Georgia" w:hAnsi="Georgia"/>
        </w:rPr>
        <w:t>This step ensures that there will be transformation of data into information which can be used for action at the health facility, sub-county or country level. The systematic steps would include the following;</w:t>
      </w:r>
    </w:p>
    <w:p w:rsidR="000E57B2" w:rsidRPr="00B26409" w:rsidRDefault="000E57B2" w:rsidP="00153217">
      <w:pPr>
        <w:pStyle w:val="ListParagraph"/>
        <w:numPr>
          <w:ilvl w:val="0"/>
          <w:numId w:val="32"/>
        </w:numPr>
        <w:spacing w:after="0" w:line="240" w:lineRule="auto"/>
        <w:jc w:val="both"/>
        <w:rPr>
          <w:rFonts w:ascii="Georgia" w:hAnsi="Georgia"/>
        </w:rPr>
      </w:pPr>
      <w:r w:rsidRPr="00B26409">
        <w:rPr>
          <w:rFonts w:ascii="Georgia" w:hAnsi="Georgia"/>
        </w:rPr>
        <w:t>Generation of indices for each dimension and domain for monitoring UHC. The indices consolidate information across the statistics relating to the dimension, into a single value. This is done sequentially:</w:t>
      </w:r>
    </w:p>
    <w:p w:rsidR="000E57B2" w:rsidRPr="00B26409" w:rsidRDefault="000E57B2" w:rsidP="00153217">
      <w:pPr>
        <w:pStyle w:val="ListParagraph"/>
        <w:numPr>
          <w:ilvl w:val="0"/>
          <w:numId w:val="33"/>
        </w:numPr>
        <w:spacing w:after="0" w:line="240" w:lineRule="auto"/>
        <w:jc w:val="both"/>
        <w:rPr>
          <w:rFonts w:ascii="Georgia" w:hAnsi="Georgia"/>
        </w:rPr>
      </w:pPr>
      <w:r w:rsidRPr="00B26409">
        <w:rPr>
          <w:rFonts w:ascii="Georgia" w:hAnsi="Georgia"/>
        </w:rPr>
        <w:t>Correcting all indicators, to ensure they are all moving in a positive direction. The inverse values for indicators that capture data in the negative direction are used, to ensure all indicators are reflecting positive movement as desired</w:t>
      </w:r>
    </w:p>
    <w:p w:rsidR="000E57B2" w:rsidRPr="00B26409" w:rsidRDefault="000E57B2" w:rsidP="00153217">
      <w:pPr>
        <w:pStyle w:val="ListParagraph"/>
        <w:numPr>
          <w:ilvl w:val="0"/>
          <w:numId w:val="33"/>
        </w:numPr>
        <w:spacing w:after="0" w:line="240" w:lineRule="auto"/>
        <w:jc w:val="both"/>
        <w:rPr>
          <w:rFonts w:ascii="Georgia" w:hAnsi="Georgia"/>
        </w:rPr>
      </w:pPr>
      <w:r w:rsidRPr="00B26409">
        <w:rPr>
          <w:rFonts w:ascii="Georgia" w:hAnsi="Georgia"/>
        </w:rPr>
        <w:t xml:space="preserve">Normalization of indicators. This involves converting the values into a range of 0 – 1, respectively representing the lowest and highest possible values. This will be done automatically in a spreadsheet or statistical application </w:t>
      </w:r>
    </w:p>
    <w:p w:rsidR="000E57B2" w:rsidRPr="00B26409" w:rsidRDefault="000E57B2" w:rsidP="00153217">
      <w:pPr>
        <w:pStyle w:val="ListParagraph"/>
        <w:numPr>
          <w:ilvl w:val="0"/>
          <w:numId w:val="33"/>
        </w:numPr>
        <w:spacing w:after="0" w:line="240" w:lineRule="auto"/>
        <w:jc w:val="both"/>
        <w:rPr>
          <w:rFonts w:ascii="Georgia" w:hAnsi="Georgia"/>
        </w:rPr>
      </w:pPr>
      <w:r w:rsidRPr="00B26409">
        <w:rPr>
          <w:rFonts w:ascii="Georgia" w:hAnsi="Georgia"/>
        </w:rPr>
        <w:t>After normalization, the data is averaged for the set of indicators for a given dimension, to derive the dimension index. The index value is within a range of 0 to 1, with 1 being the best possible value.</w:t>
      </w:r>
    </w:p>
    <w:p w:rsidR="000E57B2" w:rsidRPr="00B26409" w:rsidRDefault="000E57B2" w:rsidP="000E57B2">
      <w:pPr>
        <w:pStyle w:val="ListParagraph"/>
        <w:spacing w:after="0" w:line="240" w:lineRule="auto"/>
        <w:jc w:val="both"/>
        <w:rPr>
          <w:rFonts w:ascii="Georgia" w:hAnsi="Georgia"/>
        </w:rPr>
      </w:pPr>
      <w:r w:rsidRPr="00B26409">
        <w:rPr>
          <w:rFonts w:ascii="Georgia" w:hAnsi="Georgia"/>
        </w:rPr>
        <w:t>Where there is no data, the data point is ignored in deriving the average (index score) and so it doesn’t contribute in weighting of the index.</w:t>
      </w:r>
    </w:p>
    <w:p w:rsidR="000E57B2" w:rsidRPr="00B26409" w:rsidRDefault="000E57B2" w:rsidP="00153217">
      <w:pPr>
        <w:pStyle w:val="ListParagraph"/>
        <w:numPr>
          <w:ilvl w:val="0"/>
          <w:numId w:val="32"/>
        </w:numPr>
        <w:spacing w:after="0" w:line="240" w:lineRule="auto"/>
        <w:jc w:val="both"/>
        <w:rPr>
          <w:rFonts w:ascii="Georgia" w:hAnsi="Georgia"/>
        </w:rPr>
      </w:pPr>
      <w:r w:rsidRPr="00B26409">
        <w:rPr>
          <w:rFonts w:ascii="Georgia" w:hAnsi="Georgia"/>
        </w:rPr>
        <w:t xml:space="preserve">Compare movement of the index over time. The trend in the index is plotted over 3 data points to discern trends in its value. </w:t>
      </w:r>
    </w:p>
    <w:p w:rsidR="000E57B2" w:rsidRPr="00B26409" w:rsidRDefault="000E57B2" w:rsidP="00153217">
      <w:pPr>
        <w:pStyle w:val="ListParagraph"/>
        <w:numPr>
          <w:ilvl w:val="0"/>
          <w:numId w:val="32"/>
        </w:numPr>
        <w:spacing w:after="0" w:line="240" w:lineRule="auto"/>
        <w:jc w:val="both"/>
        <w:rPr>
          <w:rFonts w:ascii="Georgia" w:hAnsi="Georgia"/>
        </w:rPr>
      </w:pPr>
      <w:r w:rsidRPr="00B26409">
        <w:rPr>
          <w:rFonts w:ascii="Georgia" w:hAnsi="Georgia"/>
        </w:rPr>
        <w:t xml:space="preserve">This trend is extrapolated to the year 2022, to see whether the index will reach at least 0.8 / 1. </w:t>
      </w:r>
    </w:p>
    <w:p w:rsidR="000E57B2" w:rsidRPr="00B26409" w:rsidRDefault="000E57B2" w:rsidP="00153217">
      <w:pPr>
        <w:pStyle w:val="ListParagraph"/>
        <w:numPr>
          <w:ilvl w:val="0"/>
          <w:numId w:val="34"/>
        </w:numPr>
        <w:spacing w:after="0" w:line="240" w:lineRule="auto"/>
        <w:jc w:val="both"/>
        <w:rPr>
          <w:rFonts w:ascii="Georgia" w:hAnsi="Georgia"/>
        </w:rPr>
      </w:pPr>
      <w:r w:rsidRPr="00B26409">
        <w:rPr>
          <w:rFonts w:ascii="Georgia" w:hAnsi="Georgia"/>
        </w:rPr>
        <w:t xml:space="preserve">If above 0.8 at 2022, then the improvement trajectory dimension is on track </w:t>
      </w:r>
    </w:p>
    <w:p w:rsidR="000E57B2" w:rsidRPr="00B26409" w:rsidRDefault="000E57B2" w:rsidP="00153217">
      <w:pPr>
        <w:pStyle w:val="ListParagraph"/>
        <w:numPr>
          <w:ilvl w:val="0"/>
          <w:numId w:val="34"/>
        </w:numPr>
        <w:spacing w:after="0" w:line="240" w:lineRule="auto"/>
        <w:jc w:val="both"/>
        <w:rPr>
          <w:rFonts w:ascii="Georgia" w:hAnsi="Georgia"/>
        </w:rPr>
      </w:pPr>
      <w:r w:rsidRPr="00B26409">
        <w:rPr>
          <w:rFonts w:ascii="Georgia" w:hAnsi="Georgia"/>
        </w:rPr>
        <w:t>If between 0.5 to 0.8 at 2022, then efforts need to be accelerated in the dimension</w:t>
      </w:r>
    </w:p>
    <w:p w:rsidR="000E57B2" w:rsidRPr="00B26409" w:rsidRDefault="000E57B2" w:rsidP="00153217">
      <w:pPr>
        <w:pStyle w:val="ListParagraph"/>
        <w:numPr>
          <w:ilvl w:val="0"/>
          <w:numId w:val="34"/>
        </w:numPr>
        <w:spacing w:after="0" w:line="240" w:lineRule="auto"/>
        <w:jc w:val="both"/>
        <w:rPr>
          <w:rFonts w:ascii="Georgia" w:hAnsi="Georgia"/>
        </w:rPr>
      </w:pPr>
      <w:r w:rsidRPr="00B26409">
        <w:rPr>
          <w:rFonts w:ascii="Georgia" w:hAnsi="Georgia"/>
        </w:rPr>
        <w:t>If under 0.5 by 2022, then critical actions are needed, including change in focus</w:t>
      </w:r>
    </w:p>
    <w:p w:rsidR="000E57B2" w:rsidRPr="00B26409" w:rsidRDefault="000E57B2" w:rsidP="00153217">
      <w:pPr>
        <w:pStyle w:val="ListParagraph"/>
        <w:numPr>
          <w:ilvl w:val="0"/>
          <w:numId w:val="32"/>
        </w:numPr>
        <w:spacing w:after="0" w:line="240" w:lineRule="auto"/>
        <w:jc w:val="both"/>
        <w:rPr>
          <w:rFonts w:ascii="Georgia" w:hAnsi="Georgia"/>
        </w:rPr>
      </w:pPr>
      <w:r w:rsidRPr="00B26409">
        <w:rPr>
          <w:rFonts w:ascii="Georgia" w:hAnsi="Georgia"/>
        </w:rPr>
        <w:t>Compare distribution of the index current value. The distribution is looked at by</w:t>
      </w:r>
    </w:p>
    <w:p w:rsidR="000E57B2" w:rsidRPr="00B26409" w:rsidRDefault="000E57B2" w:rsidP="00153217">
      <w:pPr>
        <w:pStyle w:val="ListParagraph"/>
        <w:numPr>
          <w:ilvl w:val="0"/>
          <w:numId w:val="35"/>
        </w:numPr>
        <w:spacing w:after="0" w:line="240" w:lineRule="auto"/>
        <w:jc w:val="both"/>
        <w:rPr>
          <w:rFonts w:ascii="Georgia" w:hAnsi="Georgia"/>
        </w:rPr>
      </w:pPr>
      <w:r w:rsidRPr="00B26409">
        <w:rPr>
          <w:rFonts w:ascii="Georgia" w:hAnsi="Georgia"/>
        </w:rPr>
        <w:t xml:space="preserve">Arranging the current County, Sub-county unit index values from lowest to highest </w:t>
      </w:r>
    </w:p>
    <w:p w:rsidR="000E57B2" w:rsidRPr="00B26409" w:rsidRDefault="000E57B2" w:rsidP="00153217">
      <w:pPr>
        <w:pStyle w:val="ListParagraph"/>
        <w:numPr>
          <w:ilvl w:val="0"/>
          <w:numId w:val="35"/>
        </w:numPr>
        <w:spacing w:after="0" w:line="240" w:lineRule="auto"/>
        <w:jc w:val="both"/>
        <w:rPr>
          <w:rFonts w:ascii="Georgia" w:hAnsi="Georgia"/>
        </w:rPr>
      </w:pPr>
      <w:r w:rsidRPr="00B26409">
        <w:rPr>
          <w:rFonts w:ascii="Georgia" w:hAnsi="Georgia"/>
        </w:rPr>
        <w:t>Averaging the index values for the County, Sub-county units making up each quintile</w:t>
      </w:r>
    </w:p>
    <w:p w:rsidR="000E57B2" w:rsidRPr="00B26409" w:rsidRDefault="000E57B2" w:rsidP="00153217">
      <w:pPr>
        <w:pStyle w:val="ListParagraph"/>
        <w:numPr>
          <w:ilvl w:val="0"/>
          <w:numId w:val="35"/>
        </w:numPr>
        <w:spacing w:after="0" w:line="240" w:lineRule="auto"/>
        <w:jc w:val="both"/>
        <w:rPr>
          <w:rFonts w:ascii="Georgia" w:hAnsi="Georgia"/>
        </w:rPr>
      </w:pPr>
      <w:r w:rsidRPr="00B26409">
        <w:rPr>
          <w:rFonts w:ascii="Georgia" w:hAnsi="Georgia"/>
        </w:rPr>
        <w:t>Deriving the percentage difference of average index values for highest and lowest quintiles</w:t>
      </w:r>
    </w:p>
    <w:p w:rsidR="000E57B2" w:rsidRPr="00B26409" w:rsidRDefault="000E57B2" w:rsidP="00153217">
      <w:pPr>
        <w:pStyle w:val="ListParagraph"/>
        <w:numPr>
          <w:ilvl w:val="0"/>
          <w:numId w:val="32"/>
        </w:numPr>
        <w:spacing w:after="0" w:line="240" w:lineRule="auto"/>
        <w:jc w:val="both"/>
        <w:rPr>
          <w:rFonts w:ascii="Georgia" w:hAnsi="Georgia"/>
        </w:rPr>
      </w:pPr>
      <w:r w:rsidRPr="00B26409">
        <w:rPr>
          <w:rFonts w:ascii="Georgia" w:hAnsi="Georgia"/>
        </w:rPr>
        <w:t>Contextualizing the index value. The level and distribution of the index value will be compared against key contextual factors, such as GDP, poverty levels, employment status, levels of security.</w:t>
      </w:r>
    </w:p>
    <w:p w:rsidR="007727C2" w:rsidRPr="00993381" w:rsidRDefault="007727C2" w:rsidP="003616A2">
      <w:pPr>
        <w:autoSpaceDE w:val="0"/>
        <w:autoSpaceDN w:val="0"/>
        <w:adjustRightInd w:val="0"/>
        <w:spacing w:after="0" w:line="360" w:lineRule="auto"/>
        <w:jc w:val="both"/>
        <w:rPr>
          <w:rFonts w:ascii="Georgia" w:eastAsia="KGFJHO+TimesNewRomanPSMT" w:hAnsi="Georgia"/>
          <w:sz w:val="24"/>
          <w:szCs w:val="24"/>
        </w:rPr>
      </w:pPr>
    </w:p>
    <w:p w:rsidR="00995D45" w:rsidRPr="00993381" w:rsidRDefault="007727C2" w:rsidP="002C39F2">
      <w:pPr>
        <w:pStyle w:val="Heading1"/>
        <w:rPr>
          <w:rFonts w:ascii="Georgia" w:eastAsia="KGFJHO+TimesNewRomanPSMT" w:hAnsi="Georgia"/>
        </w:rPr>
      </w:pPr>
      <w:bookmarkStart w:id="54" w:name="_Toc521073269"/>
      <w:r w:rsidRPr="00993381">
        <w:rPr>
          <w:rFonts w:ascii="Georgia" w:eastAsia="KGFJHO+TimesNewRomanPSMT" w:hAnsi="Georgia"/>
        </w:rPr>
        <w:lastRenderedPageBreak/>
        <w:t xml:space="preserve">5.2.3 </w:t>
      </w:r>
      <w:r w:rsidR="00995D45" w:rsidRPr="00993381">
        <w:rPr>
          <w:rFonts w:ascii="Georgia" w:eastAsia="KGFJHO+TimesNewRomanPSMT" w:hAnsi="Georgia"/>
        </w:rPr>
        <w:t>Use of indicators</w:t>
      </w:r>
      <w:bookmarkEnd w:id="54"/>
    </w:p>
    <w:p w:rsidR="000E57B2" w:rsidRPr="00B26409" w:rsidRDefault="000E57B2" w:rsidP="00B26409">
      <w:pPr>
        <w:jc w:val="both"/>
        <w:rPr>
          <w:rFonts w:ascii="Georgia" w:hAnsi="Georgia"/>
        </w:rPr>
      </w:pPr>
      <w:r w:rsidRPr="00B26409">
        <w:rPr>
          <w:rFonts w:ascii="Georgia" w:hAnsi="Georgia"/>
        </w:rPr>
        <w:t>The proposed reference list of indicators is aligned to the latest guidance on SDG targets and indicators, the WHO Global Reference List of 100 Core Health Indicators and to the Kenyan 3rd edition reference list of health sector indicators and standard operating procedures manual available in existing country M&amp;E systems.  The proposed indicators and their data requirements have been grouped into the following domain areas of the results chain.</w:t>
      </w:r>
    </w:p>
    <w:p w:rsidR="000E57B2" w:rsidRPr="00B26409" w:rsidRDefault="000E57B2" w:rsidP="00153217">
      <w:pPr>
        <w:pStyle w:val="ListParagraph"/>
        <w:numPr>
          <w:ilvl w:val="0"/>
          <w:numId w:val="53"/>
        </w:numPr>
        <w:rPr>
          <w:rFonts w:ascii="Georgia" w:hAnsi="Georgia"/>
        </w:rPr>
      </w:pPr>
      <w:r w:rsidRPr="00B26409">
        <w:rPr>
          <w:rFonts w:ascii="Georgia" w:hAnsi="Georgia"/>
        </w:rPr>
        <w:t xml:space="preserve">Inputs </w:t>
      </w:r>
    </w:p>
    <w:p w:rsidR="000E57B2" w:rsidRPr="00B26409" w:rsidRDefault="000E57B2" w:rsidP="00153217">
      <w:pPr>
        <w:pStyle w:val="ListParagraph"/>
        <w:numPr>
          <w:ilvl w:val="0"/>
          <w:numId w:val="53"/>
        </w:numPr>
        <w:rPr>
          <w:rFonts w:ascii="Georgia" w:hAnsi="Georgia"/>
        </w:rPr>
      </w:pPr>
      <w:r w:rsidRPr="00B26409">
        <w:rPr>
          <w:rFonts w:ascii="Georgia" w:hAnsi="Georgia"/>
        </w:rPr>
        <w:t xml:space="preserve">Outputs </w:t>
      </w:r>
    </w:p>
    <w:p w:rsidR="000E57B2" w:rsidRPr="00B26409" w:rsidRDefault="000E57B2" w:rsidP="00153217">
      <w:pPr>
        <w:pStyle w:val="ListParagraph"/>
        <w:numPr>
          <w:ilvl w:val="0"/>
          <w:numId w:val="53"/>
        </w:numPr>
        <w:rPr>
          <w:rFonts w:ascii="Georgia" w:hAnsi="Georgia"/>
        </w:rPr>
      </w:pPr>
      <w:r w:rsidRPr="00B26409">
        <w:rPr>
          <w:rFonts w:ascii="Georgia" w:hAnsi="Georgia"/>
        </w:rPr>
        <w:t xml:space="preserve">Outcomes </w:t>
      </w:r>
    </w:p>
    <w:p w:rsidR="00122C28" w:rsidRPr="00B26409" w:rsidRDefault="00122C28" w:rsidP="00153217">
      <w:pPr>
        <w:pStyle w:val="ListParagraph"/>
        <w:numPr>
          <w:ilvl w:val="0"/>
          <w:numId w:val="53"/>
        </w:numPr>
        <w:rPr>
          <w:rFonts w:ascii="Georgia" w:hAnsi="Georgia"/>
        </w:rPr>
      </w:pPr>
      <w:r w:rsidRPr="00B26409">
        <w:rPr>
          <w:rFonts w:ascii="Georgia" w:hAnsi="Georgia"/>
        </w:rPr>
        <w:t xml:space="preserve">Impact </w:t>
      </w:r>
    </w:p>
    <w:p w:rsidR="00122C28" w:rsidRPr="00B26409" w:rsidRDefault="00122C28" w:rsidP="00B26409">
      <w:pPr>
        <w:rPr>
          <w:rFonts w:ascii="Georgia" w:hAnsi="Georgia"/>
        </w:rPr>
      </w:pPr>
    </w:p>
    <w:p w:rsidR="007727C2" w:rsidRPr="00B26409" w:rsidRDefault="00122C28" w:rsidP="00B26409">
      <w:pPr>
        <w:rPr>
          <w:rFonts w:ascii="Georgia" w:hAnsi="Georgia"/>
        </w:rPr>
      </w:pPr>
      <w:r w:rsidRPr="00B26409">
        <w:rPr>
          <w:rFonts w:ascii="Georgia" w:hAnsi="Georgia"/>
        </w:rPr>
        <w:t>Examples</w:t>
      </w:r>
    </w:p>
    <w:p w:rsidR="00D16C4D" w:rsidRPr="00B26409" w:rsidRDefault="00122C28" w:rsidP="00153217">
      <w:pPr>
        <w:pStyle w:val="ListParagraph"/>
        <w:numPr>
          <w:ilvl w:val="0"/>
          <w:numId w:val="52"/>
        </w:numPr>
        <w:rPr>
          <w:rFonts w:ascii="Georgia" w:hAnsi="Georgia"/>
        </w:rPr>
      </w:pPr>
      <w:r w:rsidRPr="00B26409">
        <w:rPr>
          <w:rFonts w:ascii="Georgia" w:hAnsi="Georgia"/>
        </w:rPr>
        <w:t>Input</w:t>
      </w:r>
      <w:r w:rsidR="00D16C4D" w:rsidRPr="00B26409">
        <w:rPr>
          <w:rFonts w:ascii="Georgia" w:hAnsi="Georgia"/>
        </w:rPr>
        <w:t xml:space="preserve"> indicator: Health worker density and distribution </w:t>
      </w:r>
    </w:p>
    <w:p w:rsidR="00122C28" w:rsidRPr="00B26409" w:rsidRDefault="00122C28" w:rsidP="00153217">
      <w:pPr>
        <w:pStyle w:val="ListParagraph"/>
        <w:numPr>
          <w:ilvl w:val="0"/>
          <w:numId w:val="52"/>
        </w:numPr>
        <w:rPr>
          <w:rFonts w:ascii="Georgia" w:hAnsi="Georgia"/>
        </w:rPr>
      </w:pPr>
      <w:r w:rsidRPr="00B26409">
        <w:rPr>
          <w:rFonts w:ascii="Georgia" w:hAnsi="Georgia"/>
        </w:rPr>
        <w:t>Output</w:t>
      </w:r>
      <w:r w:rsidR="00D16C4D" w:rsidRPr="00B26409">
        <w:rPr>
          <w:rFonts w:ascii="Georgia" w:hAnsi="Georgia"/>
        </w:rPr>
        <w:t xml:space="preserve"> indicator: Government spending on health as % of total government spending </w:t>
      </w:r>
    </w:p>
    <w:p w:rsidR="00122C28" w:rsidRPr="00B26409" w:rsidRDefault="00122C28" w:rsidP="00153217">
      <w:pPr>
        <w:pStyle w:val="ListParagraph"/>
        <w:numPr>
          <w:ilvl w:val="0"/>
          <w:numId w:val="52"/>
        </w:numPr>
        <w:rPr>
          <w:rFonts w:ascii="Georgia" w:hAnsi="Georgia"/>
        </w:rPr>
      </w:pPr>
      <w:r w:rsidRPr="00B26409">
        <w:rPr>
          <w:rFonts w:ascii="Georgia" w:hAnsi="Georgia"/>
        </w:rPr>
        <w:t>Outcome</w:t>
      </w:r>
      <w:r w:rsidR="00D16C4D" w:rsidRPr="00B26409">
        <w:rPr>
          <w:rFonts w:ascii="Georgia" w:hAnsi="Georgia"/>
        </w:rPr>
        <w:t xml:space="preserve"> indicator: Percentage of Children Fully immunized</w:t>
      </w:r>
      <w:r w:rsidRPr="00B26409">
        <w:rPr>
          <w:rFonts w:ascii="Georgia" w:hAnsi="Georgia"/>
        </w:rPr>
        <w:t xml:space="preserve"> </w:t>
      </w:r>
    </w:p>
    <w:p w:rsidR="00122C28" w:rsidRPr="00B26409" w:rsidRDefault="00122C28" w:rsidP="00153217">
      <w:pPr>
        <w:pStyle w:val="ListParagraph"/>
        <w:numPr>
          <w:ilvl w:val="0"/>
          <w:numId w:val="52"/>
        </w:numPr>
        <w:rPr>
          <w:rFonts w:ascii="Georgia" w:hAnsi="Georgia"/>
        </w:rPr>
      </w:pPr>
      <w:r w:rsidRPr="00B26409">
        <w:rPr>
          <w:rFonts w:ascii="Georgia" w:hAnsi="Georgia"/>
        </w:rPr>
        <w:t>Impact</w:t>
      </w:r>
      <w:r w:rsidR="00D16C4D" w:rsidRPr="00B26409">
        <w:rPr>
          <w:rFonts w:ascii="Georgia" w:hAnsi="Georgia"/>
        </w:rPr>
        <w:t xml:space="preserve"> indicator: Under Five Mortality Rate</w:t>
      </w:r>
    </w:p>
    <w:p w:rsidR="00995D45" w:rsidRPr="00993381" w:rsidRDefault="007727C2" w:rsidP="002C39F2">
      <w:pPr>
        <w:pStyle w:val="Heading1"/>
        <w:rPr>
          <w:rFonts w:ascii="Georgia" w:eastAsia="KGFJHO+TimesNewRomanPSMT" w:hAnsi="Georgia"/>
        </w:rPr>
      </w:pPr>
      <w:bookmarkStart w:id="55" w:name="_Toc521073270"/>
      <w:r w:rsidRPr="00993381">
        <w:rPr>
          <w:rFonts w:ascii="Georgia" w:eastAsia="KGFJHO+TimesNewRomanPSMT" w:hAnsi="Georgia"/>
        </w:rPr>
        <w:t xml:space="preserve">5.2.4 </w:t>
      </w:r>
      <w:r w:rsidR="00995D45" w:rsidRPr="00993381">
        <w:rPr>
          <w:rFonts w:ascii="Georgia" w:eastAsia="KGFJHO+TimesNewRomanPSMT" w:hAnsi="Georgia"/>
        </w:rPr>
        <w:t>Data quality</w:t>
      </w:r>
      <w:bookmarkEnd w:id="55"/>
    </w:p>
    <w:p w:rsidR="00996B65" w:rsidRPr="00B26409" w:rsidRDefault="00C82C69" w:rsidP="00B26409">
      <w:pPr>
        <w:rPr>
          <w:rFonts w:ascii="Georgia" w:hAnsi="Georgia"/>
        </w:rPr>
      </w:pPr>
      <w:r w:rsidRPr="00B26409">
        <w:rPr>
          <w:rFonts w:ascii="Georgia" w:hAnsi="Georgia"/>
        </w:rPr>
        <w:t xml:space="preserve">Routine data quality </w:t>
      </w:r>
      <w:r w:rsidR="000F6B31" w:rsidRPr="00B26409">
        <w:rPr>
          <w:rFonts w:ascii="Georgia" w:hAnsi="Georgia"/>
        </w:rPr>
        <w:t xml:space="preserve">surveillance </w:t>
      </w:r>
      <w:r w:rsidRPr="00B26409">
        <w:rPr>
          <w:rFonts w:ascii="Georgia" w:hAnsi="Georgia"/>
        </w:rPr>
        <w:t xml:space="preserve">will be conducted </w:t>
      </w:r>
      <w:r w:rsidR="000F6B31" w:rsidRPr="00B26409">
        <w:rPr>
          <w:rFonts w:ascii="Georgia" w:hAnsi="Georgia"/>
        </w:rPr>
        <w:t xml:space="preserve">by the M&amp;E </w:t>
      </w:r>
      <w:r w:rsidR="00996B65" w:rsidRPr="00B26409">
        <w:rPr>
          <w:rFonts w:ascii="Georgia" w:hAnsi="Georgia"/>
        </w:rPr>
        <w:t xml:space="preserve">to ensure that data are of high quality based on three criteria: </w:t>
      </w:r>
    </w:p>
    <w:p w:rsidR="007727C2" w:rsidRPr="00B26409" w:rsidRDefault="000F6B31" w:rsidP="00153217">
      <w:pPr>
        <w:pStyle w:val="ListParagraph"/>
        <w:numPr>
          <w:ilvl w:val="0"/>
          <w:numId w:val="51"/>
        </w:numPr>
        <w:rPr>
          <w:rFonts w:ascii="Georgia" w:hAnsi="Georgia"/>
        </w:rPr>
      </w:pPr>
      <w:r w:rsidRPr="00B26409">
        <w:rPr>
          <w:rFonts w:ascii="Georgia" w:hAnsi="Georgia"/>
        </w:rPr>
        <w:t>Accuracy and validity</w:t>
      </w:r>
    </w:p>
    <w:p w:rsidR="000F6B31" w:rsidRPr="00B26409" w:rsidRDefault="000F6B31" w:rsidP="00153217">
      <w:pPr>
        <w:pStyle w:val="ListParagraph"/>
        <w:numPr>
          <w:ilvl w:val="0"/>
          <w:numId w:val="51"/>
        </w:numPr>
        <w:rPr>
          <w:rFonts w:ascii="Georgia" w:hAnsi="Georgia"/>
        </w:rPr>
      </w:pPr>
      <w:r w:rsidRPr="00B26409">
        <w:rPr>
          <w:rFonts w:ascii="Georgia" w:hAnsi="Georgia"/>
        </w:rPr>
        <w:t>Reliability</w:t>
      </w:r>
    </w:p>
    <w:p w:rsidR="000F6B31" w:rsidRPr="00B26409" w:rsidRDefault="000F6B31" w:rsidP="00153217">
      <w:pPr>
        <w:pStyle w:val="ListParagraph"/>
        <w:numPr>
          <w:ilvl w:val="0"/>
          <w:numId w:val="51"/>
        </w:numPr>
        <w:rPr>
          <w:rFonts w:ascii="Georgia" w:hAnsi="Georgia"/>
        </w:rPr>
      </w:pPr>
      <w:r w:rsidRPr="00B26409">
        <w:rPr>
          <w:rFonts w:ascii="Georgia" w:hAnsi="Georgia"/>
        </w:rPr>
        <w:t>Completeness</w:t>
      </w:r>
    </w:p>
    <w:p w:rsidR="000F6B31" w:rsidRPr="00B26409" w:rsidRDefault="000F6B31" w:rsidP="00153217">
      <w:pPr>
        <w:pStyle w:val="ListParagraph"/>
        <w:numPr>
          <w:ilvl w:val="0"/>
          <w:numId w:val="51"/>
        </w:numPr>
        <w:rPr>
          <w:rFonts w:ascii="Georgia" w:hAnsi="Georgia"/>
        </w:rPr>
      </w:pPr>
      <w:r w:rsidRPr="00B26409">
        <w:rPr>
          <w:rFonts w:ascii="Georgia" w:hAnsi="Georgia"/>
        </w:rPr>
        <w:t>Legibility</w:t>
      </w:r>
    </w:p>
    <w:p w:rsidR="000F6B31" w:rsidRPr="00B26409" w:rsidRDefault="000F6B31" w:rsidP="00153217">
      <w:pPr>
        <w:pStyle w:val="ListParagraph"/>
        <w:numPr>
          <w:ilvl w:val="0"/>
          <w:numId w:val="51"/>
        </w:numPr>
        <w:rPr>
          <w:rFonts w:ascii="Georgia" w:hAnsi="Georgia"/>
        </w:rPr>
      </w:pPr>
      <w:r w:rsidRPr="00B26409">
        <w:rPr>
          <w:rFonts w:ascii="Georgia" w:hAnsi="Georgia"/>
        </w:rPr>
        <w:t>Timeliness</w:t>
      </w:r>
    </w:p>
    <w:p w:rsidR="000F6B31" w:rsidRPr="00B26409" w:rsidRDefault="000F6B31" w:rsidP="00153217">
      <w:pPr>
        <w:pStyle w:val="ListParagraph"/>
        <w:numPr>
          <w:ilvl w:val="0"/>
          <w:numId w:val="51"/>
        </w:numPr>
        <w:rPr>
          <w:rFonts w:ascii="Georgia" w:hAnsi="Georgia"/>
        </w:rPr>
      </w:pPr>
      <w:r w:rsidRPr="00B26409">
        <w:rPr>
          <w:rFonts w:ascii="Georgia" w:hAnsi="Georgia"/>
        </w:rPr>
        <w:t>Accessibility</w:t>
      </w:r>
    </w:p>
    <w:p w:rsidR="00B26409" w:rsidRPr="00B26409" w:rsidRDefault="00B26409" w:rsidP="00B26409">
      <w:pPr>
        <w:jc w:val="both"/>
        <w:rPr>
          <w:rFonts w:ascii="Georgia" w:hAnsi="Georgia"/>
        </w:rPr>
      </w:pPr>
      <w:r w:rsidRPr="00B26409">
        <w:rPr>
          <w:rFonts w:ascii="Georgia" w:hAnsi="Georgia"/>
        </w:rPr>
        <w:t>The Dissemination structure of the information</w:t>
      </w:r>
      <w:r>
        <w:rPr>
          <w:rFonts w:ascii="Georgia" w:hAnsi="Georgia"/>
        </w:rPr>
        <w:t xml:space="preserve"> will be p</w:t>
      </w:r>
      <w:r w:rsidRPr="00B26409">
        <w:rPr>
          <w:rFonts w:ascii="Georgia" w:hAnsi="Georgia"/>
        </w:rPr>
        <w:t>resentation and reporting, a</w:t>
      </w:r>
      <w:r>
        <w:rPr>
          <w:rFonts w:ascii="Georgia" w:hAnsi="Georgia"/>
        </w:rPr>
        <w:t xml:space="preserve">s well as organizing </w:t>
      </w:r>
      <w:r w:rsidRPr="00B26409">
        <w:rPr>
          <w:rFonts w:ascii="Georgia" w:hAnsi="Georgia"/>
        </w:rPr>
        <w:t>dissemination forums</w:t>
      </w:r>
      <w:r>
        <w:rPr>
          <w:rFonts w:ascii="Georgia" w:hAnsi="Georgia"/>
        </w:rPr>
        <w:t>. The main achievements will be packaged into policy documents.</w:t>
      </w:r>
    </w:p>
    <w:p w:rsidR="001F1CA8" w:rsidRPr="001F1CA8" w:rsidRDefault="001F1CA8" w:rsidP="001F1CA8"/>
    <w:p w:rsidR="001F1CA8" w:rsidRPr="00993381" w:rsidRDefault="001F1CA8" w:rsidP="00153217">
      <w:pPr>
        <w:pStyle w:val="Heading1"/>
        <w:numPr>
          <w:ilvl w:val="1"/>
          <w:numId w:val="32"/>
        </w:numPr>
        <w:rPr>
          <w:rFonts w:ascii="Georgia" w:eastAsia="KGFJHO+TimesNewRomanPSMT" w:hAnsi="Georgia"/>
        </w:rPr>
      </w:pPr>
      <w:bookmarkStart w:id="56" w:name="_Toc521073271"/>
      <w:r w:rsidRPr="00993381">
        <w:rPr>
          <w:rFonts w:ascii="Georgia" w:eastAsia="KGFJHO+TimesNewRomanPSMT" w:hAnsi="Georgia"/>
        </w:rPr>
        <w:t>Exercises</w:t>
      </w:r>
      <w:bookmarkEnd w:id="56"/>
    </w:p>
    <w:p w:rsidR="001F1CA8" w:rsidRPr="00993381" w:rsidRDefault="001F1CA8" w:rsidP="001F1CA8">
      <w:pPr>
        <w:rPr>
          <w:rFonts w:ascii="Georgia" w:hAnsi="Georgia"/>
        </w:rPr>
      </w:pPr>
      <w:r w:rsidRPr="00993381">
        <w:rPr>
          <w:rFonts w:ascii="Georgia" w:hAnsi="Georgia"/>
        </w:rPr>
        <w:t>Give a scenario/Case study and the following questions to be answered</w:t>
      </w:r>
    </w:p>
    <w:p w:rsidR="001F1CA8" w:rsidRPr="00B26409" w:rsidRDefault="001F1CA8" w:rsidP="00153217">
      <w:pPr>
        <w:pStyle w:val="ListParagraph"/>
        <w:numPr>
          <w:ilvl w:val="0"/>
          <w:numId w:val="50"/>
        </w:numPr>
        <w:rPr>
          <w:rFonts w:ascii="Georgia" w:hAnsi="Georgia"/>
        </w:rPr>
      </w:pPr>
      <w:r w:rsidRPr="00B26409">
        <w:rPr>
          <w:rFonts w:ascii="Georgia" w:hAnsi="Georgia"/>
        </w:rPr>
        <w:t>Identify different sources of data</w:t>
      </w:r>
    </w:p>
    <w:p w:rsidR="001F1CA8" w:rsidRPr="00B26409" w:rsidRDefault="001F1CA8" w:rsidP="00153217">
      <w:pPr>
        <w:pStyle w:val="ListParagraph"/>
        <w:numPr>
          <w:ilvl w:val="0"/>
          <w:numId w:val="50"/>
        </w:numPr>
        <w:rPr>
          <w:rFonts w:ascii="Georgia" w:hAnsi="Georgia"/>
        </w:rPr>
      </w:pPr>
      <w:r w:rsidRPr="00B26409">
        <w:rPr>
          <w:rFonts w:ascii="Georgia" w:hAnsi="Georgia"/>
        </w:rPr>
        <w:t xml:space="preserve">How do you ensure data quality and </w:t>
      </w:r>
      <w:r w:rsidR="00B26409" w:rsidRPr="00B26409">
        <w:rPr>
          <w:rFonts w:ascii="Georgia" w:hAnsi="Georgia"/>
        </w:rPr>
        <w:t>integrity?</w:t>
      </w:r>
    </w:p>
    <w:p w:rsidR="001F1CA8" w:rsidRPr="00B26409" w:rsidRDefault="001F1CA8" w:rsidP="00153217">
      <w:pPr>
        <w:pStyle w:val="ListParagraph"/>
        <w:numPr>
          <w:ilvl w:val="0"/>
          <w:numId w:val="50"/>
        </w:numPr>
        <w:rPr>
          <w:rFonts w:ascii="Georgia" w:hAnsi="Georgia"/>
        </w:rPr>
      </w:pPr>
      <w:r w:rsidRPr="00B26409">
        <w:rPr>
          <w:rFonts w:ascii="Georgia" w:hAnsi="Georgia"/>
        </w:rPr>
        <w:t xml:space="preserve">How do you use this data to inform the way </w:t>
      </w:r>
      <w:r w:rsidR="00B26409" w:rsidRPr="00B26409">
        <w:rPr>
          <w:rFonts w:ascii="Georgia" w:hAnsi="Georgia"/>
        </w:rPr>
        <w:t>forward?</w:t>
      </w:r>
    </w:p>
    <w:p w:rsidR="001F1CA8" w:rsidRPr="00993381" w:rsidRDefault="001F1CA8" w:rsidP="001F1CA8">
      <w:pPr>
        <w:rPr>
          <w:rFonts w:ascii="Georgia" w:eastAsia="KGFJHO+TimesNewRomanPSMT" w:hAnsi="Georgia"/>
          <w:sz w:val="24"/>
          <w:szCs w:val="24"/>
        </w:rPr>
      </w:pPr>
      <w:r w:rsidRPr="00993381">
        <w:rPr>
          <w:rFonts w:ascii="Georgia" w:eastAsia="KGFJHO+TimesNewRomanPSMT" w:hAnsi="Georgia"/>
          <w:sz w:val="24"/>
          <w:szCs w:val="24"/>
        </w:rPr>
        <w:br w:type="page"/>
      </w:r>
    </w:p>
    <w:p w:rsidR="003616A2" w:rsidRPr="00993381" w:rsidRDefault="003616A2" w:rsidP="00BE266B">
      <w:pPr>
        <w:pStyle w:val="Heading1"/>
        <w:rPr>
          <w:rFonts w:ascii="Georgia" w:eastAsia="KGFJHO+TimesNewRomanPSMT" w:hAnsi="Georgia"/>
        </w:rPr>
      </w:pPr>
      <w:bookmarkStart w:id="57" w:name="_Toc521073272"/>
      <w:r w:rsidRPr="00993381">
        <w:rPr>
          <w:rFonts w:ascii="Georgia" w:eastAsia="KGFJHO+TimesNewRomanPSMT" w:hAnsi="Georgia"/>
        </w:rPr>
        <w:lastRenderedPageBreak/>
        <w:t xml:space="preserve">Session 6: </w:t>
      </w:r>
      <w:r w:rsidR="00BE266B" w:rsidRPr="00993381">
        <w:rPr>
          <w:rFonts w:ascii="Georgia" w:eastAsia="KGFJHO+TimesNewRomanPSMT" w:hAnsi="Georgia"/>
        </w:rPr>
        <w:t>Translating learning to action</w:t>
      </w:r>
      <w:bookmarkEnd w:id="57"/>
    </w:p>
    <w:p w:rsidR="00BE266B" w:rsidRPr="00993381" w:rsidRDefault="00BE266B" w:rsidP="00BE266B">
      <w:pPr>
        <w:rPr>
          <w:rFonts w:ascii="Georgia" w:hAnsi="Georgia"/>
        </w:rPr>
      </w:pPr>
    </w:p>
    <w:p w:rsidR="000B0831" w:rsidRPr="00993381" w:rsidRDefault="00BE266B" w:rsidP="00BE266B">
      <w:pPr>
        <w:autoSpaceDE w:val="0"/>
        <w:autoSpaceDN w:val="0"/>
        <w:adjustRightInd w:val="0"/>
        <w:spacing w:after="0" w:line="360" w:lineRule="auto"/>
        <w:jc w:val="both"/>
        <w:rPr>
          <w:rFonts w:ascii="Georgia" w:eastAsia="KGFJHO+TimesNewRomanPSMT" w:hAnsi="Georgia"/>
          <w:color w:val="000000"/>
          <w:sz w:val="24"/>
          <w:szCs w:val="24"/>
        </w:rPr>
      </w:pPr>
      <w:r w:rsidRPr="00993381">
        <w:rPr>
          <w:rFonts w:ascii="Georgia" w:eastAsia="KGFJHO+TimesNewRomanPSMT" w:hAnsi="Georgia"/>
          <w:color w:val="000000"/>
          <w:sz w:val="24"/>
          <w:szCs w:val="24"/>
        </w:rPr>
        <w:t>This section will involve participatory discussions towards giving r</w:t>
      </w:r>
      <w:r w:rsidR="000B0831" w:rsidRPr="00993381">
        <w:rPr>
          <w:rFonts w:ascii="Georgia" w:eastAsia="KGFJHO+TimesNewRomanPSMT" w:hAnsi="Georgia"/>
          <w:color w:val="000000"/>
          <w:sz w:val="24"/>
          <w:szCs w:val="24"/>
        </w:rPr>
        <w:t>ecommendations, consensus building and way forward</w:t>
      </w:r>
    </w:p>
    <w:p w:rsidR="000B0831" w:rsidRPr="00993381" w:rsidRDefault="000B0831" w:rsidP="000B0831">
      <w:pPr>
        <w:autoSpaceDE w:val="0"/>
        <w:autoSpaceDN w:val="0"/>
        <w:adjustRightInd w:val="0"/>
        <w:spacing w:after="0" w:line="360" w:lineRule="auto"/>
        <w:jc w:val="both"/>
        <w:rPr>
          <w:rFonts w:ascii="Georgia" w:eastAsia="KGFJHO+TimesNewRomanPSMT" w:hAnsi="Georgia"/>
          <w:color w:val="FF0000"/>
          <w:sz w:val="24"/>
          <w:szCs w:val="24"/>
        </w:rPr>
      </w:pPr>
    </w:p>
    <w:p w:rsidR="00BE266B" w:rsidRPr="00993381" w:rsidRDefault="00BE266B" w:rsidP="000B0831">
      <w:pPr>
        <w:autoSpaceDE w:val="0"/>
        <w:autoSpaceDN w:val="0"/>
        <w:adjustRightInd w:val="0"/>
        <w:spacing w:after="0" w:line="360" w:lineRule="auto"/>
        <w:jc w:val="both"/>
        <w:rPr>
          <w:rFonts w:ascii="Georgia" w:eastAsia="KGFJHO+TimesNewRomanPSMT" w:hAnsi="Georgia"/>
          <w:sz w:val="24"/>
          <w:szCs w:val="24"/>
        </w:rPr>
      </w:pPr>
      <w:r w:rsidRPr="00993381">
        <w:rPr>
          <w:rFonts w:ascii="Georgia" w:eastAsia="KGFJHO+TimesNewRomanPSMT" w:hAnsi="Georgia"/>
          <w:sz w:val="24"/>
          <w:szCs w:val="24"/>
        </w:rPr>
        <w:t>Lead Questions</w:t>
      </w:r>
    </w:p>
    <w:p w:rsidR="000B0831" w:rsidRPr="00993381" w:rsidRDefault="000B0831" w:rsidP="00153217">
      <w:pPr>
        <w:pStyle w:val="ListParagraph"/>
        <w:numPr>
          <w:ilvl w:val="0"/>
          <w:numId w:val="9"/>
        </w:numPr>
        <w:autoSpaceDE w:val="0"/>
        <w:autoSpaceDN w:val="0"/>
        <w:adjustRightInd w:val="0"/>
        <w:spacing w:after="0" w:line="360" w:lineRule="auto"/>
        <w:jc w:val="both"/>
        <w:rPr>
          <w:rFonts w:ascii="Georgia" w:eastAsia="KGFJHO+TimesNewRomanPSMT" w:hAnsi="Georgia"/>
          <w:color w:val="000000"/>
          <w:sz w:val="24"/>
          <w:szCs w:val="24"/>
        </w:rPr>
      </w:pPr>
      <w:r w:rsidRPr="00993381">
        <w:rPr>
          <w:rFonts w:ascii="Georgia" w:eastAsia="KGFJHO+TimesNewRomanPSMT" w:hAnsi="Georgia"/>
          <w:color w:val="000000"/>
          <w:sz w:val="24"/>
          <w:szCs w:val="24"/>
        </w:rPr>
        <w:t>From your experience, what are the opportunities and bottlenecks in the implementation of UHC?</w:t>
      </w:r>
    </w:p>
    <w:p w:rsidR="000B0831" w:rsidRPr="00993381" w:rsidRDefault="000B0831" w:rsidP="00153217">
      <w:pPr>
        <w:pStyle w:val="ListParagraph"/>
        <w:numPr>
          <w:ilvl w:val="0"/>
          <w:numId w:val="9"/>
        </w:numPr>
        <w:autoSpaceDE w:val="0"/>
        <w:autoSpaceDN w:val="0"/>
        <w:adjustRightInd w:val="0"/>
        <w:spacing w:after="0" w:line="360" w:lineRule="auto"/>
        <w:jc w:val="both"/>
        <w:rPr>
          <w:rFonts w:ascii="Georgia" w:eastAsia="KGFJHO+TimesNewRomanPSMT" w:hAnsi="Georgia"/>
          <w:color w:val="000000"/>
          <w:sz w:val="24"/>
          <w:szCs w:val="24"/>
        </w:rPr>
      </w:pPr>
      <w:r w:rsidRPr="00993381">
        <w:rPr>
          <w:rFonts w:ascii="Georgia" w:eastAsia="KGFJHO+TimesNewRomanPSMT" w:hAnsi="Georgia"/>
          <w:color w:val="000000"/>
          <w:sz w:val="24"/>
          <w:szCs w:val="24"/>
        </w:rPr>
        <w:t>What would you recommend to address the bottlenecks?</w:t>
      </w:r>
    </w:p>
    <w:p w:rsidR="000B0831" w:rsidRPr="00993381" w:rsidRDefault="000B0831" w:rsidP="000B0831">
      <w:pPr>
        <w:autoSpaceDE w:val="0"/>
        <w:autoSpaceDN w:val="0"/>
        <w:adjustRightInd w:val="0"/>
        <w:spacing w:after="0" w:line="360" w:lineRule="auto"/>
        <w:jc w:val="both"/>
        <w:rPr>
          <w:rFonts w:ascii="Georgia" w:eastAsia="KGFJHO+TimesNewRomanPSMT" w:hAnsi="Georgia"/>
          <w:color w:val="000000"/>
          <w:sz w:val="24"/>
          <w:szCs w:val="24"/>
        </w:rPr>
      </w:pPr>
    </w:p>
    <w:p w:rsidR="002071DA" w:rsidRPr="00993381" w:rsidRDefault="002071DA" w:rsidP="00B30615">
      <w:pPr>
        <w:autoSpaceDE w:val="0"/>
        <w:autoSpaceDN w:val="0"/>
        <w:adjustRightInd w:val="0"/>
        <w:spacing w:after="0" w:line="360" w:lineRule="auto"/>
        <w:jc w:val="both"/>
        <w:rPr>
          <w:rFonts w:ascii="Georgia" w:eastAsia="KGFJHO+TimesNewRomanPSMT" w:hAnsi="Georgia"/>
          <w:sz w:val="24"/>
          <w:szCs w:val="24"/>
        </w:rPr>
      </w:pPr>
    </w:p>
    <w:p w:rsidR="002071DA" w:rsidRPr="00993381" w:rsidRDefault="002071DA" w:rsidP="00B30615">
      <w:pPr>
        <w:autoSpaceDE w:val="0"/>
        <w:autoSpaceDN w:val="0"/>
        <w:adjustRightInd w:val="0"/>
        <w:spacing w:after="0" w:line="360" w:lineRule="auto"/>
        <w:jc w:val="both"/>
        <w:rPr>
          <w:rFonts w:ascii="Georgia" w:eastAsia="KGFJHO+TimesNewRomanPSMT" w:hAnsi="Georgia"/>
          <w:sz w:val="24"/>
          <w:szCs w:val="24"/>
        </w:rPr>
      </w:pPr>
    </w:p>
    <w:p w:rsidR="002071DA" w:rsidRPr="00993381" w:rsidRDefault="002071DA" w:rsidP="00B30615">
      <w:pPr>
        <w:autoSpaceDE w:val="0"/>
        <w:autoSpaceDN w:val="0"/>
        <w:adjustRightInd w:val="0"/>
        <w:spacing w:after="0" w:line="360" w:lineRule="auto"/>
        <w:jc w:val="both"/>
        <w:rPr>
          <w:rFonts w:ascii="Georgia" w:eastAsia="KGFJHO+TimesNewRomanPSMT" w:hAnsi="Georgia"/>
          <w:sz w:val="24"/>
          <w:szCs w:val="24"/>
        </w:rPr>
      </w:pPr>
    </w:p>
    <w:p w:rsidR="002071DA" w:rsidRPr="00993381" w:rsidRDefault="002071DA">
      <w:pPr>
        <w:rPr>
          <w:rFonts w:ascii="Georgia" w:eastAsia="KGFJHO+TimesNewRomanPSMT" w:hAnsi="Georgia"/>
          <w:sz w:val="24"/>
          <w:szCs w:val="24"/>
        </w:rPr>
      </w:pPr>
      <w:r w:rsidRPr="00993381">
        <w:rPr>
          <w:rFonts w:ascii="Georgia" w:eastAsia="KGFJHO+TimesNewRomanPSMT" w:hAnsi="Georgia"/>
          <w:sz w:val="24"/>
          <w:szCs w:val="24"/>
        </w:rPr>
        <w:br w:type="page"/>
      </w:r>
    </w:p>
    <w:p w:rsidR="00D9008C" w:rsidRPr="00993381" w:rsidRDefault="00D9008C" w:rsidP="00B57077">
      <w:pPr>
        <w:pStyle w:val="Heading1"/>
        <w:rPr>
          <w:rFonts w:ascii="Georgia" w:eastAsia="KGFJHO+TimesNewRomanPSMT" w:hAnsi="Georgia"/>
        </w:rPr>
      </w:pPr>
      <w:bookmarkStart w:id="58" w:name="_Toc521073273"/>
      <w:r w:rsidRPr="00993381">
        <w:rPr>
          <w:rFonts w:ascii="Georgia" w:eastAsia="KGFJHO+TimesNewRomanPSMT" w:hAnsi="Georgia"/>
        </w:rPr>
        <w:lastRenderedPageBreak/>
        <w:t>Appendices</w:t>
      </w:r>
      <w:bookmarkEnd w:id="58"/>
    </w:p>
    <w:p w:rsidR="001B52D9" w:rsidRPr="00993381" w:rsidRDefault="002071DA" w:rsidP="00B57077">
      <w:pPr>
        <w:pStyle w:val="Heading1"/>
        <w:rPr>
          <w:rFonts w:ascii="Georgia" w:eastAsiaTheme="minorHAnsi" w:hAnsi="Georgia"/>
        </w:rPr>
      </w:pPr>
      <w:bookmarkStart w:id="59" w:name="_Toc521073274"/>
      <w:r w:rsidRPr="00993381">
        <w:rPr>
          <w:rFonts w:ascii="Georgia" w:eastAsia="KGFJHO+TimesNewRomanPSMT" w:hAnsi="Georgia"/>
        </w:rPr>
        <w:t>Appendix</w:t>
      </w:r>
      <w:r w:rsidR="00D9008C" w:rsidRPr="00993381">
        <w:rPr>
          <w:rFonts w:ascii="Georgia" w:eastAsia="KGFJHO+TimesNewRomanPSMT" w:hAnsi="Georgia"/>
        </w:rPr>
        <w:t xml:space="preserve"> 1</w:t>
      </w:r>
      <w:r w:rsidR="001B52D9" w:rsidRPr="00993381">
        <w:rPr>
          <w:rFonts w:ascii="Georgia" w:eastAsia="KGFJHO+TimesNewRomanPSMT" w:hAnsi="Georgia"/>
        </w:rPr>
        <w:t xml:space="preserve">: </w:t>
      </w:r>
      <w:r w:rsidR="001B52D9" w:rsidRPr="00993381">
        <w:rPr>
          <w:rFonts w:ascii="Georgia" w:eastAsiaTheme="minorHAnsi" w:hAnsi="Georgia"/>
        </w:rPr>
        <w:t xml:space="preserve">Training programme </w:t>
      </w:r>
      <w:r w:rsidR="001B52D9" w:rsidRPr="00993381">
        <w:rPr>
          <w:rFonts w:ascii="Georgia" w:hAnsi="Georgia"/>
        </w:rPr>
        <w:t xml:space="preserve">evaluation </w:t>
      </w:r>
      <w:r w:rsidR="001B52D9" w:rsidRPr="00993381">
        <w:rPr>
          <w:rFonts w:ascii="Georgia" w:eastAsiaTheme="minorHAnsi" w:hAnsi="Georgia"/>
        </w:rPr>
        <w:t>questionnaire</w:t>
      </w:r>
      <w:bookmarkEnd w:id="59"/>
    </w:p>
    <w:p w:rsidR="00227640" w:rsidRDefault="00227640" w:rsidP="00DA75B4">
      <w:pPr>
        <w:autoSpaceDE w:val="0"/>
        <w:autoSpaceDN w:val="0"/>
        <w:adjustRightInd w:val="0"/>
        <w:spacing w:after="0" w:line="360" w:lineRule="auto"/>
        <w:jc w:val="both"/>
        <w:rPr>
          <w:rFonts w:ascii="Georgia" w:eastAsia="KGFJHO+TimesNewRomanPSMT" w:hAnsi="Georgia"/>
          <w:sz w:val="24"/>
          <w:szCs w:val="24"/>
        </w:rPr>
      </w:pPr>
    </w:p>
    <w:p w:rsidR="00227640" w:rsidRPr="00692341" w:rsidRDefault="00227640" w:rsidP="00227640">
      <w:pPr>
        <w:autoSpaceDE w:val="0"/>
        <w:autoSpaceDN w:val="0"/>
        <w:adjustRightInd w:val="0"/>
        <w:spacing w:after="0" w:line="240" w:lineRule="auto"/>
        <w:rPr>
          <w:rFonts w:ascii="Georgia" w:hAnsi="Georgia" w:cs="Helvetica-Bold"/>
          <w:b/>
          <w:bCs/>
          <w:color w:val="0000FF"/>
          <w:sz w:val="24"/>
          <w:szCs w:val="24"/>
        </w:rPr>
      </w:pPr>
      <w:r w:rsidRPr="00692341">
        <w:rPr>
          <w:rFonts w:ascii="Georgia" w:hAnsi="Georgia" w:cs="Helvetica-Bold"/>
          <w:b/>
          <w:bCs/>
          <w:color w:val="0000FF"/>
          <w:sz w:val="24"/>
          <w:szCs w:val="24"/>
        </w:rPr>
        <w:t>This is a questionnaire is purely for evaluation purposes. Kindly respond to</w:t>
      </w:r>
    </w:p>
    <w:p w:rsidR="00227640" w:rsidRPr="00692341" w:rsidRDefault="00227640" w:rsidP="00227640">
      <w:pPr>
        <w:autoSpaceDE w:val="0"/>
        <w:autoSpaceDN w:val="0"/>
        <w:adjustRightInd w:val="0"/>
        <w:spacing w:after="0" w:line="240" w:lineRule="auto"/>
        <w:rPr>
          <w:rFonts w:ascii="Georgia" w:hAnsi="Georgia" w:cs="Helvetica-Bold"/>
          <w:b/>
          <w:bCs/>
          <w:color w:val="0000FF"/>
          <w:sz w:val="24"/>
          <w:szCs w:val="24"/>
        </w:rPr>
      </w:pPr>
      <w:r w:rsidRPr="00692341">
        <w:rPr>
          <w:rFonts w:ascii="Georgia" w:hAnsi="Georgia" w:cs="Helvetica-Bold"/>
          <w:b/>
          <w:bCs/>
          <w:color w:val="0000FF"/>
          <w:sz w:val="24"/>
          <w:szCs w:val="24"/>
        </w:rPr>
        <w:t>each item honestly</w:t>
      </w:r>
    </w:p>
    <w:p w:rsidR="00692341" w:rsidRPr="00692341" w:rsidRDefault="00692341" w:rsidP="00227640">
      <w:pPr>
        <w:autoSpaceDE w:val="0"/>
        <w:autoSpaceDN w:val="0"/>
        <w:adjustRightInd w:val="0"/>
        <w:spacing w:after="0" w:line="240" w:lineRule="auto"/>
        <w:rPr>
          <w:rFonts w:ascii="Georgia" w:hAnsi="Georgia" w:cs="Helvetica-Bold"/>
          <w:b/>
          <w:bCs/>
          <w:color w:val="0000FF"/>
          <w:sz w:val="24"/>
          <w:szCs w:val="24"/>
        </w:rPr>
      </w:pPr>
    </w:p>
    <w:p w:rsidR="00227640" w:rsidRPr="00692341" w:rsidRDefault="00227640" w:rsidP="00227640">
      <w:pPr>
        <w:autoSpaceDE w:val="0"/>
        <w:autoSpaceDN w:val="0"/>
        <w:adjustRightInd w:val="0"/>
        <w:spacing w:after="0" w:line="240" w:lineRule="auto"/>
        <w:rPr>
          <w:rFonts w:ascii="Georgia" w:hAnsi="Georgia" w:cs="Helvetica-Bold"/>
          <w:b/>
          <w:bCs/>
          <w:color w:val="000000"/>
        </w:rPr>
      </w:pPr>
      <w:r w:rsidRPr="00692341">
        <w:rPr>
          <w:rFonts w:ascii="Georgia" w:hAnsi="Georgia" w:cs="Helvetica"/>
          <w:color w:val="000000"/>
        </w:rPr>
        <w:t xml:space="preserve">1. Rate the programme management in the following areas 1 (very poor) to 5 (very good) scale </w:t>
      </w:r>
    </w:p>
    <w:tbl>
      <w:tblPr>
        <w:tblW w:w="5000" w:type="pct"/>
        <w:tblLook w:val="04A0" w:firstRow="1" w:lastRow="0" w:firstColumn="1" w:lastColumn="0" w:noHBand="0" w:noVBand="1"/>
      </w:tblPr>
      <w:tblGrid>
        <w:gridCol w:w="4312"/>
        <w:gridCol w:w="1054"/>
        <w:gridCol w:w="1053"/>
        <w:gridCol w:w="1053"/>
        <w:gridCol w:w="1053"/>
        <w:gridCol w:w="1051"/>
      </w:tblGrid>
      <w:tr w:rsidR="00227640" w:rsidRPr="00692341" w:rsidTr="00692341">
        <w:trPr>
          <w:trHeight w:val="300"/>
        </w:trPr>
        <w:tc>
          <w:tcPr>
            <w:tcW w:w="225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r w:rsidR="003F7F25" w:rsidRPr="00692341">
              <w:rPr>
                <w:rFonts w:ascii="Georgia" w:hAnsi="Georgia" w:cs="Helvetica"/>
                <w:color w:val="000000"/>
                <w:sz w:val="24"/>
                <w:szCs w:val="24"/>
              </w:rPr>
              <w:t>scale</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227640" w:rsidRPr="00692341" w:rsidRDefault="00227640"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1</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227640" w:rsidRPr="00692341" w:rsidRDefault="00227640"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2</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227640" w:rsidRPr="00692341" w:rsidRDefault="00227640"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3</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227640" w:rsidRPr="00692341" w:rsidRDefault="00227640"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4</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227640" w:rsidRPr="00692341" w:rsidRDefault="00227640"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5</w:t>
            </w:r>
          </w:p>
        </w:tc>
      </w:tr>
      <w:tr w:rsidR="00227640"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227640" w:rsidRPr="00692341" w:rsidRDefault="00227640" w:rsidP="00227640">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Course material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227640"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227640" w:rsidRPr="00692341" w:rsidRDefault="00227640" w:rsidP="00227640">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Provided time has been adequate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227640"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227640" w:rsidRPr="00692341" w:rsidRDefault="00227640" w:rsidP="00227640">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There has been enough break time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227640"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227640" w:rsidRPr="00692341" w:rsidRDefault="00227640" w:rsidP="00227640">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General organization and coordination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227640" w:rsidRPr="00692341" w:rsidRDefault="00227640" w:rsidP="00227640">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bl>
    <w:p w:rsidR="00227640" w:rsidRPr="00692341" w:rsidRDefault="00227640" w:rsidP="00227640">
      <w:pPr>
        <w:autoSpaceDE w:val="0"/>
        <w:autoSpaceDN w:val="0"/>
        <w:adjustRightInd w:val="0"/>
        <w:spacing w:after="0" w:line="240" w:lineRule="auto"/>
        <w:rPr>
          <w:rFonts w:ascii="Georgia" w:hAnsi="Georgia" w:cs="Helvetica"/>
          <w:color w:val="000000"/>
          <w:sz w:val="24"/>
          <w:szCs w:val="24"/>
        </w:rPr>
      </w:pPr>
    </w:p>
    <w:p w:rsidR="00227640" w:rsidRPr="00692341" w:rsidRDefault="00227640" w:rsidP="00227640">
      <w:pPr>
        <w:autoSpaceDE w:val="0"/>
        <w:autoSpaceDN w:val="0"/>
        <w:adjustRightInd w:val="0"/>
        <w:spacing w:after="0" w:line="240" w:lineRule="auto"/>
        <w:rPr>
          <w:rFonts w:ascii="Georgia" w:hAnsi="Georgia" w:cs="Helvetica"/>
          <w:color w:val="000000"/>
          <w:sz w:val="24"/>
          <w:szCs w:val="24"/>
        </w:rPr>
      </w:pPr>
    </w:p>
    <w:p w:rsidR="00227640" w:rsidRPr="00692341" w:rsidRDefault="00227640" w:rsidP="00227640">
      <w:pPr>
        <w:autoSpaceDE w:val="0"/>
        <w:autoSpaceDN w:val="0"/>
        <w:adjustRightInd w:val="0"/>
        <w:spacing w:after="0" w:line="240" w:lineRule="auto"/>
        <w:rPr>
          <w:rFonts w:ascii="Georgia" w:hAnsi="Georgia" w:cs="Helvetica-Bold"/>
          <w:b/>
          <w:bCs/>
          <w:color w:val="000000"/>
        </w:rPr>
      </w:pPr>
      <w:r w:rsidRPr="00692341">
        <w:rPr>
          <w:rFonts w:ascii="Georgia" w:hAnsi="Georgia" w:cs="Helvetica"/>
          <w:color w:val="000000"/>
        </w:rPr>
        <w:t>2. Rate the content and materials in the following areas 1 (very inappropriate) to</w:t>
      </w:r>
      <w:r w:rsidR="00CB534C" w:rsidRPr="00692341">
        <w:rPr>
          <w:rFonts w:ascii="Georgia" w:hAnsi="Georgia" w:cs="Helvetica"/>
          <w:color w:val="000000"/>
        </w:rPr>
        <w:t xml:space="preserve"> </w:t>
      </w:r>
      <w:r w:rsidRPr="00692341">
        <w:rPr>
          <w:rFonts w:ascii="Georgia" w:hAnsi="Georgia" w:cs="Helvetica"/>
          <w:color w:val="000000"/>
        </w:rPr>
        <w:t xml:space="preserve">5 (very appropriate) </w:t>
      </w:r>
    </w:p>
    <w:tbl>
      <w:tblPr>
        <w:tblW w:w="5000" w:type="pct"/>
        <w:tblLook w:val="04A0" w:firstRow="1" w:lastRow="0" w:firstColumn="1" w:lastColumn="0" w:noHBand="0" w:noVBand="1"/>
      </w:tblPr>
      <w:tblGrid>
        <w:gridCol w:w="4312"/>
        <w:gridCol w:w="1054"/>
        <w:gridCol w:w="1053"/>
        <w:gridCol w:w="1053"/>
        <w:gridCol w:w="1053"/>
        <w:gridCol w:w="1051"/>
      </w:tblGrid>
      <w:tr w:rsidR="003F7F25" w:rsidRPr="00692341" w:rsidTr="00692341">
        <w:trPr>
          <w:trHeight w:val="300"/>
        </w:trPr>
        <w:tc>
          <w:tcPr>
            <w:tcW w:w="225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Scale</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3F7F25" w:rsidRPr="00692341" w:rsidRDefault="003F7F25"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1</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3F7F25" w:rsidRPr="00692341" w:rsidRDefault="003F7F25"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2</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3F7F25" w:rsidRPr="00692341" w:rsidRDefault="003F7F25"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3</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3F7F25" w:rsidRPr="00692341" w:rsidRDefault="003F7F25"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4</w:t>
            </w:r>
          </w:p>
        </w:tc>
        <w:tc>
          <w:tcPr>
            <w:tcW w:w="550" w:type="pct"/>
            <w:tcBorders>
              <w:top w:val="single" w:sz="4" w:space="0" w:color="auto"/>
              <w:left w:val="nil"/>
              <w:bottom w:val="single" w:sz="4" w:space="0" w:color="auto"/>
              <w:right w:val="single" w:sz="4" w:space="0" w:color="auto"/>
            </w:tcBorders>
            <w:shd w:val="clear" w:color="auto" w:fill="auto"/>
            <w:noWrap/>
            <w:vAlign w:val="bottom"/>
            <w:hideMark/>
          </w:tcPr>
          <w:p w:rsidR="003F7F25" w:rsidRPr="00692341" w:rsidRDefault="003F7F25"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5</w:t>
            </w:r>
          </w:p>
        </w:tc>
      </w:tr>
      <w:tr w:rsidR="003F7F25"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3F7F25" w:rsidRPr="00692341" w:rsidRDefault="003F7F25" w:rsidP="003F7F25">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material were clearly written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3F7F25"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3F7F25" w:rsidRPr="00692341" w:rsidRDefault="003F7F25" w:rsidP="003F7F25">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material were helpful for learning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3F7F25" w:rsidRPr="00692341" w:rsidTr="00692341">
        <w:trPr>
          <w:trHeight w:val="315"/>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3F7F25" w:rsidRPr="00692341" w:rsidRDefault="003F7F25" w:rsidP="003F7F25">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activities have been helpful for learning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3F7F25" w:rsidRPr="00692341" w:rsidTr="00692341">
        <w:trPr>
          <w:trHeight w:val="300"/>
        </w:trPr>
        <w:tc>
          <w:tcPr>
            <w:tcW w:w="2251" w:type="pct"/>
            <w:tcBorders>
              <w:top w:val="nil"/>
              <w:left w:val="single" w:sz="4" w:space="0" w:color="auto"/>
              <w:bottom w:val="single" w:sz="4" w:space="0" w:color="auto"/>
              <w:right w:val="single" w:sz="4" w:space="0" w:color="auto"/>
            </w:tcBorders>
            <w:shd w:val="clear" w:color="auto" w:fill="auto"/>
            <w:noWrap/>
            <w:vAlign w:val="center"/>
            <w:hideMark/>
          </w:tcPr>
          <w:p w:rsidR="003F7F25" w:rsidRPr="00692341" w:rsidRDefault="003F7F25" w:rsidP="003F7F25">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room has been well organised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50" w:type="pct"/>
            <w:tcBorders>
              <w:top w:val="nil"/>
              <w:left w:val="nil"/>
              <w:bottom w:val="single" w:sz="4" w:space="0" w:color="auto"/>
              <w:right w:val="single" w:sz="4" w:space="0" w:color="auto"/>
            </w:tcBorders>
            <w:shd w:val="clear" w:color="auto" w:fill="auto"/>
            <w:noWrap/>
            <w:vAlign w:val="bottom"/>
            <w:hideMark/>
          </w:tcPr>
          <w:p w:rsidR="003F7F25" w:rsidRPr="00692341" w:rsidRDefault="003F7F25" w:rsidP="003F7F25">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bl>
    <w:p w:rsidR="003F7F25" w:rsidRPr="00692341" w:rsidRDefault="003F7F25" w:rsidP="00227640">
      <w:pPr>
        <w:autoSpaceDE w:val="0"/>
        <w:autoSpaceDN w:val="0"/>
        <w:adjustRightInd w:val="0"/>
        <w:spacing w:after="0" w:line="240" w:lineRule="auto"/>
        <w:rPr>
          <w:rFonts w:ascii="Georgia" w:hAnsi="Georgia" w:cs="Helvetica"/>
          <w:color w:val="000000"/>
          <w:sz w:val="24"/>
          <w:szCs w:val="24"/>
        </w:rPr>
      </w:pPr>
    </w:p>
    <w:p w:rsidR="003F7F25" w:rsidRPr="00692341" w:rsidRDefault="003F7F25" w:rsidP="00227640">
      <w:pPr>
        <w:autoSpaceDE w:val="0"/>
        <w:autoSpaceDN w:val="0"/>
        <w:adjustRightInd w:val="0"/>
        <w:spacing w:after="0" w:line="240" w:lineRule="auto"/>
        <w:rPr>
          <w:rFonts w:ascii="Georgia" w:hAnsi="Georgia" w:cs="Helvetica"/>
          <w:color w:val="000000"/>
          <w:sz w:val="24"/>
          <w:szCs w:val="24"/>
        </w:rPr>
      </w:pPr>
    </w:p>
    <w:p w:rsidR="00227640" w:rsidRPr="00692341" w:rsidRDefault="00227640" w:rsidP="00227640">
      <w:pPr>
        <w:autoSpaceDE w:val="0"/>
        <w:autoSpaceDN w:val="0"/>
        <w:adjustRightInd w:val="0"/>
        <w:spacing w:after="0" w:line="240" w:lineRule="auto"/>
        <w:rPr>
          <w:rFonts w:ascii="Georgia" w:hAnsi="Georgia" w:cs="Helvetica-Bold"/>
          <w:b/>
          <w:bCs/>
          <w:color w:val="000000"/>
        </w:rPr>
      </w:pPr>
      <w:r w:rsidRPr="00692341">
        <w:rPr>
          <w:rFonts w:ascii="Georgia" w:hAnsi="Georgia" w:cs="Helvetica"/>
          <w:color w:val="000000"/>
        </w:rPr>
        <w:t xml:space="preserve">3. Rate the instructors in the following areas </w:t>
      </w:r>
    </w:p>
    <w:tbl>
      <w:tblPr>
        <w:tblW w:w="5000" w:type="pct"/>
        <w:tblLook w:val="04A0" w:firstRow="1" w:lastRow="0" w:firstColumn="1" w:lastColumn="0" w:noHBand="0" w:noVBand="1"/>
      </w:tblPr>
      <w:tblGrid>
        <w:gridCol w:w="4742"/>
        <w:gridCol w:w="966"/>
        <w:gridCol w:w="967"/>
        <w:gridCol w:w="967"/>
        <w:gridCol w:w="967"/>
        <w:gridCol w:w="967"/>
      </w:tblGrid>
      <w:tr w:rsidR="00CB534C" w:rsidRPr="00692341" w:rsidTr="00692341">
        <w:trPr>
          <w:trHeight w:val="300"/>
        </w:trPr>
        <w:tc>
          <w:tcPr>
            <w:tcW w:w="237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Scale</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CB534C" w:rsidRPr="00692341" w:rsidRDefault="00CB534C"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1</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CB534C" w:rsidRPr="00692341" w:rsidRDefault="00CB534C"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2</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CB534C" w:rsidRPr="00692341" w:rsidRDefault="00CB534C"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3</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CB534C" w:rsidRPr="00692341" w:rsidRDefault="00CB534C"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4</w:t>
            </w:r>
          </w:p>
        </w:tc>
        <w:tc>
          <w:tcPr>
            <w:tcW w:w="525" w:type="pct"/>
            <w:tcBorders>
              <w:top w:val="single" w:sz="4" w:space="0" w:color="auto"/>
              <w:left w:val="nil"/>
              <w:bottom w:val="single" w:sz="4" w:space="0" w:color="auto"/>
              <w:right w:val="single" w:sz="4" w:space="0" w:color="auto"/>
            </w:tcBorders>
            <w:shd w:val="clear" w:color="auto" w:fill="auto"/>
            <w:noWrap/>
            <w:vAlign w:val="bottom"/>
            <w:hideMark/>
          </w:tcPr>
          <w:p w:rsidR="00CB534C" w:rsidRPr="00692341" w:rsidRDefault="00CB534C" w:rsidP="00692341">
            <w:pPr>
              <w:spacing w:after="0" w:line="240" w:lineRule="auto"/>
              <w:jc w:val="center"/>
              <w:rPr>
                <w:rFonts w:ascii="Georgia" w:eastAsia="Times New Roman" w:hAnsi="Georgia" w:cs="Calibri"/>
                <w:color w:val="000000"/>
              </w:rPr>
            </w:pPr>
            <w:r w:rsidRPr="00692341">
              <w:rPr>
                <w:rFonts w:ascii="Georgia" w:eastAsia="Times New Roman" w:hAnsi="Georgia" w:cs="Calibri"/>
                <w:color w:val="000000"/>
              </w:rPr>
              <w:t>5</w:t>
            </w:r>
          </w:p>
        </w:tc>
      </w:tr>
      <w:tr w:rsidR="00CB534C" w:rsidRPr="00692341" w:rsidTr="00692341">
        <w:trPr>
          <w:trHeight w:val="315"/>
        </w:trPr>
        <w:tc>
          <w:tcPr>
            <w:tcW w:w="2375" w:type="pct"/>
            <w:tcBorders>
              <w:top w:val="nil"/>
              <w:left w:val="single" w:sz="4" w:space="0" w:color="auto"/>
              <w:bottom w:val="single" w:sz="4" w:space="0" w:color="auto"/>
              <w:right w:val="single" w:sz="4" w:space="0" w:color="auto"/>
            </w:tcBorders>
            <w:shd w:val="clear" w:color="auto" w:fill="auto"/>
            <w:noWrap/>
            <w:vAlign w:val="center"/>
            <w:hideMark/>
          </w:tcPr>
          <w:p w:rsidR="00CB534C" w:rsidRPr="00692341" w:rsidRDefault="00CB534C" w:rsidP="00CB534C">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instructors were knowledgeable on the subject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CB534C" w:rsidRPr="00692341" w:rsidTr="00692341">
        <w:trPr>
          <w:trHeight w:val="315"/>
        </w:trPr>
        <w:tc>
          <w:tcPr>
            <w:tcW w:w="2375" w:type="pct"/>
            <w:tcBorders>
              <w:top w:val="nil"/>
              <w:left w:val="single" w:sz="4" w:space="0" w:color="auto"/>
              <w:bottom w:val="single" w:sz="4" w:space="0" w:color="auto"/>
              <w:right w:val="single" w:sz="4" w:space="0" w:color="auto"/>
            </w:tcBorders>
            <w:shd w:val="clear" w:color="auto" w:fill="auto"/>
            <w:noWrap/>
            <w:vAlign w:val="center"/>
            <w:hideMark/>
          </w:tcPr>
          <w:p w:rsidR="00CB534C" w:rsidRPr="00692341" w:rsidRDefault="00CB534C" w:rsidP="00CB534C">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presentations were well organized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CB534C" w:rsidRPr="00692341" w:rsidTr="00692341">
        <w:trPr>
          <w:trHeight w:val="315"/>
        </w:trPr>
        <w:tc>
          <w:tcPr>
            <w:tcW w:w="2375" w:type="pct"/>
            <w:tcBorders>
              <w:top w:val="nil"/>
              <w:left w:val="single" w:sz="4" w:space="0" w:color="auto"/>
              <w:bottom w:val="single" w:sz="4" w:space="0" w:color="auto"/>
              <w:right w:val="single" w:sz="4" w:space="0" w:color="auto"/>
            </w:tcBorders>
            <w:shd w:val="clear" w:color="auto" w:fill="auto"/>
            <w:noWrap/>
            <w:vAlign w:val="center"/>
            <w:hideMark/>
          </w:tcPr>
          <w:p w:rsidR="00CB534C" w:rsidRPr="00692341" w:rsidRDefault="00CB534C" w:rsidP="00CB534C">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instructors made the course interesting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CB534C" w:rsidRPr="00692341" w:rsidTr="00692341">
        <w:trPr>
          <w:trHeight w:val="315"/>
        </w:trPr>
        <w:tc>
          <w:tcPr>
            <w:tcW w:w="2375" w:type="pct"/>
            <w:tcBorders>
              <w:top w:val="nil"/>
              <w:left w:val="single" w:sz="4" w:space="0" w:color="auto"/>
              <w:bottom w:val="single" w:sz="4" w:space="0" w:color="auto"/>
              <w:right w:val="single" w:sz="4" w:space="0" w:color="auto"/>
            </w:tcBorders>
            <w:shd w:val="clear" w:color="auto" w:fill="auto"/>
            <w:noWrap/>
            <w:vAlign w:val="center"/>
            <w:hideMark/>
          </w:tcPr>
          <w:p w:rsidR="00CB534C" w:rsidRPr="00692341" w:rsidRDefault="00CB534C" w:rsidP="00CB534C">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explanations were clear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r w:rsidR="00CB534C" w:rsidRPr="00692341" w:rsidTr="00692341">
        <w:trPr>
          <w:trHeight w:val="315"/>
        </w:trPr>
        <w:tc>
          <w:tcPr>
            <w:tcW w:w="2375" w:type="pct"/>
            <w:tcBorders>
              <w:top w:val="nil"/>
              <w:left w:val="single" w:sz="4" w:space="0" w:color="auto"/>
              <w:bottom w:val="single" w:sz="4" w:space="0" w:color="auto"/>
              <w:right w:val="single" w:sz="4" w:space="0" w:color="auto"/>
            </w:tcBorders>
            <w:shd w:val="clear" w:color="auto" w:fill="auto"/>
            <w:noWrap/>
            <w:vAlign w:val="center"/>
            <w:hideMark/>
          </w:tcPr>
          <w:p w:rsidR="00CB534C" w:rsidRPr="00692341" w:rsidRDefault="00CB534C" w:rsidP="00CB534C">
            <w:pPr>
              <w:spacing w:after="0" w:line="240" w:lineRule="auto"/>
              <w:rPr>
                <w:rFonts w:ascii="Georgia" w:eastAsia="Times New Roman" w:hAnsi="Georgia" w:cs="Calibri"/>
                <w:i/>
                <w:iCs/>
                <w:color w:val="000000"/>
                <w:sz w:val="20"/>
                <w:szCs w:val="20"/>
              </w:rPr>
            </w:pPr>
            <w:r w:rsidRPr="00692341">
              <w:rPr>
                <w:rFonts w:ascii="Georgia" w:eastAsia="Times New Roman" w:hAnsi="Georgia" w:cs="Helvetica-Oblique"/>
                <w:i/>
                <w:iCs/>
                <w:color w:val="000000"/>
                <w:sz w:val="20"/>
                <w:szCs w:val="20"/>
              </w:rPr>
              <w:t xml:space="preserve">The instructor has covered the objectives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c>
          <w:tcPr>
            <w:tcW w:w="525" w:type="pct"/>
            <w:tcBorders>
              <w:top w:val="nil"/>
              <w:left w:val="nil"/>
              <w:bottom w:val="single" w:sz="4" w:space="0" w:color="auto"/>
              <w:right w:val="single" w:sz="4" w:space="0" w:color="auto"/>
            </w:tcBorders>
            <w:shd w:val="clear" w:color="auto" w:fill="auto"/>
            <w:noWrap/>
            <w:vAlign w:val="bottom"/>
            <w:hideMark/>
          </w:tcPr>
          <w:p w:rsidR="00CB534C" w:rsidRPr="00692341" w:rsidRDefault="00CB534C" w:rsidP="00CB534C">
            <w:pPr>
              <w:spacing w:after="0" w:line="240" w:lineRule="auto"/>
              <w:rPr>
                <w:rFonts w:ascii="Georgia" w:eastAsia="Times New Roman" w:hAnsi="Georgia" w:cs="Calibri"/>
                <w:color w:val="000000"/>
              </w:rPr>
            </w:pPr>
            <w:r w:rsidRPr="00692341">
              <w:rPr>
                <w:rFonts w:ascii="Georgia" w:eastAsia="Times New Roman" w:hAnsi="Georgia" w:cs="Calibri"/>
                <w:color w:val="000000"/>
              </w:rPr>
              <w:t> </w:t>
            </w:r>
          </w:p>
        </w:tc>
      </w:tr>
    </w:tbl>
    <w:p w:rsidR="00CB534C" w:rsidRPr="00692341" w:rsidRDefault="00CB534C" w:rsidP="00227640">
      <w:pPr>
        <w:autoSpaceDE w:val="0"/>
        <w:autoSpaceDN w:val="0"/>
        <w:adjustRightInd w:val="0"/>
        <w:spacing w:after="0" w:line="240" w:lineRule="auto"/>
        <w:rPr>
          <w:rFonts w:ascii="Georgia" w:hAnsi="Georgia" w:cs="Helvetica"/>
          <w:color w:val="000000"/>
          <w:sz w:val="24"/>
          <w:szCs w:val="24"/>
        </w:rPr>
      </w:pPr>
    </w:p>
    <w:p w:rsidR="00CB534C" w:rsidRPr="00692341" w:rsidRDefault="00CB534C" w:rsidP="00227640">
      <w:pPr>
        <w:autoSpaceDE w:val="0"/>
        <w:autoSpaceDN w:val="0"/>
        <w:adjustRightInd w:val="0"/>
        <w:spacing w:after="0" w:line="240" w:lineRule="auto"/>
        <w:rPr>
          <w:rFonts w:ascii="Georgia" w:hAnsi="Georgia" w:cs="Helvetica"/>
          <w:color w:val="000000"/>
          <w:sz w:val="24"/>
          <w:szCs w:val="24"/>
        </w:rPr>
      </w:pPr>
    </w:p>
    <w:p w:rsidR="00227640" w:rsidRPr="00692341" w:rsidRDefault="00CB534C" w:rsidP="00227640">
      <w:pPr>
        <w:autoSpaceDE w:val="0"/>
        <w:autoSpaceDN w:val="0"/>
        <w:adjustRightInd w:val="0"/>
        <w:spacing w:after="0" w:line="240" w:lineRule="auto"/>
        <w:rPr>
          <w:rFonts w:ascii="Georgia" w:hAnsi="Georgia" w:cs="Helvetica"/>
          <w:color w:val="000000"/>
        </w:rPr>
      </w:pPr>
      <w:r w:rsidRPr="00692341">
        <w:rPr>
          <w:rFonts w:ascii="Georgia" w:hAnsi="Georgia" w:cs="Helvetica"/>
          <w:color w:val="000000"/>
        </w:rPr>
        <w:t>4</w:t>
      </w:r>
      <w:r w:rsidR="00227640" w:rsidRPr="00692341">
        <w:rPr>
          <w:rFonts w:ascii="Georgia" w:hAnsi="Georgia" w:cs="Helvetica"/>
          <w:color w:val="000000"/>
        </w:rPr>
        <w:t xml:space="preserve">. My expectations were fulfilled </w:t>
      </w:r>
      <w:r w:rsidRPr="00692341">
        <w:rPr>
          <w:rFonts w:ascii="Georgia" w:hAnsi="Georgia" w:cs="Helvetica"/>
          <w:color w:val="000000"/>
        </w:rPr>
        <w:tab/>
      </w:r>
      <w:r w:rsidRPr="00692341">
        <w:rPr>
          <w:rFonts w:ascii="Georgia" w:hAnsi="Georgia" w:cs="Helvetica"/>
          <w:color w:val="000000"/>
        </w:rPr>
        <w:tab/>
      </w:r>
      <w:r w:rsidRPr="00692341">
        <w:rPr>
          <w:rFonts w:ascii="Georgia" w:hAnsi="Georgia" w:cs="Helvetica"/>
          <w:color w:val="000000"/>
        </w:rPr>
        <w:tab/>
      </w:r>
      <w:r w:rsidRPr="00692341">
        <w:rPr>
          <w:rFonts w:ascii="Georgia" w:hAnsi="Georgia" w:cs="Helvetica"/>
          <w:color w:val="000000"/>
        </w:rPr>
        <w:tab/>
      </w:r>
      <w:r w:rsidRPr="00692341">
        <w:rPr>
          <w:rFonts w:ascii="Georgia" w:hAnsi="Georgia" w:cs="Helvetica"/>
          <w:color w:val="000000"/>
        </w:rPr>
        <w:tab/>
      </w:r>
      <w:r w:rsidR="00227640" w:rsidRPr="00692341">
        <w:rPr>
          <w:rFonts w:ascii="Georgia" w:hAnsi="Georgia" w:cs="Helvetica"/>
          <w:color w:val="000000"/>
        </w:rPr>
        <w:t xml:space="preserve">Yes </w:t>
      </w:r>
      <w:r w:rsidR="00692341" w:rsidRPr="00692341">
        <w:rPr>
          <w:rFonts w:ascii="Georgia" w:hAnsi="Georgia" w:cs="Symbol"/>
          <w:color w:val="000000"/>
        </w:rPr>
        <w:t></w:t>
      </w:r>
      <w:r w:rsidRPr="00692341">
        <w:rPr>
          <w:rFonts w:ascii="Georgia" w:hAnsi="Georgia" w:cs="Symbol"/>
          <w:color w:val="000000"/>
        </w:rPr>
        <w:tab/>
      </w:r>
      <w:r w:rsidRPr="00692341">
        <w:rPr>
          <w:rFonts w:ascii="Georgia" w:hAnsi="Georgia" w:cs="Symbol"/>
          <w:color w:val="000000"/>
        </w:rPr>
        <w:tab/>
      </w:r>
      <w:r w:rsidR="00227640" w:rsidRPr="00692341">
        <w:rPr>
          <w:rFonts w:ascii="Georgia" w:hAnsi="Georgia" w:cs="Helvetica"/>
          <w:color w:val="000000"/>
        </w:rPr>
        <w:t xml:space="preserve">No </w:t>
      </w:r>
      <w:r w:rsidR="00692341" w:rsidRPr="00692341">
        <w:rPr>
          <w:rFonts w:ascii="Georgia" w:hAnsi="Georgia" w:cs="Symbol"/>
          <w:color w:val="000000"/>
        </w:rPr>
        <w:t></w:t>
      </w:r>
    </w:p>
    <w:p w:rsidR="00CB534C" w:rsidRPr="00692341" w:rsidRDefault="00CB534C" w:rsidP="00227640">
      <w:pPr>
        <w:autoSpaceDE w:val="0"/>
        <w:autoSpaceDN w:val="0"/>
        <w:adjustRightInd w:val="0"/>
        <w:spacing w:after="0" w:line="240" w:lineRule="auto"/>
        <w:rPr>
          <w:rFonts w:ascii="Georgia" w:hAnsi="Georgia" w:cs="Symbol"/>
          <w:color w:val="000000"/>
          <w:sz w:val="24"/>
          <w:szCs w:val="24"/>
        </w:rPr>
      </w:pPr>
    </w:p>
    <w:p w:rsidR="00227640" w:rsidRPr="00692341" w:rsidRDefault="00CB534C" w:rsidP="00227640">
      <w:pPr>
        <w:autoSpaceDE w:val="0"/>
        <w:autoSpaceDN w:val="0"/>
        <w:adjustRightInd w:val="0"/>
        <w:spacing w:after="0" w:line="240" w:lineRule="auto"/>
        <w:rPr>
          <w:rFonts w:ascii="Georgia" w:hAnsi="Georgia" w:cs="Helvetica"/>
          <w:color w:val="000000"/>
        </w:rPr>
      </w:pPr>
      <w:r w:rsidRPr="00692341">
        <w:rPr>
          <w:rFonts w:ascii="Georgia" w:hAnsi="Georgia" w:cs="Helvetica"/>
          <w:color w:val="000000"/>
        </w:rPr>
        <w:t>5</w:t>
      </w:r>
      <w:r w:rsidR="00227640" w:rsidRPr="00692341">
        <w:rPr>
          <w:rFonts w:ascii="Georgia" w:hAnsi="Georgia" w:cs="Helvetica"/>
          <w:color w:val="000000"/>
        </w:rPr>
        <w:t xml:space="preserve">. The acquired skills are relevant to my job </w:t>
      </w:r>
      <w:r w:rsidRPr="00692341">
        <w:rPr>
          <w:rFonts w:ascii="Georgia" w:hAnsi="Georgia" w:cs="Helvetica"/>
          <w:color w:val="000000"/>
        </w:rPr>
        <w:tab/>
      </w:r>
      <w:r w:rsidRPr="00692341">
        <w:rPr>
          <w:rFonts w:ascii="Georgia" w:hAnsi="Georgia" w:cs="Helvetica"/>
          <w:color w:val="000000"/>
        </w:rPr>
        <w:tab/>
      </w:r>
      <w:r w:rsidRPr="00692341">
        <w:rPr>
          <w:rFonts w:ascii="Georgia" w:hAnsi="Georgia" w:cs="Helvetica"/>
          <w:color w:val="000000"/>
        </w:rPr>
        <w:tab/>
      </w:r>
      <w:r w:rsidRPr="00692341">
        <w:rPr>
          <w:rFonts w:ascii="Georgia" w:hAnsi="Georgia" w:cs="Helvetica"/>
          <w:color w:val="000000"/>
        </w:rPr>
        <w:tab/>
      </w:r>
      <w:r w:rsidR="00227640" w:rsidRPr="00692341">
        <w:rPr>
          <w:rFonts w:ascii="Georgia" w:hAnsi="Georgia" w:cs="Helvetica"/>
          <w:color w:val="000000"/>
        </w:rPr>
        <w:t xml:space="preserve">Yes </w:t>
      </w:r>
      <w:r w:rsidR="00227640" w:rsidRPr="00692341">
        <w:rPr>
          <w:rFonts w:ascii="Georgia" w:hAnsi="Georgia" w:cs="Symbol"/>
          <w:color w:val="000000"/>
        </w:rPr>
        <w:t></w:t>
      </w:r>
      <w:r w:rsidRPr="00692341">
        <w:rPr>
          <w:rFonts w:ascii="Georgia" w:hAnsi="Georgia" w:cs="Symbol"/>
          <w:color w:val="000000"/>
        </w:rPr>
        <w:tab/>
      </w:r>
      <w:r w:rsidRPr="00692341">
        <w:rPr>
          <w:rFonts w:ascii="Georgia" w:hAnsi="Georgia" w:cs="Symbol"/>
          <w:color w:val="000000"/>
        </w:rPr>
        <w:tab/>
      </w:r>
      <w:r w:rsidR="00227640" w:rsidRPr="00692341">
        <w:rPr>
          <w:rFonts w:ascii="Georgia" w:hAnsi="Georgia" w:cs="Helvetica"/>
          <w:color w:val="000000"/>
        </w:rPr>
        <w:t xml:space="preserve">No </w:t>
      </w:r>
      <w:r w:rsidR="00692341" w:rsidRPr="00692341">
        <w:rPr>
          <w:rFonts w:ascii="Georgia" w:hAnsi="Georgia" w:cs="Symbol"/>
          <w:color w:val="000000"/>
        </w:rPr>
        <w:t></w:t>
      </w:r>
    </w:p>
    <w:p w:rsidR="00CB534C" w:rsidRPr="00692341" w:rsidRDefault="00CB534C" w:rsidP="00227640">
      <w:pPr>
        <w:autoSpaceDE w:val="0"/>
        <w:autoSpaceDN w:val="0"/>
        <w:adjustRightInd w:val="0"/>
        <w:spacing w:after="0" w:line="240" w:lineRule="auto"/>
        <w:rPr>
          <w:rFonts w:ascii="Georgia" w:hAnsi="Georgia" w:cs="Symbol"/>
          <w:color w:val="000000"/>
        </w:rPr>
      </w:pPr>
    </w:p>
    <w:p w:rsidR="00227640" w:rsidRPr="00692341" w:rsidRDefault="00CB534C" w:rsidP="00227640">
      <w:pPr>
        <w:autoSpaceDE w:val="0"/>
        <w:autoSpaceDN w:val="0"/>
        <w:adjustRightInd w:val="0"/>
        <w:spacing w:after="0" w:line="240" w:lineRule="auto"/>
        <w:rPr>
          <w:rFonts w:ascii="Georgia" w:hAnsi="Georgia" w:cs="Helvetica"/>
          <w:color w:val="000000"/>
        </w:rPr>
      </w:pPr>
      <w:r w:rsidRPr="00692341">
        <w:rPr>
          <w:rFonts w:ascii="Georgia" w:hAnsi="Georgia" w:cs="Helvetica"/>
          <w:color w:val="000000"/>
        </w:rPr>
        <w:t>6</w:t>
      </w:r>
      <w:r w:rsidR="00227640" w:rsidRPr="00692341">
        <w:rPr>
          <w:rFonts w:ascii="Georgia" w:hAnsi="Georgia" w:cs="Helvetica"/>
          <w:color w:val="000000"/>
        </w:rPr>
        <w:t xml:space="preserve">. I would recommend this course to my other colleagues </w:t>
      </w:r>
      <w:r w:rsidRPr="00692341">
        <w:rPr>
          <w:rFonts w:ascii="Georgia" w:hAnsi="Georgia" w:cs="Helvetica"/>
          <w:color w:val="000000"/>
        </w:rPr>
        <w:tab/>
      </w:r>
      <w:r w:rsidRPr="00692341">
        <w:rPr>
          <w:rFonts w:ascii="Georgia" w:hAnsi="Georgia" w:cs="Helvetica"/>
          <w:color w:val="000000"/>
        </w:rPr>
        <w:tab/>
      </w:r>
      <w:r w:rsidR="00227640" w:rsidRPr="00692341">
        <w:rPr>
          <w:rFonts w:ascii="Georgia" w:hAnsi="Georgia" w:cs="Helvetica"/>
          <w:color w:val="000000"/>
        </w:rPr>
        <w:t xml:space="preserve">Yes </w:t>
      </w:r>
      <w:r w:rsidR="00227640" w:rsidRPr="00692341">
        <w:rPr>
          <w:rFonts w:ascii="Georgia" w:hAnsi="Georgia" w:cs="Symbol"/>
          <w:color w:val="000000"/>
        </w:rPr>
        <w:t></w:t>
      </w:r>
      <w:r w:rsidRPr="00692341">
        <w:rPr>
          <w:rFonts w:ascii="Georgia" w:hAnsi="Georgia" w:cs="Symbol"/>
          <w:color w:val="000000"/>
        </w:rPr>
        <w:tab/>
      </w:r>
      <w:r w:rsidRPr="00692341">
        <w:rPr>
          <w:rFonts w:ascii="Georgia" w:hAnsi="Georgia" w:cs="Symbol"/>
          <w:color w:val="000000"/>
        </w:rPr>
        <w:tab/>
      </w:r>
      <w:r w:rsidR="00227640" w:rsidRPr="00692341">
        <w:rPr>
          <w:rFonts w:ascii="Georgia" w:hAnsi="Georgia" w:cs="Helvetica"/>
          <w:color w:val="000000"/>
        </w:rPr>
        <w:t xml:space="preserve">No </w:t>
      </w:r>
      <w:r w:rsidR="00692341" w:rsidRPr="00692341">
        <w:rPr>
          <w:rFonts w:ascii="Georgia" w:hAnsi="Georgia" w:cs="Symbol"/>
          <w:color w:val="000000"/>
        </w:rPr>
        <w:t></w:t>
      </w:r>
    </w:p>
    <w:p w:rsidR="00CB534C" w:rsidRPr="00692341" w:rsidRDefault="00CB534C" w:rsidP="00227640">
      <w:pPr>
        <w:autoSpaceDE w:val="0"/>
        <w:autoSpaceDN w:val="0"/>
        <w:adjustRightInd w:val="0"/>
        <w:spacing w:after="0" w:line="240" w:lineRule="auto"/>
        <w:rPr>
          <w:rFonts w:ascii="Georgia" w:hAnsi="Georgia" w:cs="Symbol"/>
          <w:color w:val="000000"/>
        </w:rPr>
      </w:pPr>
    </w:p>
    <w:p w:rsidR="00692341" w:rsidRDefault="00CB534C" w:rsidP="00227640">
      <w:pPr>
        <w:autoSpaceDE w:val="0"/>
        <w:autoSpaceDN w:val="0"/>
        <w:adjustRightInd w:val="0"/>
        <w:spacing w:after="0" w:line="240" w:lineRule="auto"/>
        <w:rPr>
          <w:rFonts w:ascii="Georgia" w:hAnsi="Georgia" w:cs="Helvetica"/>
          <w:color w:val="000000"/>
        </w:rPr>
      </w:pPr>
      <w:r w:rsidRPr="00692341">
        <w:rPr>
          <w:rFonts w:ascii="Georgia" w:hAnsi="Georgia" w:cs="Helvetica"/>
          <w:color w:val="000000"/>
        </w:rPr>
        <w:t>7.</w:t>
      </w:r>
      <w:r w:rsidR="00227640" w:rsidRPr="00692341">
        <w:rPr>
          <w:rFonts w:ascii="Georgia" w:hAnsi="Georgia" w:cs="Helvetica"/>
          <w:color w:val="000000"/>
        </w:rPr>
        <w:t>In which of the topics do you need further training?</w:t>
      </w:r>
    </w:p>
    <w:p w:rsidR="00692341" w:rsidRDefault="00692341"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CB534C" w:rsidRPr="00692341" w:rsidRDefault="00CB534C" w:rsidP="00227640">
      <w:pPr>
        <w:autoSpaceDE w:val="0"/>
        <w:autoSpaceDN w:val="0"/>
        <w:adjustRightInd w:val="0"/>
        <w:spacing w:after="0" w:line="240" w:lineRule="auto"/>
        <w:rPr>
          <w:rFonts w:ascii="Georgia" w:hAnsi="Georgia" w:cs="Helvetica"/>
          <w:color w:val="000000"/>
        </w:rPr>
      </w:pPr>
    </w:p>
    <w:p w:rsidR="00227640" w:rsidRPr="00692341" w:rsidRDefault="00227640" w:rsidP="00CB534C">
      <w:pPr>
        <w:pStyle w:val="ListParagraph"/>
        <w:numPr>
          <w:ilvl w:val="0"/>
          <w:numId w:val="3"/>
        </w:numPr>
        <w:autoSpaceDE w:val="0"/>
        <w:autoSpaceDN w:val="0"/>
        <w:adjustRightInd w:val="0"/>
        <w:spacing w:after="0" w:line="240" w:lineRule="auto"/>
        <w:rPr>
          <w:rFonts w:ascii="Georgia" w:hAnsi="Georgia" w:cs="Helvetica"/>
          <w:color w:val="000000"/>
        </w:rPr>
      </w:pPr>
      <w:r w:rsidRPr="00692341">
        <w:rPr>
          <w:rFonts w:ascii="Georgia" w:hAnsi="Georgia" w:cs="Helvetica"/>
          <w:color w:val="000000"/>
        </w:rPr>
        <w:t>In what way do you think the acquired knowledge will be helpful in your work?</w:t>
      </w: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CB534C" w:rsidRPr="00692341" w:rsidRDefault="00CB534C" w:rsidP="00CB534C">
      <w:pPr>
        <w:autoSpaceDE w:val="0"/>
        <w:autoSpaceDN w:val="0"/>
        <w:adjustRightInd w:val="0"/>
        <w:spacing w:after="0" w:line="240" w:lineRule="auto"/>
        <w:rPr>
          <w:rFonts w:ascii="Georgia" w:hAnsi="Georgia" w:cs="Helvetica"/>
          <w:color w:val="000000"/>
        </w:rPr>
      </w:pPr>
    </w:p>
    <w:p w:rsidR="00227640" w:rsidRPr="00692341" w:rsidRDefault="00227640" w:rsidP="00CB534C">
      <w:pPr>
        <w:pStyle w:val="ListParagraph"/>
        <w:numPr>
          <w:ilvl w:val="0"/>
          <w:numId w:val="3"/>
        </w:numPr>
        <w:autoSpaceDE w:val="0"/>
        <w:autoSpaceDN w:val="0"/>
        <w:adjustRightInd w:val="0"/>
        <w:spacing w:after="0" w:line="360" w:lineRule="auto"/>
        <w:jc w:val="both"/>
        <w:rPr>
          <w:rFonts w:ascii="Georgia" w:eastAsia="KGFJHO+TimesNewRomanPSMT" w:hAnsi="Georgia"/>
        </w:rPr>
      </w:pPr>
      <w:r w:rsidRPr="00692341">
        <w:rPr>
          <w:rFonts w:ascii="Georgia" w:eastAsia="KGFJHO+TimesNewRomanPSMT" w:hAnsi="Georgia"/>
        </w:rPr>
        <w:t>List two objectives of UHC in Kenya</w:t>
      </w:r>
    </w:p>
    <w:p w:rsidR="00CB534C" w:rsidRPr="00692341" w:rsidRDefault="00CB534C" w:rsidP="00CB534C">
      <w:pPr>
        <w:autoSpaceDE w:val="0"/>
        <w:autoSpaceDN w:val="0"/>
        <w:adjustRightInd w:val="0"/>
        <w:spacing w:after="0" w:line="360" w:lineRule="auto"/>
        <w:jc w:val="both"/>
        <w:rPr>
          <w:rFonts w:ascii="Georgia" w:eastAsia="KGFJHO+TimesNewRomanPSMT" w:hAnsi="Georgia"/>
          <w:sz w:val="24"/>
          <w:szCs w:val="24"/>
        </w:rPr>
      </w:pPr>
    </w:p>
    <w:p w:rsidR="00CB534C" w:rsidRPr="00692341" w:rsidRDefault="00CB534C" w:rsidP="00CB534C">
      <w:pPr>
        <w:autoSpaceDE w:val="0"/>
        <w:autoSpaceDN w:val="0"/>
        <w:adjustRightInd w:val="0"/>
        <w:spacing w:after="0" w:line="360" w:lineRule="auto"/>
        <w:jc w:val="both"/>
        <w:rPr>
          <w:rFonts w:ascii="Georgia" w:eastAsia="KGFJHO+TimesNewRomanPSMT" w:hAnsi="Georgia"/>
          <w:sz w:val="24"/>
          <w:szCs w:val="24"/>
        </w:rPr>
      </w:pPr>
    </w:p>
    <w:p w:rsidR="00CB534C" w:rsidRPr="00692341" w:rsidRDefault="00CB534C" w:rsidP="00CB534C">
      <w:pPr>
        <w:autoSpaceDE w:val="0"/>
        <w:autoSpaceDN w:val="0"/>
        <w:adjustRightInd w:val="0"/>
        <w:spacing w:after="0" w:line="360" w:lineRule="auto"/>
        <w:jc w:val="both"/>
        <w:rPr>
          <w:rFonts w:ascii="Georgia" w:eastAsia="KGFJHO+TimesNewRomanPSMT" w:hAnsi="Georgia"/>
          <w:sz w:val="24"/>
          <w:szCs w:val="24"/>
        </w:rPr>
      </w:pPr>
    </w:p>
    <w:p w:rsidR="00227640" w:rsidRPr="00692341" w:rsidRDefault="00227640" w:rsidP="00227640">
      <w:pPr>
        <w:autoSpaceDE w:val="0"/>
        <w:autoSpaceDN w:val="0"/>
        <w:adjustRightInd w:val="0"/>
        <w:spacing w:after="0" w:line="240" w:lineRule="auto"/>
        <w:rPr>
          <w:rFonts w:ascii="Georgia" w:hAnsi="Georgia" w:cs="Helvetica"/>
          <w:color w:val="000000"/>
        </w:rPr>
      </w:pPr>
    </w:p>
    <w:p w:rsidR="00227640" w:rsidRPr="00692341" w:rsidRDefault="00227640" w:rsidP="00CB534C">
      <w:pPr>
        <w:pStyle w:val="ListParagraph"/>
        <w:numPr>
          <w:ilvl w:val="0"/>
          <w:numId w:val="3"/>
        </w:numPr>
        <w:autoSpaceDE w:val="0"/>
        <w:autoSpaceDN w:val="0"/>
        <w:adjustRightInd w:val="0"/>
        <w:spacing w:after="0" w:line="360" w:lineRule="auto"/>
        <w:jc w:val="both"/>
        <w:rPr>
          <w:rFonts w:ascii="Georgia" w:hAnsi="Georgia"/>
        </w:rPr>
      </w:pPr>
      <w:r w:rsidRPr="00692341">
        <w:rPr>
          <w:rFonts w:ascii="Georgia" w:hAnsi="Georgia" w:cs="Helvetica"/>
          <w:color w:val="000000"/>
        </w:rPr>
        <w:t>Other comments</w:t>
      </w:r>
    </w:p>
    <w:p w:rsidR="00D9008C" w:rsidRPr="00692341" w:rsidRDefault="00D9008C" w:rsidP="00B30615">
      <w:pPr>
        <w:autoSpaceDE w:val="0"/>
        <w:autoSpaceDN w:val="0"/>
        <w:adjustRightInd w:val="0"/>
        <w:spacing w:after="0" w:line="360" w:lineRule="auto"/>
        <w:jc w:val="both"/>
        <w:rPr>
          <w:rFonts w:ascii="Georgia" w:eastAsia="KGFJHO+TimesNewRomanPSMT" w:hAnsi="Georgia"/>
          <w:sz w:val="24"/>
          <w:szCs w:val="24"/>
        </w:rPr>
      </w:pPr>
    </w:p>
    <w:p w:rsidR="00D9008C" w:rsidRPr="00692341" w:rsidRDefault="00D9008C" w:rsidP="00B30615">
      <w:pPr>
        <w:autoSpaceDE w:val="0"/>
        <w:autoSpaceDN w:val="0"/>
        <w:adjustRightInd w:val="0"/>
        <w:spacing w:after="0" w:line="360" w:lineRule="auto"/>
        <w:jc w:val="both"/>
        <w:rPr>
          <w:rFonts w:ascii="Georgia" w:eastAsia="KGFJHO+TimesNewRomanPSMT" w:hAnsi="Georgia"/>
          <w:sz w:val="24"/>
          <w:szCs w:val="24"/>
        </w:rPr>
      </w:pPr>
    </w:p>
    <w:p w:rsidR="00CA24EB" w:rsidRPr="00692341" w:rsidRDefault="00CA24EB" w:rsidP="00B30615">
      <w:pPr>
        <w:autoSpaceDE w:val="0"/>
        <w:autoSpaceDN w:val="0"/>
        <w:adjustRightInd w:val="0"/>
        <w:spacing w:after="0" w:line="360" w:lineRule="auto"/>
        <w:jc w:val="both"/>
        <w:rPr>
          <w:rFonts w:ascii="Georgia" w:eastAsia="KGFJHO+TimesNewRomanPSMT" w:hAnsi="Georgia"/>
          <w:sz w:val="24"/>
          <w:szCs w:val="24"/>
        </w:rPr>
      </w:pPr>
    </w:p>
    <w:p w:rsidR="00CA24EB" w:rsidRPr="00692341" w:rsidRDefault="00CA24EB" w:rsidP="00B30615">
      <w:pPr>
        <w:autoSpaceDE w:val="0"/>
        <w:autoSpaceDN w:val="0"/>
        <w:adjustRightInd w:val="0"/>
        <w:spacing w:after="0" w:line="360" w:lineRule="auto"/>
        <w:jc w:val="both"/>
        <w:rPr>
          <w:rFonts w:ascii="Georgia" w:eastAsia="KGFJHO+TimesNewRomanPSMT" w:hAnsi="Georgia"/>
          <w:sz w:val="24"/>
          <w:szCs w:val="24"/>
        </w:rPr>
      </w:pPr>
    </w:p>
    <w:p w:rsidR="00CA24EB" w:rsidRPr="00692341" w:rsidRDefault="00CA24EB" w:rsidP="00B30615">
      <w:pPr>
        <w:autoSpaceDE w:val="0"/>
        <w:autoSpaceDN w:val="0"/>
        <w:adjustRightInd w:val="0"/>
        <w:spacing w:after="0" w:line="360" w:lineRule="auto"/>
        <w:jc w:val="both"/>
        <w:rPr>
          <w:rFonts w:ascii="Georgia" w:eastAsia="KGFJHO+TimesNewRomanPSMT" w:hAnsi="Georgia"/>
          <w:sz w:val="24"/>
          <w:szCs w:val="24"/>
        </w:rPr>
      </w:pPr>
    </w:p>
    <w:p w:rsidR="00CA24EB" w:rsidRPr="00692341" w:rsidRDefault="00CA24EB" w:rsidP="00B30615">
      <w:pPr>
        <w:autoSpaceDE w:val="0"/>
        <w:autoSpaceDN w:val="0"/>
        <w:adjustRightInd w:val="0"/>
        <w:spacing w:after="0" w:line="360" w:lineRule="auto"/>
        <w:jc w:val="both"/>
        <w:rPr>
          <w:rFonts w:ascii="Georgia" w:eastAsia="KGFJHO+TimesNewRomanPSMT" w:hAnsi="Georgia"/>
          <w:sz w:val="24"/>
          <w:szCs w:val="24"/>
        </w:rPr>
      </w:pPr>
    </w:p>
    <w:p w:rsidR="00CA24EB" w:rsidRPr="00692341" w:rsidRDefault="00CA24EB" w:rsidP="00B30615">
      <w:pPr>
        <w:autoSpaceDE w:val="0"/>
        <w:autoSpaceDN w:val="0"/>
        <w:adjustRightInd w:val="0"/>
        <w:spacing w:after="0" w:line="360" w:lineRule="auto"/>
        <w:jc w:val="both"/>
        <w:rPr>
          <w:rFonts w:ascii="Georgia" w:eastAsia="KGFJHO+TimesNewRomanPSMT" w:hAnsi="Georgia"/>
          <w:sz w:val="24"/>
          <w:szCs w:val="24"/>
        </w:rPr>
      </w:pPr>
    </w:p>
    <w:p w:rsidR="00D9008C" w:rsidRPr="00993381" w:rsidRDefault="00D9008C">
      <w:pPr>
        <w:rPr>
          <w:rFonts w:ascii="Georgia" w:eastAsia="KGFJHO+TimesNewRomanPSMT" w:hAnsi="Georgia" w:cstheme="majorBidi"/>
          <w:color w:val="365F91" w:themeColor="accent1" w:themeShade="BF"/>
          <w:sz w:val="32"/>
          <w:szCs w:val="32"/>
        </w:rPr>
      </w:pPr>
      <w:r w:rsidRPr="00993381">
        <w:rPr>
          <w:rFonts w:ascii="Georgia" w:eastAsia="KGFJHO+TimesNewRomanPSMT" w:hAnsi="Georgia"/>
        </w:rPr>
        <w:br w:type="page"/>
      </w:r>
    </w:p>
    <w:p w:rsidR="00D9008C" w:rsidRPr="00993381" w:rsidRDefault="00D9008C" w:rsidP="00D9008C">
      <w:pPr>
        <w:pStyle w:val="Heading1"/>
        <w:rPr>
          <w:rFonts w:ascii="Georgia" w:eastAsiaTheme="minorHAnsi" w:hAnsi="Georgia"/>
        </w:rPr>
      </w:pPr>
      <w:bookmarkStart w:id="60" w:name="_Toc521073275"/>
      <w:r w:rsidRPr="00993381">
        <w:rPr>
          <w:rFonts w:ascii="Georgia" w:eastAsia="KGFJHO+TimesNewRomanPSMT" w:hAnsi="Georgia"/>
        </w:rPr>
        <w:lastRenderedPageBreak/>
        <w:t xml:space="preserve">Appendix 2: </w:t>
      </w:r>
      <w:r w:rsidRPr="00993381">
        <w:rPr>
          <w:rFonts w:ascii="Georgia" w:eastAsiaTheme="minorHAnsi" w:hAnsi="Georgia"/>
        </w:rPr>
        <w:t>Training time table</w:t>
      </w:r>
      <w:bookmarkEnd w:id="60"/>
    </w:p>
    <w:tbl>
      <w:tblPr>
        <w:tblW w:w="9740" w:type="dxa"/>
        <w:tblInd w:w="-5" w:type="dxa"/>
        <w:tblLook w:val="04A0" w:firstRow="1" w:lastRow="0" w:firstColumn="1" w:lastColumn="0" w:noHBand="0" w:noVBand="1"/>
      </w:tblPr>
      <w:tblGrid>
        <w:gridCol w:w="4420"/>
        <w:gridCol w:w="5320"/>
      </w:tblGrid>
      <w:tr w:rsidR="00DB1690" w:rsidRPr="00692341" w:rsidTr="00DB1690">
        <w:trPr>
          <w:trHeight w:val="300"/>
        </w:trPr>
        <w:tc>
          <w:tcPr>
            <w:tcW w:w="4420"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b/>
                <w:bCs/>
              </w:rPr>
            </w:pPr>
            <w:r w:rsidRPr="00692341">
              <w:rPr>
                <w:rFonts w:ascii="Georgia" w:eastAsia="Times New Roman" w:hAnsi="Georgia" w:cs="Calibri"/>
                <w:b/>
                <w:bCs/>
              </w:rPr>
              <w:t>Day and time</w:t>
            </w:r>
          </w:p>
        </w:tc>
        <w:tc>
          <w:tcPr>
            <w:tcW w:w="5320" w:type="dxa"/>
            <w:tcBorders>
              <w:top w:val="single" w:sz="4" w:space="0" w:color="auto"/>
              <w:left w:val="nil"/>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b/>
                <w:bCs/>
              </w:rPr>
            </w:pPr>
            <w:r w:rsidRPr="00692341">
              <w:rPr>
                <w:rFonts w:ascii="Georgia" w:eastAsia="Times New Roman" w:hAnsi="Georgia" w:cs="Calibri"/>
                <w:b/>
                <w:bCs/>
              </w:rPr>
              <w:t>Topic</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Day 1</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8.30 am - 9.00 am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Registration</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9.00 am - 10.30 am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Introduction</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10.30 am - 11.00 am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Health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11.00 am - 1.00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bookmarkStart w:id="61" w:name="RANGE!C33"/>
            <w:r w:rsidRPr="00692341">
              <w:rPr>
                <w:rFonts w:ascii="Georgia" w:eastAsia="KGFJHO+TimesNewRomanPSMT" w:hAnsi="Georgia" w:cs="Calibri"/>
              </w:rPr>
              <w:t>Session 1: Introduction to UHC</w:t>
            </w:r>
            <w:bookmarkEnd w:id="61"/>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1.00 pm - 2.00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Lunch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2.00 pm - 4.30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bookmarkStart w:id="62" w:name="RANGE!C35"/>
            <w:r w:rsidRPr="00692341">
              <w:rPr>
                <w:rFonts w:ascii="Georgia" w:eastAsia="KGFJHO+TimesNewRomanPSMT" w:hAnsi="Georgia" w:cs="Calibri"/>
              </w:rPr>
              <w:t>Session 2: UHC in Kenya</w:t>
            </w:r>
            <w:bookmarkEnd w:id="62"/>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xml:space="preserve">4.30 pm - 5.00 pm </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Tea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5.00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End of day 1</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c>
          <w:tcPr>
            <w:tcW w:w="5320" w:type="dxa"/>
            <w:tcBorders>
              <w:top w:val="nil"/>
              <w:left w:val="nil"/>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Day 2</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8.30 am - 10.30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bookmarkStart w:id="63" w:name="RANGE!C40"/>
            <w:r w:rsidRPr="00692341">
              <w:rPr>
                <w:rFonts w:ascii="Georgia" w:eastAsia="Times New Roman" w:hAnsi="Georgia" w:cs="Calibri"/>
              </w:rPr>
              <w:t>Session 3: Implementation strategy</w:t>
            </w:r>
            <w:bookmarkEnd w:id="63"/>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10.30 am - 11.00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Health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11.00 pm - 1.00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bookmarkStart w:id="64" w:name="RANGE!C42"/>
            <w:r w:rsidRPr="00692341">
              <w:rPr>
                <w:rFonts w:ascii="Georgia" w:eastAsia="KGFJHO+TimesNewRomanPSMT" w:hAnsi="Georgia" w:cs="Calibri"/>
              </w:rPr>
              <w:t>Session 4: Implementation activities</w:t>
            </w:r>
            <w:bookmarkEnd w:id="64"/>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1.00 pm - 2.00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Lunch break</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2.00 pm - 4.30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Feedback for the exercises</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xml:space="preserve">4.30 pm - 5.00 pm </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Tea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5.00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End of day 2</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c>
          <w:tcPr>
            <w:tcW w:w="5320" w:type="dxa"/>
            <w:tcBorders>
              <w:top w:val="nil"/>
              <w:left w:val="nil"/>
              <w:bottom w:val="single" w:sz="4" w:space="0" w:color="auto"/>
              <w:right w:val="single" w:sz="4" w:space="0" w:color="auto"/>
            </w:tcBorders>
            <w:shd w:val="clear" w:color="000000" w:fill="BDD7EE"/>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Day 3</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8.30 am - 10.30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bookmarkStart w:id="65" w:name="RANGE!C49"/>
            <w:r w:rsidRPr="00692341">
              <w:rPr>
                <w:rFonts w:ascii="Georgia" w:eastAsia="Times New Roman" w:hAnsi="Georgia" w:cs="Calibri"/>
              </w:rPr>
              <w:t>Session 5: Programme Assessment</w:t>
            </w:r>
            <w:bookmarkEnd w:id="65"/>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10.30 am - 11.00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Health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11.00 pm - 1.00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r w:rsidRPr="00692341">
              <w:rPr>
                <w:rFonts w:ascii="Georgia" w:eastAsia="KGFJHO+TimesNewRomanPSMT" w:hAnsi="Georgia" w:cs="Calibri"/>
              </w:rPr>
              <w:t>Session 6: Translating learning to action</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1.00 pm - 2.00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Lunch break</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2.00 pm - 4.30 pm</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Feedback for the exercises</w:t>
            </w:r>
          </w:p>
        </w:tc>
      </w:tr>
      <w:tr w:rsidR="00DB1690" w:rsidRPr="00692341" w:rsidTr="00DB1690">
        <w:trPr>
          <w:trHeight w:val="300"/>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 xml:space="preserve">4.30 pm - 5.00 pm </w:t>
            </w:r>
          </w:p>
        </w:tc>
        <w:tc>
          <w:tcPr>
            <w:tcW w:w="5320" w:type="dxa"/>
            <w:tcBorders>
              <w:top w:val="nil"/>
              <w:left w:val="nil"/>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Tea break</w:t>
            </w:r>
          </w:p>
        </w:tc>
      </w:tr>
      <w:tr w:rsidR="00DB1690" w:rsidRPr="00692341" w:rsidTr="00DB1690">
        <w:trPr>
          <w:trHeight w:val="405"/>
        </w:trPr>
        <w:tc>
          <w:tcPr>
            <w:tcW w:w="4420" w:type="dxa"/>
            <w:tcBorders>
              <w:top w:val="nil"/>
              <w:left w:val="single" w:sz="4" w:space="0" w:color="auto"/>
              <w:bottom w:val="single" w:sz="4" w:space="0" w:color="auto"/>
              <w:right w:val="single" w:sz="4" w:space="0" w:color="auto"/>
            </w:tcBorders>
            <w:shd w:val="clear" w:color="auto" w:fill="auto"/>
            <w:noWrap/>
            <w:vAlign w:val="bottom"/>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5.00 pm</w:t>
            </w:r>
          </w:p>
        </w:tc>
        <w:tc>
          <w:tcPr>
            <w:tcW w:w="5320" w:type="dxa"/>
            <w:tcBorders>
              <w:top w:val="nil"/>
              <w:left w:val="nil"/>
              <w:bottom w:val="single" w:sz="4" w:space="0" w:color="auto"/>
              <w:right w:val="single" w:sz="4" w:space="0" w:color="auto"/>
            </w:tcBorders>
            <w:shd w:val="clear" w:color="auto" w:fill="auto"/>
            <w:noWrap/>
            <w:vAlign w:val="center"/>
            <w:hideMark/>
          </w:tcPr>
          <w:p w:rsidR="00DB1690" w:rsidRPr="00692341" w:rsidRDefault="00DB1690" w:rsidP="00DB1690">
            <w:pPr>
              <w:spacing w:after="0" w:line="240" w:lineRule="auto"/>
              <w:rPr>
                <w:rFonts w:ascii="Georgia" w:eastAsia="Times New Roman" w:hAnsi="Georgia" w:cs="Calibri"/>
              </w:rPr>
            </w:pPr>
            <w:r w:rsidRPr="00692341">
              <w:rPr>
                <w:rFonts w:ascii="Georgia" w:eastAsia="Times New Roman" w:hAnsi="Georgia" w:cs="Calibri"/>
              </w:rPr>
              <w:t>End of day 3</w:t>
            </w:r>
          </w:p>
        </w:tc>
      </w:tr>
    </w:tbl>
    <w:p w:rsidR="00D9008C" w:rsidRPr="00993381" w:rsidRDefault="00D9008C" w:rsidP="00B30615">
      <w:pPr>
        <w:autoSpaceDE w:val="0"/>
        <w:autoSpaceDN w:val="0"/>
        <w:adjustRightInd w:val="0"/>
        <w:spacing w:after="0" w:line="360" w:lineRule="auto"/>
        <w:jc w:val="both"/>
        <w:rPr>
          <w:rFonts w:ascii="Georgia" w:eastAsia="KGFJHO+TimesNewRomanPSMT" w:hAnsi="Georgia"/>
          <w:sz w:val="24"/>
          <w:szCs w:val="24"/>
        </w:rPr>
      </w:pPr>
    </w:p>
    <w:sectPr w:rsidR="00D9008C" w:rsidRPr="00993381" w:rsidSect="00BF77BE">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28D2" w:rsidRDefault="00E528D2" w:rsidP="00E17EC0">
      <w:pPr>
        <w:spacing w:after="0" w:line="240" w:lineRule="auto"/>
      </w:pPr>
      <w:r>
        <w:separator/>
      </w:r>
    </w:p>
  </w:endnote>
  <w:endnote w:type="continuationSeparator" w:id="0">
    <w:p w:rsidR="00E528D2" w:rsidRDefault="00E528D2" w:rsidP="00E17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KGFJHO+TimesNewRomanPSMT">
    <w:altName w:val="Times New Roman"/>
    <w:charset w:val="00"/>
    <w:family w:val="roman"/>
    <w:pitch w:val="default"/>
  </w:font>
  <w:font w:name="Californian FB">
    <w:panose1 w:val="0207040306080B030204"/>
    <w:charset w:val="00"/>
    <w:family w:val="roman"/>
    <w:pitch w:val="variable"/>
    <w:sig w:usb0="00000003" w:usb1="00000000" w:usb2="00000000" w:usb3="00000000" w:csb0="00000001" w:csb1="00000000"/>
  </w:font>
  <w:font w:name="Helvetica-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Helvetica-Oblique">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2472142"/>
      <w:docPartObj>
        <w:docPartGallery w:val="Page Numbers (Bottom of Page)"/>
        <w:docPartUnique/>
      </w:docPartObj>
    </w:sdtPr>
    <w:sdtEndPr>
      <w:rPr>
        <w:noProof/>
      </w:rPr>
    </w:sdtEndPr>
    <w:sdtContent>
      <w:p w:rsidR="00B07FE7" w:rsidRDefault="00E528D2">
        <w:pPr>
          <w:pStyle w:val="Footer"/>
          <w:jc w:val="center"/>
        </w:pPr>
        <w:r>
          <w:fldChar w:fldCharType="begin"/>
        </w:r>
        <w:r>
          <w:instrText xml:space="preserve"> PAGE   \* MERGEFORMAT </w:instrText>
        </w:r>
        <w:r>
          <w:fldChar w:fldCharType="separate"/>
        </w:r>
        <w:r w:rsidR="00736F52">
          <w:rPr>
            <w:noProof/>
          </w:rPr>
          <w:t>ii</w:t>
        </w:r>
        <w:r>
          <w:rPr>
            <w:noProof/>
          </w:rPr>
          <w:fldChar w:fldCharType="end"/>
        </w:r>
      </w:p>
    </w:sdtContent>
  </w:sdt>
  <w:p w:rsidR="00B07FE7" w:rsidRDefault="00B07F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28D2" w:rsidRDefault="00E528D2" w:rsidP="00E17EC0">
      <w:pPr>
        <w:spacing w:after="0" w:line="240" w:lineRule="auto"/>
      </w:pPr>
      <w:r>
        <w:separator/>
      </w:r>
    </w:p>
  </w:footnote>
  <w:footnote w:type="continuationSeparator" w:id="0">
    <w:p w:rsidR="00E528D2" w:rsidRDefault="00E528D2" w:rsidP="00E17EC0">
      <w:pPr>
        <w:spacing w:after="0" w:line="240" w:lineRule="auto"/>
      </w:pPr>
      <w:r>
        <w:continuationSeparator/>
      </w:r>
    </w:p>
  </w:footnote>
  <w:footnote w:id="1">
    <w:p w:rsidR="00B07FE7" w:rsidRDefault="00B07FE7">
      <w:pPr>
        <w:pStyle w:val="FootnoteText"/>
      </w:pPr>
      <w:r>
        <w:rPr>
          <w:rStyle w:val="FootnoteReference"/>
        </w:rPr>
        <w:footnoteRef/>
      </w:r>
      <w:r>
        <w:t xml:space="preserve"> </w:t>
      </w:r>
      <w:r w:rsidRPr="00E15D92">
        <w:rPr>
          <w:rStyle w:val="mixed-citation"/>
          <w:rFonts w:ascii="Georgia" w:hAnsi="Georgia"/>
        </w:rPr>
        <w:t xml:space="preserve">Russo G, Bloom G. </w:t>
      </w:r>
      <w:r w:rsidRPr="00E15D92">
        <w:rPr>
          <w:rStyle w:val="ref-title"/>
          <w:rFonts w:ascii="Georgia" w:hAnsi="Georgia"/>
        </w:rPr>
        <w:t>What does the end of Africa’s boom mean for Universal Health Coverage? IDS Rapid Response Brief</w:t>
      </w:r>
      <w:r w:rsidRPr="00E15D92">
        <w:rPr>
          <w:rStyle w:val="mixed-citation"/>
          <w:rFonts w:ascii="Georgia" w:hAnsi="Georgia"/>
        </w:rPr>
        <w:t>. 2017;</w:t>
      </w:r>
      <w:r w:rsidRPr="00E15D92">
        <w:rPr>
          <w:rStyle w:val="ref-vol"/>
          <w:rFonts w:ascii="Georgia" w:hAnsi="Georgia"/>
        </w:rPr>
        <w:t>16</w:t>
      </w:r>
      <w:r w:rsidRPr="00E15D92">
        <w:rPr>
          <w:rStyle w:val="mixed-citation"/>
          <w:rFonts w:ascii="Georgia" w:hAnsi="Georgia"/>
        </w:rPr>
        <w:t xml:space="preserve"> </w:t>
      </w:r>
      <w:hyperlink r:id="rId1" w:history="1">
        <w:r w:rsidRPr="00E15D92">
          <w:rPr>
            <w:rStyle w:val="Hyperlink"/>
            <w:rFonts w:ascii="Georgia" w:hAnsi="Georgia"/>
          </w:rPr>
          <w:t>http://www.ids.ac.uk/publication/what-does-the-end-of-africa-s-boom-mean-for-universal-health-coverage</w:t>
        </w:r>
      </w:hyperlink>
    </w:p>
  </w:footnote>
  <w:footnote w:id="2">
    <w:p w:rsidR="00B07FE7" w:rsidRDefault="00B07FE7" w:rsidP="009A4D11">
      <w:pPr>
        <w:pStyle w:val="FootnoteText"/>
      </w:pPr>
      <w:r>
        <w:rPr>
          <w:rStyle w:val="FootnoteReference"/>
        </w:rPr>
        <w:footnoteRef/>
      </w:r>
      <w:r>
        <w:t xml:space="preserve"> Kenya Integrated Household Budget Survey 2015/16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7FE7" w:rsidRDefault="00E528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653969" o:spid="_x0000_s2050" type="#_x0000_t136" style="position:absolute;margin-left:0;margin-top:0;width:494.9pt;height:164.95pt;rotation:315;z-index:-251655168;mso-position-horizontal:center;mso-position-horizontal-relative:margin;mso-position-vertical:center;mso-position-vertical-relative:margin" o:allowincell="f" fillcolor="red" stroked="f">
          <v:fill opacity=".5"/>
          <v:textpath style="font-family:&quot;Calibri&quot;;font-size:1pt" string="DRAFT ZERO"/>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7FE7" w:rsidRDefault="00E528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653970" o:spid="_x0000_s2051" type="#_x0000_t136" style="position:absolute;margin-left:0;margin-top:0;width:494.9pt;height:164.95pt;rotation:315;z-index:-251653120;mso-position-horizontal:center;mso-position-horizontal-relative:margin;mso-position-vertical:center;mso-position-vertical-relative:margin" o:allowincell="f" fillcolor="red" stroked="f">
          <v:fill opacity=".5"/>
          <v:textpath style="font-family:&quot;Calibri&quot;;font-size:1pt" string="DRAFT ZERO"/>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7FE7" w:rsidRDefault="00E528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9653968" o:spid="_x0000_s2049" type="#_x0000_t136" style="position:absolute;margin-left:0;margin-top:0;width:494.9pt;height:164.95pt;rotation:315;z-index:-251657216;mso-position-horizontal:center;mso-position-horizontal-relative:margin;mso-position-vertical:center;mso-position-vertical-relative:margin" o:allowincell="f" fillcolor="red" stroked="f">
          <v:fill opacity=".5"/>
          <v:textpath style="font-family:&quot;Calibri&quot;;font-size:1pt" string="DRAFT ZERO"/>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70DE9"/>
    <w:multiLevelType w:val="hybridMultilevel"/>
    <w:tmpl w:val="B5180808"/>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02E42039"/>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4108C6"/>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76A2AB3"/>
    <w:multiLevelType w:val="hybridMultilevel"/>
    <w:tmpl w:val="7C7622FE"/>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0C484978"/>
    <w:multiLevelType w:val="hybridMultilevel"/>
    <w:tmpl w:val="A3687228"/>
    <w:lvl w:ilvl="0" w:tplc="0409001B">
      <w:start w:val="1"/>
      <w:numFmt w:val="lowerRoman"/>
      <w:lvlText w:val="%1."/>
      <w:lvlJc w:val="righ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
    <w:nsid w:val="0DCF7DAD"/>
    <w:multiLevelType w:val="hybridMultilevel"/>
    <w:tmpl w:val="A3687228"/>
    <w:lvl w:ilvl="0" w:tplc="0409001B">
      <w:start w:val="1"/>
      <w:numFmt w:val="lowerRoman"/>
      <w:lvlText w:val="%1."/>
      <w:lvlJc w:val="righ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
    <w:nsid w:val="13A42725"/>
    <w:multiLevelType w:val="hybridMultilevel"/>
    <w:tmpl w:val="F56E14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3FB3918"/>
    <w:multiLevelType w:val="hybridMultilevel"/>
    <w:tmpl w:val="CCA440D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1481479F"/>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4B50B3E"/>
    <w:multiLevelType w:val="hybridMultilevel"/>
    <w:tmpl w:val="D8EEB3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3B1CF4"/>
    <w:multiLevelType w:val="hybridMultilevel"/>
    <w:tmpl w:val="CC04443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5EE0C93"/>
    <w:multiLevelType w:val="multilevel"/>
    <w:tmpl w:val="085ACB4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1A013E71"/>
    <w:multiLevelType w:val="hybridMultilevel"/>
    <w:tmpl w:val="A3687228"/>
    <w:lvl w:ilvl="0" w:tplc="0409001B">
      <w:start w:val="1"/>
      <w:numFmt w:val="lowerRoman"/>
      <w:lvlText w:val="%1."/>
      <w:lvlJc w:val="righ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3">
    <w:nsid w:val="1C9A7A6E"/>
    <w:multiLevelType w:val="hybridMultilevel"/>
    <w:tmpl w:val="3E581978"/>
    <w:lvl w:ilvl="0" w:tplc="0409001B">
      <w:start w:val="1"/>
      <w:numFmt w:val="lowerRoman"/>
      <w:lvlText w:val="%1."/>
      <w:lvlJc w:val="right"/>
      <w:pPr>
        <w:ind w:left="630" w:hanging="360"/>
      </w:pPr>
      <w:rPr>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4">
    <w:nsid w:val="1E957952"/>
    <w:multiLevelType w:val="hybridMultilevel"/>
    <w:tmpl w:val="CD444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0AF12C6"/>
    <w:multiLevelType w:val="hybridMultilevel"/>
    <w:tmpl w:val="B37E90EA"/>
    <w:lvl w:ilvl="0" w:tplc="04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235F20EC"/>
    <w:multiLevelType w:val="hybridMultilevel"/>
    <w:tmpl w:val="77D49E02"/>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37C7F08"/>
    <w:multiLevelType w:val="hybridMultilevel"/>
    <w:tmpl w:val="6BBC78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75C3EA7"/>
    <w:multiLevelType w:val="hybridMultilevel"/>
    <w:tmpl w:val="A72E3E1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7971649"/>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D7C16C3"/>
    <w:multiLevelType w:val="hybridMultilevel"/>
    <w:tmpl w:val="E41A59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F2B4639"/>
    <w:multiLevelType w:val="hybridMultilevel"/>
    <w:tmpl w:val="771E1DFC"/>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314E4C25"/>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34233E0"/>
    <w:multiLevelType w:val="hybridMultilevel"/>
    <w:tmpl w:val="A3C2B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666235"/>
    <w:multiLevelType w:val="hybridMultilevel"/>
    <w:tmpl w:val="A286812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38955E55"/>
    <w:multiLevelType w:val="hybridMultilevel"/>
    <w:tmpl w:val="4E8CD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8B531FC"/>
    <w:multiLevelType w:val="hybridMultilevel"/>
    <w:tmpl w:val="DFD462D4"/>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95F26C1"/>
    <w:multiLevelType w:val="hybridMultilevel"/>
    <w:tmpl w:val="FAECD8FE"/>
    <w:lvl w:ilvl="0" w:tplc="04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nsid w:val="3CFE112A"/>
    <w:multiLevelType w:val="hybridMultilevel"/>
    <w:tmpl w:val="46DE26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D4F324D"/>
    <w:multiLevelType w:val="hybridMultilevel"/>
    <w:tmpl w:val="DFB4A46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D867743"/>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0762B1A"/>
    <w:multiLevelType w:val="hybridMultilevel"/>
    <w:tmpl w:val="E3B2A5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2544CD9"/>
    <w:multiLevelType w:val="hybridMultilevel"/>
    <w:tmpl w:val="E8E8C5C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2E2101A"/>
    <w:multiLevelType w:val="hybridMultilevel"/>
    <w:tmpl w:val="DFD462D4"/>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3E97184"/>
    <w:multiLevelType w:val="hybridMultilevel"/>
    <w:tmpl w:val="26C260B4"/>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4680257"/>
    <w:multiLevelType w:val="hybridMultilevel"/>
    <w:tmpl w:val="BF42DA36"/>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47832608"/>
    <w:multiLevelType w:val="hybridMultilevel"/>
    <w:tmpl w:val="896C8C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A684C2D"/>
    <w:multiLevelType w:val="multilevel"/>
    <w:tmpl w:val="85B04582"/>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38">
    <w:nsid w:val="4C3C5023"/>
    <w:multiLevelType w:val="hybridMultilevel"/>
    <w:tmpl w:val="107CA710"/>
    <w:lvl w:ilvl="0" w:tplc="A95CE38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nsid w:val="4DDA69AB"/>
    <w:multiLevelType w:val="hybridMultilevel"/>
    <w:tmpl w:val="3B6AC7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4463E48"/>
    <w:multiLevelType w:val="hybridMultilevel"/>
    <w:tmpl w:val="DFD462D4"/>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89336CF"/>
    <w:multiLevelType w:val="hybridMultilevel"/>
    <w:tmpl w:val="E698E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99B48B0"/>
    <w:multiLevelType w:val="hybridMultilevel"/>
    <w:tmpl w:val="A4BA05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214B03"/>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646A0DA2"/>
    <w:multiLevelType w:val="hybridMultilevel"/>
    <w:tmpl w:val="A3687228"/>
    <w:lvl w:ilvl="0" w:tplc="0409001B">
      <w:start w:val="1"/>
      <w:numFmt w:val="lowerRoman"/>
      <w:lvlText w:val="%1."/>
      <w:lvlJc w:val="righ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5">
    <w:nsid w:val="697C0497"/>
    <w:multiLevelType w:val="hybridMultilevel"/>
    <w:tmpl w:val="A6FC9CDA"/>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C4A3205"/>
    <w:multiLevelType w:val="hybridMultilevel"/>
    <w:tmpl w:val="58BE060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E190B66"/>
    <w:multiLevelType w:val="multilevel"/>
    <w:tmpl w:val="F2FC47C2"/>
    <w:lvl w:ilvl="0">
      <w:start w:val="2"/>
      <w:numFmt w:val="decimal"/>
      <w:lvlText w:val="%1"/>
      <w:lvlJc w:val="left"/>
      <w:pPr>
        <w:ind w:left="630" w:hanging="630"/>
      </w:pPr>
      <w:rPr>
        <w:rFonts w:hint="default"/>
      </w:rPr>
    </w:lvl>
    <w:lvl w:ilvl="1">
      <w:start w:val="3"/>
      <w:numFmt w:val="decimal"/>
      <w:lvlText w:val="%1.%2"/>
      <w:lvlJc w:val="left"/>
      <w:pPr>
        <w:ind w:left="630" w:hanging="63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nsid w:val="6F747FF8"/>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4A823DB"/>
    <w:multiLevelType w:val="hybridMultilevel"/>
    <w:tmpl w:val="983CB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89B3568"/>
    <w:multiLevelType w:val="hybridMultilevel"/>
    <w:tmpl w:val="252A194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BC2155B"/>
    <w:multiLevelType w:val="hybridMultilevel"/>
    <w:tmpl w:val="A3687228"/>
    <w:lvl w:ilvl="0" w:tplc="0409001B">
      <w:start w:val="1"/>
      <w:numFmt w:val="lowerRoman"/>
      <w:lvlText w:val="%1."/>
      <w:lvlJc w:val="right"/>
      <w:pPr>
        <w:ind w:left="1140" w:hanging="360"/>
      </w:pPr>
      <w:rPr>
        <w:rFont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2">
    <w:nsid w:val="7E443FB7"/>
    <w:multiLevelType w:val="hybridMultilevel"/>
    <w:tmpl w:val="38E6189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7F203528"/>
    <w:multiLevelType w:val="hybridMultilevel"/>
    <w:tmpl w:val="DFD462D4"/>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42"/>
  </w:num>
  <w:num w:numId="3">
    <w:abstractNumId w:val="49"/>
  </w:num>
  <w:num w:numId="4">
    <w:abstractNumId w:val="11"/>
  </w:num>
  <w:num w:numId="5">
    <w:abstractNumId w:val="9"/>
  </w:num>
  <w:num w:numId="6">
    <w:abstractNumId w:val="31"/>
  </w:num>
  <w:num w:numId="7">
    <w:abstractNumId w:val="39"/>
  </w:num>
  <w:num w:numId="8">
    <w:abstractNumId w:val="14"/>
  </w:num>
  <w:num w:numId="9">
    <w:abstractNumId w:val="20"/>
  </w:num>
  <w:num w:numId="10">
    <w:abstractNumId w:val="38"/>
  </w:num>
  <w:num w:numId="11">
    <w:abstractNumId w:val="4"/>
  </w:num>
  <w:num w:numId="12">
    <w:abstractNumId w:val="5"/>
  </w:num>
  <w:num w:numId="13">
    <w:abstractNumId w:val="44"/>
  </w:num>
  <w:num w:numId="14">
    <w:abstractNumId w:val="12"/>
  </w:num>
  <w:num w:numId="15">
    <w:abstractNumId w:val="47"/>
  </w:num>
  <w:num w:numId="16">
    <w:abstractNumId w:val="51"/>
  </w:num>
  <w:num w:numId="17">
    <w:abstractNumId w:val="33"/>
  </w:num>
  <w:num w:numId="18">
    <w:abstractNumId w:val="53"/>
  </w:num>
  <w:num w:numId="19">
    <w:abstractNumId w:val="26"/>
  </w:num>
  <w:num w:numId="20">
    <w:abstractNumId w:val="40"/>
  </w:num>
  <w:num w:numId="21">
    <w:abstractNumId w:val="41"/>
  </w:num>
  <w:num w:numId="22">
    <w:abstractNumId w:val="10"/>
  </w:num>
  <w:num w:numId="23">
    <w:abstractNumId w:val="16"/>
  </w:num>
  <w:num w:numId="24">
    <w:abstractNumId w:val="27"/>
  </w:num>
  <w:num w:numId="25">
    <w:abstractNumId w:val="28"/>
  </w:num>
  <w:num w:numId="26">
    <w:abstractNumId w:val="7"/>
  </w:num>
  <w:num w:numId="27">
    <w:abstractNumId w:val="22"/>
  </w:num>
  <w:num w:numId="28">
    <w:abstractNumId w:val="35"/>
  </w:num>
  <w:num w:numId="29">
    <w:abstractNumId w:val="50"/>
  </w:num>
  <w:num w:numId="30">
    <w:abstractNumId w:val="15"/>
  </w:num>
  <w:num w:numId="31">
    <w:abstractNumId w:val="25"/>
  </w:num>
  <w:num w:numId="32">
    <w:abstractNumId w:val="37"/>
  </w:num>
  <w:num w:numId="33">
    <w:abstractNumId w:val="0"/>
  </w:num>
  <w:num w:numId="34">
    <w:abstractNumId w:val="3"/>
  </w:num>
  <w:num w:numId="35">
    <w:abstractNumId w:val="21"/>
  </w:num>
  <w:num w:numId="36">
    <w:abstractNumId w:val="18"/>
  </w:num>
  <w:num w:numId="37">
    <w:abstractNumId w:val="34"/>
  </w:num>
  <w:num w:numId="38">
    <w:abstractNumId w:val="45"/>
  </w:num>
  <w:num w:numId="39">
    <w:abstractNumId w:val="24"/>
  </w:num>
  <w:num w:numId="40">
    <w:abstractNumId w:val="29"/>
  </w:num>
  <w:num w:numId="41">
    <w:abstractNumId w:val="6"/>
  </w:num>
  <w:num w:numId="42">
    <w:abstractNumId w:val="52"/>
  </w:num>
  <w:num w:numId="43">
    <w:abstractNumId w:val="2"/>
  </w:num>
  <w:num w:numId="44">
    <w:abstractNumId w:val="30"/>
  </w:num>
  <w:num w:numId="45">
    <w:abstractNumId w:val="8"/>
  </w:num>
  <w:num w:numId="46">
    <w:abstractNumId w:val="43"/>
  </w:num>
  <w:num w:numId="47">
    <w:abstractNumId w:val="1"/>
  </w:num>
  <w:num w:numId="48">
    <w:abstractNumId w:val="48"/>
  </w:num>
  <w:num w:numId="49">
    <w:abstractNumId w:val="19"/>
  </w:num>
  <w:num w:numId="50">
    <w:abstractNumId w:val="17"/>
  </w:num>
  <w:num w:numId="51">
    <w:abstractNumId w:val="23"/>
  </w:num>
  <w:num w:numId="52">
    <w:abstractNumId w:val="46"/>
  </w:num>
  <w:num w:numId="53">
    <w:abstractNumId w:val="32"/>
  </w:num>
  <w:num w:numId="54">
    <w:abstractNumId w:val="1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738"/>
    <w:rsid w:val="00007AB8"/>
    <w:rsid w:val="00064635"/>
    <w:rsid w:val="0007042C"/>
    <w:rsid w:val="00077FBF"/>
    <w:rsid w:val="000B0831"/>
    <w:rsid w:val="000E1FE5"/>
    <w:rsid w:val="000E57B2"/>
    <w:rsid w:val="000F6B31"/>
    <w:rsid w:val="001105E3"/>
    <w:rsid w:val="00113CB4"/>
    <w:rsid w:val="00122C28"/>
    <w:rsid w:val="001319F3"/>
    <w:rsid w:val="00153217"/>
    <w:rsid w:val="00153BB2"/>
    <w:rsid w:val="001750AC"/>
    <w:rsid w:val="001A2AC2"/>
    <w:rsid w:val="001B033E"/>
    <w:rsid w:val="001B1607"/>
    <w:rsid w:val="001B52D9"/>
    <w:rsid w:val="001C722F"/>
    <w:rsid w:val="001E1E23"/>
    <w:rsid w:val="001F029A"/>
    <w:rsid w:val="001F1CA8"/>
    <w:rsid w:val="002071DA"/>
    <w:rsid w:val="0021396E"/>
    <w:rsid w:val="00227640"/>
    <w:rsid w:val="002360C9"/>
    <w:rsid w:val="00266B16"/>
    <w:rsid w:val="00271B96"/>
    <w:rsid w:val="00296D13"/>
    <w:rsid w:val="002C39F2"/>
    <w:rsid w:val="002C558F"/>
    <w:rsid w:val="002D48A9"/>
    <w:rsid w:val="002E6F6B"/>
    <w:rsid w:val="002F0EC9"/>
    <w:rsid w:val="00303717"/>
    <w:rsid w:val="00305600"/>
    <w:rsid w:val="003328EA"/>
    <w:rsid w:val="003616A2"/>
    <w:rsid w:val="00364D04"/>
    <w:rsid w:val="00372C10"/>
    <w:rsid w:val="00377C43"/>
    <w:rsid w:val="003F7F25"/>
    <w:rsid w:val="004007FE"/>
    <w:rsid w:val="00401F9C"/>
    <w:rsid w:val="00415050"/>
    <w:rsid w:val="0042704F"/>
    <w:rsid w:val="00451C08"/>
    <w:rsid w:val="00463ECB"/>
    <w:rsid w:val="0049070C"/>
    <w:rsid w:val="004A6B15"/>
    <w:rsid w:val="004B4CB9"/>
    <w:rsid w:val="004F5C93"/>
    <w:rsid w:val="005007B9"/>
    <w:rsid w:val="0050202D"/>
    <w:rsid w:val="00507E5B"/>
    <w:rsid w:val="0058321C"/>
    <w:rsid w:val="005C4E89"/>
    <w:rsid w:val="006049A0"/>
    <w:rsid w:val="0060653E"/>
    <w:rsid w:val="00615BB5"/>
    <w:rsid w:val="00631D60"/>
    <w:rsid w:val="00633390"/>
    <w:rsid w:val="00657E63"/>
    <w:rsid w:val="00670450"/>
    <w:rsid w:val="00692341"/>
    <w:rsid w:val="00694145"/>
    <w:rsid w:val="00694E4A"/>
    <w:rsid w:val="006A0CF8"/>
    <w:rsid w:val="006A210F"/>
    <w:rsid w:val="006A6FB3"/>
    <w:rsid w:val="006B0328"/>
    <w:rsid w:val="006B57F7"/>
    <w:rsid w:val="006C47A6"/>
    <w:rsid w:val="006C67AC"/>
    <w:rsid w:val="006D1A2B"/>
    <w:rsid w:val="00703FB8"/>
    <w:rsid w:val="007128F7"/>
    <w:rsid w:val="00721094"/>
    <w:rsid w:val="00736F52"/>
    <w:rsid w:val="007727C2"/>
    <w:rsid w:val="007F0D42"/>
    <w:rsid w:val="00804F4D"/>
    <w:rsid w:val="00805F9A"/>
    <w:rsid w:val="008061B1"/>
    <w:rsid w:val="0086346E"/>
    <w:rsid w:val="008851FE"/>
    <w:rsid w:val="00891B93"/>
    <w:rsid w:val="00893754"/>
    <w:rsid w:val="008970ED"/>
    <w:rsid w:val="008A2C2F"/>
    <w:rsid w:val="008A7CE7"/>
    <w:rsid w:val="008C3CED"/>
    <w:rsid w:val="008D3BB6"/>
    <w:rsid w:val="008D3EA4"/>
    <w:rsid w:val="008D6776"/>
    <w:rsid w:val="008F37B7"/>
    <w:rsid w:val="009634B8"/>
    <w:rsid w:val="00983DB4"/>
    <w:rsid w:val="00993381"/>
    <w:rsid w:val="00995D45"/>
    <w:rsid w:val="00996B65"/>
    <w:rsid w:val="009A0A26"/>
    <w:rsid w:val="009A4D11"/>
    <w:rsid w:val="009A62CA"/>
    <w:rsid w:val="009B0B80"/>
    <w:rsid w:val="009B5065"/>
    <w:rsid w:val="009D7181"/>
    <w:rsid w:val="009F3E1A"/>
    <w:rsid w:val="00A2786D"/>
    <w:rsid w:val="00A74737"/>
    <w:rsid w:val="00A81EDC"/>
    <w:rsid w:val="00A840E2"/>
    <w:rsid w:val="00AA2B19"/>
    <w:rsid w:val="00AC5000"/>
    <w:rsid w:val="00B07FE7"/>
    <w:rsid w:val="00B26409"/>
    <w:rsid w:val="00B30615"/>
    <w:rsid w:val="00B33C66"/>
    <w:rsid w:val="00B3623F"/>
    <w:rsid w:val="00B40BB9"/>
    <w:rsid w:val="00B56242"/>
    <w:rsid w:val="00B57077"/>
    <w:rsid w:val="00B67DAC"/>
    <w:rsid w:val="00BA098D"/>
    <w:rsid w:val="00BB1CB5"/>
    <w:rsid w:val="00BE266B"/>
    <w:rsid w:val="00BE6D0F"/>
    <w:rsid w:val="00BF6568"/>
    <w:rsid w:val="00BF77BE"/>
    <w:rsid w:val="00C3165A"/>
    <w:rsid w:val="00C42725"/>
    <w:rsid w:val="00C4651C"/>
    <w:rsid w:val="00C61F88"/>
    <w:rsid w:val="00C82C69"/>
    <w:rsid w:val="00C82EC5"/>
    <w:rsid w:val="00CA24EB"/>
    <w:rsid w:val="00CB01DA"/>
    <w:rsid w:val="00CB3F77"/>
    <w:rsid w:val="00CB534C"/>
    <w:rsid w:val="00CC56C6"/>
    <w:rsid w:val="00CD3A8F"/>
    <w:rsid w:val="00D01646"/>
    <w:rsid w:val="00D14753"/>
    <w:rsid w:val="00D15C4F"/>
    <w:rsid w:val="00D168FF"/>
    <w:rsid w:val="00D16C4D"/>
    <w:rsid w:val="00D27DE7"/>
    <w:rsid w:val="00D76448"/>
    <w:rsid w:val="00D82345"/>
    <w:rsid w:val="00D9008C"/>
    <w:rsid w:val="00D93914"/>
    <w:rsid w:val="00D94F2C"/>
    <w:rsid w:val="00DA50CA"/>
    <w:rsid w:val="00DA75B4"/>
    <w:rsid w:val="00DB1690"/>
    <w:rsid w:val="00DB55CB"/>
    <w:rsid w:val="00DC516E"/>
    <w:rsid w:val="00DE602A"/>
    <w:rsid w:val="00E15D92"/>
    <w:rsid w:val="00E16D26"/>
    <w:rsid w:val="00E17EC0"/>
    <w:rsid w:val="00E528D2"/>
    <w:rsid w:val="00E52C18"/>
    <w:rsid w:val="00E674C1"/>
    <w:rsid w:val="00E70D33"/>
    <w:rsid w:val="00E97B89"/>
    <w:rsid w:val="00EA69C8"/>
    <w:rsid w:val="00EA76D1"/>
    <w:rsid w:val="00EB4644"/>
    <w:rsid w:val="00F06D59"/>
    <w:rsid w:val="00F13CB9"/>
    <w:rsid w:val="00F169DF"/>
    <w:rsid w:val="00F44200"/>
    <w:rsid w:val="00F44EA9"/>
    <w:rsid w:val="00F6230A"/>
    <w:rsid w:val="00F77738"/>
    <w:rsid w:val="00F86F2F"/>
    <w:rsid w:val="00F9208B"/>
    <w:rsid w:val="00FA75B3"/>
    <w:rsid w:val="00FB17C6"/>
    <w:rsid w:val="00FC0B82"/>
    <w:rsid w:val="00FC6AE8"/>
    <w:rsid w:val="00FE7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B52D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364D04"/>
    <w:pPr>
      <w:keepNext/>
      <w:spacing w:before="60" w:after="60"/>
      <w:jc w:val="both"/>
      <w:outlineLvl w:val="1"/>
    </w:pPr>
    <w:rPr>
      <w:rFonts w:ascii="Rockwell" w:eastAsia="Times New Roman" w:hAnsi="Rockwell" w:cs="Times New Roman"/>
      <w:b/>
      <w:bCs/>
      <w:iCs/>
      <w:smallCaps/>
      <w:sz w:val="28"/>
      <w:szCs w:val="28"/>
    </w:rPr>
  </w:style>
  <w:style w:type="paragraph" w:styleId="Heading3">
    <w:name w:val="heading 3"/>
    <w:basedOn w:val="Normal"/>
    <w:next w:val="Normal"/>
    <w:link w:val="Heading3Char"/>
    <w:uiPriority w:val="9"/>
    <w:qFormat/>
    <w:rsid w:val="00364D04"/>
    <w:pPr>
      <w:keepNext/>
      <w:spacing w:after="0"/>
      <w:jc w:val="both"/>
      <w:outlineLvl w:val="2"/>
    </w:pPr>
    <w:rPr>
      <w:rFonts w:ascii="Rockwell" w:eastAsia="Times New Roman" w:hAnsi="Rockwell" w:cs="Arial"/>
      <w:b/>
      <w:bCs/>
      <w:i/>
      <w:iCs/>
      <w:smallCaps/>
      <w:color w:val="333333"/>
      <w:sz w:val="26"/>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4D04"/>
    <w:rPr>
      <w:rFonts w:ascii="Rockwell" w:eastAsia="Times New Roman" w:hAnsi="Rockwell" w:cs="Times New Roman"/>
      <w:b/>
      <w:bCs/>
      <w:iCs/>
      <w:smallCaps/>
      <w:sz w:val="28"/>
      <w:szCs w:val="28"/>
    </w:rPr>
  </w:style>
  <w:style w:type="character" w:customStyle="1" w:styleId="Heading3Char">
    <w:name w:val="Heading 3 Char"/>
    <w:basedOn w:val="DefaultParagraphFont"/>
    <w:link w:val="Heading3"/>
    <w:uiPriority w:val="9"/>
    <w:rsid w:val="00364D04"/>
    <w:rPr>
      <w:rFonts w:ascii="Rockwell" w:eastAsia="Times New Roman" w:hAnsi="Rockwell" w:cs="Arial"/>
      <w:b/>
      <w:bCs/>
      <w:i/>
      <w:iCs/>
      <w:smallCaps/>
      <w:color w:val="333333"/>
      <w:sz w:val="26"/>
      <w:szCs w:val="19"/>
    </w:rPr>
  </w:style>
  <w:style w:type="paragraph" w:styleId="ListParagraph">
    <w:name w:val="List Paragraph"/>
    <w:aliases w:val="List Tables,LIST OF TABLES.,List Paragraph1,references,List Bullet Mary,List Paragraph (numbered (a)),Bullets,heading 6,List Item,Colorful List - Accent 12,Colorful List - Accent 11,Citation List,MCHIP_list paragraph,Recommendation"/>
    <w:basedOn w:val="Normal"/>
    <w:link w:val="ListParagraphChar"/>
    <w:uiPriority w:val="34"/>
    <w:qFormat/>
    <w:rsid w:val="00721094"/>
    <w:pPr>
      <w:ind w:left="720"/>
      <w:contextualSpacing/>
    </w:pPr>
  </w:style>
  <w:style w:type="character" w:customStyle="1" w:styleId="Heading1Char">
    <w:name w:val="Heading 1 Char"/>
    <w:basedOn w:val="DefaultParagraphFont"/>
    <w:link w:val="Heading1"/>
    <w:uiPriority w:val="9"/>
    <w:rsid w:val="001B52D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E17E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EC0"/>
  </w:style>
  <w:style w:type="paragraph" w:styleId="Footer">
    <w:name w:val="footer"/>
    <w:basedOn w:val="Normal"/>
    <w:link w:val="FooterChar"/>
    <w:uiPriority w:val="99"/>
    <w:unhideWhenUsed/>
    <w:rsid w:val="00E17E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EC0"/>
  </w:style>
  <w:style w:type="paragraph" w:styleId="NoSpacing">
    <w:name w:val="No Spacing"/>
    <w:link w:val="NoSpacingChar"/>
    <w:uiPriority w:val="1"/>
    <w:qFormat/>
    <w:rsid w:val="007727C2"/>
    <w:pPr>
      <w:spacing w:after="0" w:line="240" w:lineRule="auto"/>
    </w:pPr>
  </w:style>
  <w:style w:type="character" w:customStyle="1" w:styleId="NoSpacingChar">
    <w:name w:val="No Spacing Char"/>
    <w:basedOn w:val="DefaultParagraphFont"/>
    <w:link w:val="NoSpacing"/>
    <w:uiPriority w:val="1"/>
    <w:rsid w:val="007727C2"/>
    <w:rPr>
      <w:rFonts w:eastAsiaTheme="minorEastAsia"/>
    </w:rPr>
  </w:style>
  <w:style w:type="paragraph" w:styleId="TOCHeading">
    <w:name w:val="TOC Heading"/>
    <w:basedOn w:val="Heading1"/>
    <w:next w:val="Normal"/>
    <w:uiPriority w:val="39"/>
    <w:unhideWhenUsed/>
    <w:qFormat/>
    <w:rsid w:val="00266B16"/>
    <w:pPr>
      <w:spacing w:line="259" w:lineRule="auto"/>
      <w:outlineLvl w:val="9"/>
    </w:pPr>
  </w:style>
  <w:style w:type="paragraph" w:styleId="TOC1">
    <w:name w:val="toc 1"/>
    <w:basedOn w:val="Normal"/>
    <w:next w:val="Normal"/>
    <w:autoRedefine/>
    <w:uiPriority w:val="39"/>
    <w:unhideWhenUsed/>
    <w:rsid w:val="00266B16"/>
    <w:pPr>
      <w:spacing w:after="100"/>
    </w:pPr>
  </w:style>
  <w:style w:type="paragraph" w:styleId="TOC2">
    <w:name w:val="toc 2"/>
    <w:basedOn w:val="Normal"/>
    <w:next w:val="Normal"/>
    <w:autoRedefine/>
    <w:uiPriority w:val="39"/>
    <w:unhideWhenUsed/>
    <w:rsid w:val="00266B16"/>
    <w:pPr>
      <w:spacing w:after="100"/>
      <w:ind w:left="220"/>
    </w:pPr>
  </w:style>
  <w:style w:type="character" w:styleId="Hyperlink">
    <w:name w:val="Hyperlink"/>
    <w:basedOn w:val="DefaultParagraphFont"/>
    <w:uiPriority w:val="99"/>
    <w:unhideWhenUsed/>
    <w:rsid w:val="00266B16"/>
    <w:rPr>
      <w:color w:val="0000FF" w:themeColor="hyperlink"/>
      <w:u w:val="single"/>
    </w:rPr>
  </w:style>
  <w:style w:type="character" w:customStyle="1" w:styleId="ListParagraphChar">
    <w:name w:val="List Paragraph Char"/>
    <w:aliases w:val="List Tables Char,LIST OF TABLES. Char,List Paragraph1 Char,references Char,List Bullet Mary Char,List Paragraph (numbered (a)) Char,Bullets Char,heading 6 Char,List Item Char,Colorful List - Accent 12 Char,Citation List Char"/>
    <w:link w:val="ListParagraph"/>
    <w:uiPriority w:val="34"/>
    <w:locked/>
    <w:rsid w:val="009A4D11"/>
  </w:style>
  <w:style w:type="paragraph" w:styleId="FootnoteText">
    <w:name w:val="footnote text"/>
    <w:basedOn w:val="Normal"/>
    <w:link w:val="FootnoteTextChar"/>
    <w:uiPriority w:val="99"/>
    <w:semiHidden/>
    <w:unhideWhenUsed/>
    <w:rsid w:val="009A4D11"/>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9A4D11"/>
    <w:rPr>
      <w:rFonts w:ascii="Calibri" w:eastAsia="Calibri" w:hAnsi="Calibri" w:cs="Times New Roman"/>
      <w:sz w:val="20"/>
      <w:szCs w:val="20"/>
    </w:rPr>
  </w:style>
  <w:style w:type="character" w:styleId="FootnoteReference">
    <w:name w:val="footnote reference"/>
    <w:uiPriority w:val="99"/>
    <w:semiHidden/>
    <w:unhideWhenUsed/>
    <w:rsid w:val="009A4D11"/>
    <w:rPr>
      <w:vertAlign w:val="superscript"/>
    </w:rPr>
  </w:style>
  <w:style w:type="character" w:styleId="CommentReference">
    <w:name w:val="annotation reference"/>
    <w:uiPriority w:val="99"/>
    <w:semiHidden/>
    <w:unhideWhenUsed/>
    <w:rsid w:val="009A4D11"/>
    <w:rPr>
      <w:sz w:val="16"/>
      <w:szCs w:val="16"/>
    </w:rPr>
  </w:style>
  <w:style w:type="paragraph" w:styleId="CommentText">
    <w:name w:val="annotation text"/>
    <w:basedOn w:val="Normal"/>
    <w:link w:val="CommentTextChar"/>
    <w:uiPriority w:val="99"/>
    <w:semiHidden/>
    <w:unhideWhenUsed/>
    <w:rsid w:val="009A4D11"/>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9A4D11"/>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9A4D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4D11"/>
    <w:rPr>
      <w:rFonts w:ascii="Segoe UI" w:hAnsi="Segoe UI" w:cs="Segoe UI"/>
      <w:sz w:val="18"/>
      <w:szCs w:val="18"/>
    </w:rPr>
  </w:style>
  <w:style w:type="paragraph" w:styleId="TOC3">
    <w:name w:val="toc 3"/>
    <w:basedOn w:val="Normal"/>
    <w:next w:val="Normal"/>
    <w:autoRedefine/>
    <w:uiPriority w:val="39"/>
    <w:unhideWhenUsed/>
    <w:rsid w:val="00993381"/>
    <w:pPr>
      <w:spacing w:after="100"/>
      <w:ind w:left="440"/>
    </w:pPr>
  </w:style>
  <w:style w:type="character" w:customStyle="1" w:styleId="mixed-citation">
    <w:name w:val="mixed-citation"/>
    <w:basedOn w:val="DefaultParagraphFont"/>
    <w:rsid w:val="008061B1"/>
  </w:style>
  <w:style w:type="character" w:customStyle="1" w:styleId="ref-title">
    <w:name w:val="ref-title"/>
    <w:basedOn w:val="DefaultParagraphFont"/>
    <w:rsid w:val="008061B1"/>
  </w:style>
  <w:style w:type="character" w:customStyle="1" w:styleId="ref-vol">
    <w:name w:val="ref-vol"/>
    <w:basedOn w:val="DefaultParagraphFont"/>
    <w:rsid w:val="008061B1"/>
  </w:style>
  <w:style w:type="paragraph" w:styleId="Caption">
    <w:name w:val="caption"/>
    <w:aliases w:val="quarterly chart caption,AICD,list of Figures"/>
    <w:basedOn w:val="Normal"/>
    <w:next w:val="Normal"/>
    <w:link w:val="CaptionChar"/>
    <w:uiPriority w:val="99"/>
    <w:unhideWhenUsed/>
    <w:qFormat/>
    <w:rsid w:val="00BE6D0F"/>
    <w:pPr>
      <w:spacing w:line="240" w:lineRule="auto"/>
    </w:pPr>
    <w:rPr>
      <w:i/>
      <w:iCs/>
      <w:color w:val="1F497D" w:themeColor="text2"/>
      <w:sz w:val="18"/>
      <w:szCs w:val="18"/>
    </w:rPr>
  </w:style>
  <w:style w:type="table" w:customStyle="1" w:styleId="TableGrid2">
    <w:name w:val="Table Grid2"/>
    <w:basedOn w:val="TableNormal"/>
    <w:next w:val="TableGrid"/>
    <w:uiPriority w:val="39"/>
    <w:rsid w:val="00F13CB9"/>
    <w:pPr>
      <w:spacing w:after="0" w:line="240" w:lineRule="auto"/>
    </w:pPr>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F13C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ptionChar">
    <w:name w:val="Caption Char"/>
    <w:aliases w:val="quarterly chart caption Char,AICD Char,list of Figures Char"/>
    <w:link w:val="Caption"/>
    <w:uiPriority w:val="99"/>
    <w:locked/>
    <w:rsid w:val="000E57B2"/>
    <w:rPr>
      <w:i/>
      <w:iCs/>
      <w:color w:val="1F497D" w:themeColor="text2"/>
      <w:sz w:val="18"/>
      <w:szCs w:val="18"/>
    </w:rPr>
  </w:style>
  <w:style w:type="paragraph" w:customStyle="1" w:styleId="Default">
    <w:name w:val="Default"/>
    <w:rsid w:val="00D16C4D"/>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B52D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364D04"/>
    <w:pPr>
      <w:keepNext/>
      <w:spacing w:before="60" w:after="60"/>
      <w:jc w:val="both"/>
      <w:outlineLvl w:val="1"/>
    </w:pPr>
    <w:rPr>
      <w:rFonts w:ascii="Rockwell" w:eastAsia="Times New Roman" w:hAnsi="Rockwell" w:cs="Times New Roman"/>
      <w:b/>
      <w:bCs/>
      <w:iCs/>
      <w:smallCaps/>
      <w:sz w:val="28"/>
      <w:szCs w:val="28"/>
    </w:rPr>
  </w:style>
  <w:style w:type="paragraph" w:styleId="Heading3">
    <w:name w:val="heading 3"/>
    <w:basedOn w:val="Normal"/>
    <w:next w:val="Normal"/>
    <w:link w:val="Heading3Char"/>
    <w:uiPriority w:val="9"/>
    <w:qFormat/>
    <w:rsid w:val="00364D04"/>
    <w:pPr>
      <w:keepNext/>
      <w:spacing w:after="0"/>
      <w:jc w:val="both"/>
      <w:outlineLvl w:val="2"/>
    </w:pPr>
    <w:rPr>
      <w:rFonts w:ascii="Rockwell" w:eastAsia="Times New Roman" w:hAnsi="Rockwell" w:cs="Arial"/>
      <w:b/>
      <w:bCs/>
      <w:i/>
      <w:iCs/>
      <w:smallCaps/>
      <w:color w:val="333333"/>
      <w:sz w:val="26"/>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4D04"/>
    <w:rPr>
      <w:rFonts w:ascii="Rockwell" w:eastAsia="Times New Roman" w:hAnsi="Rockwell" w:cs="Times New Roman"/>
      <w:b/>
      <w:bCs/>
      <w:iCs/>
      <w:smallCaps/>
      <w:sz w:val="28"/>
      <w:szCs w:val="28"/>
    </w:rPr>
  </w:style>
  <w:style w:type="character" w:customStyle="1" w:styleId="Heading3Char">
    <w:name w:val="Heading 3 Char"/>
    <w:basedOn w:val="DefaultParagraphFont"/>
    <w:link w:val="Heading3"/>
    <w:uiPriority w:val="9"/>
    <w:rsid w:val="00364D04"/>
    <w:rPr>
      <w:rFonts w:ascii="Rockwell" w:eastAsia="Times New Roman" w:hAnsi="Rockwell" w:cs="Arial"/>
      <w:b/>
      <w:bCs/>
      <w:i/>
      <w:iCs/>
      <w:smallCaps/>
      <w:color w:val="333333"/>
      <w:sz w:val="26"/>
      <w:szCs w:val="19"/>
    </w:rPr>
  </w:style>
  <w:style w:type="paragraph" w:styleId="ListParagraph">
    <w:name w:val="List Paragraph"/>
    <w:aliases w:val="List Tables,LIST OF TABLES.,List Paragraph1,references,List Bullet Mary,List Paragraph (numbered (a)),Bullets,heading 6,List Item,Colorful List - Accent 12,Colorful List - Accent 11,Citation List,MCHIP_list paragraph,Recommendation"/>
    <w:basedOn w:val="Normal"/>
    <w:link w:val="ListParagraphChar"/>
    <w:uiPriority w:val="34"/>
    <w:qFormat/>
    <w:rsid w:val="00721094"/>
    <w:pPr>
      <w:ind w:left="720"/>
      <w:contextualSpacing/>
    </w:pPr>
  </w:style>
  <w:style w:type="character" w:customStyle="1" w:styleId="Heading1Char">
    <w:name w:val="Heading 1 Char"/>
    <w:basedOn w:val="DefaultParagraphFont"/>
    <w:link w:val="Heading1"/>
    <w:uiPriority w:val="9"/>
    <w:rsid w:val="001B52D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E17E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EC0"/>
  </w:style>
  <w:style w:type="paragraph" w:styleId="Footer">
    <w:name w:val="footer"/>
    <w:basedOn w:val="Normal"/>
    <w:link w:val="FooterChar"/>
    <w:uiPriority w:val="99"/>
    <w:unhideWhenUsed/>
    <w:rsid w:val="00E17E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EC0"/>
  </w:style>
  <w:style w:type="paragraph" w:styleId="NoSpacing">
    <w:name w:val="No Spacing"/>
    <w:link w:val="NoSpacingChar"/>
    <w:uiPriority w:val="1"/>
    <w:qFormat/>
    <w:rsid w:val="007727C2"/>
    <w:pPr>
      <w:spacing w:after="0" w:line="240" w:lineRule="auto"/>
    </w:pPr>
  </w:style>
  <w:style w:type="character" w:customStyle="1" w:styleId="NoSpacingChar">
    <w:name w:val="No Spacing Char"/>
    <w:basedOn w:val="DefaultParagraphFont"/>
    <w:link w:val="NoSpacing"/>
    <w:uiPriority w:val="1"/>
    <w:rsid w:val="007727C2"/>
    <w:rPr>
      <w:rFonts w:eastAsiaTheme="minorEastAsia"/>
    </w:rPr>
  </w:style>
  <w:style w:type="paragraph" w:styleId="TOCHeading">
    <w:name w:val="TOC Heading"/>
    <w:basedOn w:val="Heading1"/>
    <w:next w:val="Normal"/>
    <w:uiPriority w:val="39"/>
    <w:unhideWhenUsed/>
    <w:qFormat/>
    <w:rsid w:val="00266B16"/>
    <w:pPr>
      <w:spacing w:line="259" w:lineRule="auto"/>
      <w:outlineLvl w:val="9"/>
    </w:pPr>
  </w:style>
  <w:style w:type="paragraph" w:styleId="TOC1">
    <w:name w:val="toc 1"/>
    <w:basedOn w:val="Normal"/>
    <w:next w:val="Normal"/>
    <w:autoRedefine/>
    <w:uiPriority w:val="39"/>
    <w:unhideWhenUsed/>
    <w:rsid w:val="00266B16"/>
    <w:pPr>
      <w:spacing w:after="100"/>
    </w:pPr>
  </w:style>
  <w:style w:type="paragraph" w:styleId="TOC2">
    <w:name w:val="toc 2"/>
    <w:basedOn w:val="Normal"/>
    <w:next w:val="Normal"/>
    <w:autoRedefine/>
    <w:uiPriority w:val="39"/>
    <w:unhideWhenUsed/>
    <w:rsid w:val="00266B16"/>
    <w:pPr>
      <w:spacing w:after="100"/>
      <w:ind w:left="220"/>
    </w:pPr>
  </w:style>
  <w:style w:type="character" w:styleId="Hyperlink">
    <w:name w:val="Hyperlink"/>
    <w:basedOn w:val="DefaultParagraphFont"/>
    <w:uiPriority w:val="99"/>
    <w:unhideWhenUsed/>
    <w:rsid w:val="00266B16"/>
    <w:rPr>
      <w:color w:val="0000FF" w:themeColor="hyperlink"/>
      <w:u w:val="single"/>
    </w:rPr>
  </w:style>
  <w:style w:type="character" w:customStyle="1" w:styleId="ListParagraphChar">
    <w:name w:val="List Paragraph Char"/>
    <w:aliases w:val="List Tables Char,LIST OF TABLES. Char,List Paragraph1 Char,references Char,List Bullet Mary Char,List Paragraph (numbered (a)) Char,Bullets Char,heading 6 Char,List Item Char,Colorful List - Accent 12 Char,Citation List Char"/>
    <w:link w:val="ListParagraph"/>
    <w:uiPriority w:val="34"/>
    <w:locked/>
    <w:rsid w:val="009A4D11"/>
  </w:style>
  <w:style w:type="paragraph" w:styleId="FootnoteText">
    <w:name w:val="footnote text"/>
    <w:basedOn w:val="Normal"/>
    <w:link w:val="FootnoteTextChar"/>
    <w:uiPriority w:val="99"/>
    <w:semiHidden/>
    <w:unhideWhenUsed/>
    <w:rsid w:val="009A4D11"/>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9A4D11"/>
    <w:rPr>
      <w:rFonts w:ascii="Calibri" w:eastAsia="Calibri" w:hAnsi="Calibri" w:cs="Times New Roman"/>
      <w:sz w:val="20"/>
      <w:szCs w:val="20"/>
    </w:rPr>
  </w:style>
  <w:style w:type="character" w:styleId="FootnoteReference">
    <w:name w:val="footnote reference"/>
    <w:uiPriority w:val="99"/>
    <w:semiHidden/>
    <w:unhideWhenUsed/>
    <w:rsid w:val="009A4D11"/>
    <w:rPr>
      <w:vertAlign w:val="superscript"/>
    </w:rPr>
  </w:style>
  <w:style w:type="character" w:styleId="CommentReference">
    <w:name w:val="annotation reference"/>
    <w:uiPriority w:val="99"/>
    <w:semiHidden/>
    <w:unhideWhenUsed/>
    <w:rsid w:val="009A4D11"/>
    <w:rPr>
      <w:sz w:val="16"/>
      <w:szCs w:val="16"/>
    </w:rPr>
  </w:style>
  <w:style w:type="paragraph" w:styleId="CommentText">
    <w:name w:val="annotation text"/>
    <w:basedOn w:val="Normal"/>
    <w:link w:val="CommentTextChar"/>
    <w:uiPriority w:val="99"/>
    <w:semiHidden/>
    <w:unhideWhenUsed/>
    <w:rsid w:val="009A4D11"/>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9A4D11"/>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9A4D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4D11"/>
    <w:rPr>
      <w:rFonts w:ascii="Segoe UI" w:hAnsi="Segoe UI" w:cs="Segoe UI"/>
      <w:sz w:val="18"/>
      <w:szCs w:val="18"/>
    </w:rPr>
  </w:style>
  <w:style w:type="paragraph" w:styleId="TOC3">
    <w:name w:val="toc 3"/>
    <w:basedOn w:val="Normal"/>
    <w:next w:val="Normal"/>
    <w:autoRedefine/>
    <w:uiPriority w:val="39"/>
    <w:unhideWhenUsed/>
    <w:rsid w:val="00993381"/>
    <w:pPr>
      <w:spacing w:after="100"/>
      <w:ind w:left="440"/>
    </w:pPr>
  </w:style>
  <w:style w:type="character" w:customStyle="1" w:styleId="mixed-citation">
    <w:name w:val="mixed-citation"/>
    <w:basedOn w:val="DefaultParagraphFont"/>
    <w:rsid w:val="008061B1"/>
  </w:style>
  <w:style w:type="character" w:customStyle="1" w:styleId="ref-title">
    <w:name w:val="ref-title"/>
    <w:basedOn w:val="DefaultParagraphFont"/>
    <w:rsid w:val="008061B1"/>
  </w:style>
  <w:style w:type="character" w:customStyle="1" w:styleId="ref-vol">
    <w:name w:val="ref-vol"/>
    <w:basedOn w:val="DefaultParagraphFont"/>
    <w:rsid w:val="008061B1"/>
  </w:style>
  <w:style w:type="paragraph" w:styleId="Caption">
    <w:name w:val="caption"/>
    <w:aliases w:val="quarterly chart caption,AICD,list of Figures"/>
    <w:basedOn w:val="Normal"/>
    <w:next w:val="Normal"/>
    <w:link w:val="CaptionChar"/>
    <w:uiPriority w:val="99"/>
    <w:unhideWhenUsed/>
    <w:qFormat/>
    <w:rsid w:val="00BE6D0F"/>
    <w:pPr>
      <w:spacing w:line="240" w:lineRule="auto"/>
    </w:pPr>
    <w:rPr>
      <w:i/>
      <w:iCs/>
      <w:color w:val="1F497D" w:themeColor="text2"/>
      <w:sz w:val="18"/>
      <w:szCs w:val="18"/>
    </w:rPr>
  </w:style>
  <w:style w:type="table" w:customStyle="1" w:styleId="TableGrid2">
    <w:name w:val="Table Grid2"/>
    <w:basedOn w:val="TableNormal"/>
    <w:next w:val="TableGrid"/>
    <w:uiPriority w:val="39"/>
    <w:rsid w:val="00F13CB9"/>
    <w:pPr>
      <w:spacing w:after="0" w:line="240" w:lineRule="auto"/>
    </w:pPr>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F13C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ptionChar">
    <w:name w:val="Caption Char"/>
    <w:aliases w:val="quarterly chart caption Char,AICD Char,list of Figures Char"/>
    <w:link w:val="Caption"/>
    <w:uiPriority w:val="99"/>
    <w:locked/>
    <w:rsid w:val="000E57B2"/>
    <w:rPr>
      <w:i/>
      <w:iCs/>
      <w:color w:val="1F497D" w:themeColor="text2"/>
      <w:sz w:val="18"/>
      <w:szCs w:val="18"/>
    </w:rPr>
  </w:style>
  <w:style w:type="paragraph" w:customStyle="1" w:styleId="Default">
    <w:name w:val="Default"/>
    <w:rsid w:val="00D16C4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76205">
      <w:bodyDiv w:val="1"/>
      <w:marLeft w:val="0"/>
      <w:marRight w:val="0"/>
      <w:marTop w:val="0"/>
      <w:marBottom w:val="0"/>
      <w:divBdr>
        <w:top w:val="none" w:sz="0" w:space="0" w:color="auto"/>
        <w:left w:val="none" w:sz="0" w:space="0" w:color="auto"/>
        <w:bottom w:val="none" w:sz="0" w:space="0" w:color="auto"/>
        <w:right w:val="none" w:sz="0" w:space="0" w:color="auto"/>
      </w:divBdr>
    </w:div>
    <w:div w:id="981499433">
      <w:bodyDiv w:val="1"/>
      <w:marLeft w:val="0"/>
      <w:marRight w:val="0"/>
      <w:marTop w:val="0"/>
      <w:marBottom w:val="0"/>
      <w:divBdr>
        <w:top w:val="none" w:sz="0" w:space="0" w:color="auto"/>
        <w:left w:val="none" w:sz="0" w:space="0" w:color="auto"/>
        <w:bottom w:val="none" w:sz="0" w:space="0" w:color="auto"/>
        <w:right w:val="none" w:sz="0" w:space="0" w:color="auto"/>
      </w:divBdr>
    </w:div>
    <w:div w:id="1147821862">
      <w:bodyDiv w:val="1"/>
      <w:marLeft w:val="0"/>
      <w:marRight w:val="0"/>
      <w:marTop w:val="0"/>
      <w:marBottom w:val="0"/>
      <w:divBdr>
        <w:top w:val="none" w:sz="0" w:space="0" w:color="auto"/>
        <w:left w:val="none" w:sz="0" w:space="0" w:color="auto"/>
        <w:bottom w:val="none" w:sz="0" w:space="0" w:color="auto"/>
        <w:right w:val="none" w:sz="0" w:space="0" w:color="auto"/>
      </w:divBdr>
    </w:div>
    <w:div w:id="1869567356">
      <w:bodyDiv w:val="1"/>
      <w:marLeft w:val="0"/>
      <w:marRight w:val="0"/>
      <w:marTop w:val="0"/>
      <w:marBottom w:val="0"/>
      <w:divBdr>
        <w:top w:val="none" w:sz="0" w:space="0" w:color="auto"/>
        <w:left w:val="none" w:sz="0" w:space="0" w:color="auto"/>
        <w:bottom w:val="none" w:sz="0" w:space="0" w:color="auto"/>
        <w:right w:val="none" w:sz="0" w:space="0" w:color="auto"/>
      </w:divBdr>
    </w:div>
    <w:div w:id="2107533159">
      <w:bodyDiv w:val="1"/>
      <w:marLeft w:val="0"/>
      <w:marRight w:val="0"/>
      <w:marTop w:val="0"/>
      <w:marBottom w:val="0"/>
      <w:divBdr>
        <w:top w:val="none" w:sz="0" w:space="0" w:color="auto"/>
        <w:left w:val="none" w:sz="0" w:space="0" w:color="auto"/>
        <w:bottom w:val="none" w:sz="0" w:space="0" w:color="auto"/>
        <w:right w:val="none" w:sz="0" w:space="0" w:color="auto"/>
      </w:divBdr>
      <w:divsChild>
        <w:div w:id="2070951917">
          <w:marLeft w:val="0"/>
          <w:marRight w:val="0"/>
          <w:marTop w:val="0"/>
          <w:marBottom w:val="0"/>
          <w:divBdr>
            <w:top w:val="none" w:sz="0" w:space="0" w:color="auto"/>
            <w:left w:val="none" w:sz="0" w:space="0" w:color="auto"/>
            <w:bottom w:val="none" w:sz="0" w:space="0" w:color="auto"/>
            <w:right w:val="none" w:sz="0" w:space="0" w:color="auto"/>
          </w:divBdr>
        </w:div>
        <w:div w:id="272786785">
          <w:marLeft w:val="0"/>
          <w:marRight w:val="0"/>
          <w:marTop w:val="0"/>
          <w:marBottom w:val="0"/>
          <w:divBdr>
            <w:top w:val="none" w:sz="0" w:space="0" w:color="auto"/>
            <w:left w:val="none" w:sz="0" w:space="0" w:color="auto"/>
            <w:bottom w:val="none" w:sz="0" w:space="0" w:color="auto"/>
            <w:right w:val="none" w:sz="0" w:space="0" w:color="auto"/>
          </w:divBdr>
        </w:div>
        <w:div w:id="1641569778">
          <w:marLeft w:val="0"/>
          <w:marRight w:val="0"/>
          <w:marTop w:val="0"/>
          <w:marBottom w:val="0"/>
          <w:divBdr>
            <w:top w:val="none" w:sz="0" w:space="0" w:color="auto"/>
            <w:left w:val="none" w:sz="0" w:space="0" w:color="auto"/>
            <w:bottom w:val="none" w:sz="0" w:space="0" w:color="auto"/>
            <w:right w:val="none" w:sz="0" w:space="0" w:color="auto"/>
          </w:divBdr>
        </w:div>
        <w:div w:id="503278732">
          <w:marLeft w:val="0"/>
          <w:marRight w:val="0"/>
          <w:marTop w:val="0"/>
          <w:marBottom w:val="0"/>
          <w:divBdr>
            <w:top w:val="none" w:sz="0" w:space="0" w:color="auto"/>
            <w:left w:val="none" w:sz="0" w:space="0" w:color="auto"/>
            <w:bottom w:val="none" w:sz="0" w:space="0" w:color="auto"/>
            <w:right w:val="none" w:sz="0" w:space="0" w:color="auto"/>
          </w:divBdr>
        </w:div>
        <w:div w:id="1727753753">
          <w:marLeft w:val="0"/>
          <w:marRight w:val="0"/>
          <w:marTop w:val="0"/>
          <w:marBottom w:val="0"/>
          <w:divBdr>
            <w:top w:val="none" w:sz="0" w:space="0" w:color="auto"/>
            <w:left w:val="none" w:sz="0" w:space="0" w:color="auto"/>
            <w:bottom w:val="none" w:sz="0" w:space="0" w:color="auto"/>
            <w:right w:val="none" w:sz="0" w:space="0" w:color="auto"/>
          </w:divBdr>
        </w:div>
        <w:div w:id="1698890173">
          <w:marLeft w:val="0"/>
          <w:marRight w:val="0"/>
          <w:marTop w:val="0"/>
          <w:marBottom w:val="0"/>
          <w:divBdr>
            <w:top w:val="none" w:sz="0" w:space="0" w:color="auto"/>
            <w:left w:val="none" w:sz="0" w:space="0" w:color="auto"/>
            <w:bottom w:val="none" w:sz="0" w:space="0" w:color="auto"/>
            <w:right w:val="none" w:sz="0" w:space="0" w:color="auto"/>
          </w:divBdr>
        </w:div>
        <w:div w:id="1014649152">
          <w:marLeft w:val="0"/>
          <w:marRight w:val="0"/>
          <w:marTop w:val="0"/>
          <w:marBottom w:val="0"/>
          <w:divBdr>
            <w:top w:val="none" w:sz="0" w:space="0" w:color="auto"/>
            <w:left w:val="none" w:sz="0" w:space="0" w:color="auto"/>
            <w:bottom w:val="none" w:sz="0" w:space="0" w:color="auto"/>
            <w:right w:val="none" w:sz="0" w:space="0" w:color="auto"/>
          </w:divBdr>
        </w:div>
        <w:div w:id="679964804">
          <w:marLeft w:val="0"/>
          <w:marRight w:val="0"/>
          <w:marTop w:val="0"/>
          <w:marBottom w:val="0"/>
          <w:divBdr>
            <w:top w:val="none" w:sz="0" w:space="0" w:color="auto"/>
            <w:left w:val="none" w:sz="0" w:space="0" w:color="auto"/>
            <w:bottom w:val="none" w:sz="0" w:space="0" w:color="auto"/>
            <w:right w:val="none" w:sz="0" w:space="0" w:color="auto"/>
          </w:divBdr>
        </w:div>
        <w:div w:id="307976770">
          <w:marLeft w:val="0"/>
          <w:marRight w:val="0"/>
          <w:marTop w:val="0"/>
          <w:marBottom w:val="0"/>
          <w:divBdr>
            <w:top w:val="none" w:sz="0" w:space="0" w:color="auto"/>
            <w:left w:val="none" w:sz="0" w:space="0" w:color="auto"/>
            <w:bottom w:val="none" w:sz="0" w:space="0" w:color="auto"/>
            <w:right w:val="none" w:sz="0" w:space="0" w:color="auto"/>
          </w:divBdr>
        </w:div>
        <w:div w:id="862325018">
          <w:marLeft w:val="0"/>
          <w:marRight w:val="0"/>
          <w:marTop w:val="0"/>
          <w:marBottom w:val="0"/>
          <w:divBdr>
            <w:top w:val="none" w:sz="0" w:space="0" w:color="auto"/>
            <w:left w:val="none" w:sz="0" w:space="0" w:color="auto"/>
            <w:bottom w:val="none" w:sz="0" w:space="0" w:color="auto"/>
            <w:right w:val="none" w:sz="0" w:space="0" w:color="auto"/>
          </w:divBdr>
        </w:div>
        <w:div w:id="817916134">
          <w:marLeft w:val="0"/>
          <w:marRight w:val="0"/>
          <w:marTop w:val="0"/>
          <w:marBottom w:val="0"/>
          <w:divBdr>
            <w:top w:val="none" w:sz="0" w:space="0" w:color="auto"/>
            <w:left w:val="none" w:sz="0" w:space="0" w:color="auto"/>
            <w:bottom w:val="none" w:sz="0" w:space="0" w:color="auto"/>
            <w:right w:val="none" w:sz="0" w:space="0" w:color="auto"/>
          </w:divBdr>
        </w:div>
        <w:div w:id="1465268659">
          <w:marLeft w:val="0"/>
          <w:marRight w:val="0"/>
          <w:marTop w:val="0"/>
          <w:marBottom w:val="0"/>
          <w:divBdr>
            <w:top w:val="none" w:sz="0" w:space="0" w:color="auto"/>
            <w:left w:val="none" w:sz="0" w:space="0" w:color="auto"/>
            <w:bottom w:val="none" w:sz="0" w:space="0" w:color="auto"/>
            <w:right w:val="none" w:sz="0" w:space="0" w:color="auto"/>
          </w:divBdr>
        </w:div>
        <w:div w:id="709456204">
          <w:marLeft w:val="0"/>
          <w:marRight w:val="0"/>
          <w:marTop w:val="0"/>
          <w:marBottom w:val="0"/>
          <w:divBdr>
            <w:top w:val="none" w:sz="0" w:space="0" w:color="auto"/>
            <w:left w:val="none" w:sz="0" w:space="0" w:color="auto"/>
            <w:bottom w:val="none" w:sz="0" w:space="0" w:color="auto"/>
            <w:right w:val="none" w:sz="0" w:space="0" w:color="auto"/>
          </w:divBdr>
        </w:div>
        <w:div w:id="626202923">
          <w:marLeft w:val="0"/>
          <w:marRight w:val="0"/>
          <w:marTop w:val="0"/>
          <w:marBottom w:val="0"/>
          <w:divBdr>
            <w:top w:val="none" w:sz="0" w:space="0" w:color="auto"/>
            <w:left w:val="none" w:sz="0" w:space="0" w:color="auto"/>
            <w:bottom w:val="none" w:sz="0" w:space="0" w:color="auto"/>
            <w:right w:val="none" w:sz="0" w:space="0" w:color="auto"/>
          </w:divBdr>
        </w:div>
        <w:div w:id="175923577">
          <w:marLeft w:val="0"/>
          <w:marRight w:val="0"/>
          <w:marTop w:val="0"/>
          <w:marBottom w:val="0"/>
          <w:divBdr>
            <w:top w:val="none" w:sz="0" w:space="0" w:color="auto"/>
            <w:left w:val="none" w:sz="0" w:space="0" w:color="auto"/>
            <w:bottom w:val="none" w:sz="0" w:space="0" w:color="auto"/>
            <w:right w:val="none" w:sz="0" w:space="0" w:color="auto"/>
          </w:divBdr>
        </w:div>
        <w:div w:id="2081830461">
          <w:marLeft w:val="0"/>
          <w:marRight w:val="0"/>
          <w:marTop w:val="0"/>
          <w:marBottom w:val="0"/>
          <w:divBdr>
            <w:top w:val="none" w:sz="0" w:space="0" w:color="auto"/>
            <w:left w:val="none" w:sz="0" w:space="0" w:color="auto"/>
            <w:bottom w:val="none" w:sz="0" w:space="0" w:color="auto"/>
            <w:right w:val="none" w:sz="0" w:space="0" w:color="auto"/>
          </w:divBdr>
        </w:div>
        <w:div w:id="1393384214">
          <w:marLeft w:val="0"/>
          <w:marRight w:val="0"/>
          <w:marTop w:val="0"/>
          <w:marBottom w:val="0"/>
          <w:divBdr>
            <w:top w:val="none" w:sz="0" w:space="0" w:color="auto"/>
            <w:left w:val="none" w:sz="0" w:space="0" w:color="auto"/>
            <w:bottom w:val="none" w:sz="0" w:space="0" w:color="auto"/>
            <w:right w:val="none" w:sz="0" w:space="0" w:color="auto"/>
          </w:divBdr>
        </w:div>
        <w:div w:id="2111001998">
          <w:marLeft w:val="0"/>
          <w:marRight w:val="0"/>
          <w:marTop w:val="0"/>
          <w:marBottom w:val="0"/>
          <w:divBdr>
            <w:top w:val="none" w:sz="0" w:space="0" w:color="auto"/>
            <w:left w:val="none" w:sz="0" w:space="0" w:color="auto"/>
            <w:bottom w:val="none" w:sz="0" w:space="0" w:color="auto"/>
            <w:right w:val="none" w:sz="0" w:space="0" w:color="auto"/>
          </w:divBdr>
        </w:div>
        <w:div w:id="1065451435">
          <w:marLeft w:val="0"/>
          <w:marRight w:val="0"/>
          <w:marTop w:val="0"/>
          <w:marBottom w:val="0"/>
          <w:divBdr>
            <w:top w:val="none" w:sz="0" w:space="0" w:color="auto"/>
            <w:left w:val="none" w:sz="0" w:space="0" w:color="auto"/>
            <w:bottom w:val="none" w:sz="0" w:space="0" w:color="auto"/>
            <w:right w:val="none" w:sz="0" w:space="0" w:color="auto"/>
          </w:divBdr>
        </w:div>
        <w:div w:id="1710110260">
          <w:marLeft w:val="0"/>
          <w:marRight w:val="0"/>
          <w:marTop w:val="0"/>
          <w:marBottom w:val="0"/>
          <w:divBdr>
            <w:top w:val="none" w:sz="0" w:space="0" w:color="auto"/>
            <w:left w:val="none" w:sz="0" w:space="0" w:color="auto"/>
            <w:bottom w:val="none" w:sz="0" w:space="0" w:color="auto"/>
            <w:right w:val="none" w:sz="0" w:space="0" w:color="auto"/>
          </w:divBdr>
        </w:div>
        <w:div w:id="176119958">
          <w:marLeft w:val="0"/>
          <w:marRight w:val="0"/>
          <w:marTop w:val="0"/>
          <w:marBottom w:val="0"/>
          <w:divBdr>
            <w:top w:val="none" w:sz="0" w:space="0" w:color="auto"/>
            <w:left w:val="none" w:sz="0" w:space="0" w:color="auto"/>
            <w:bottom w:val="none" w:sz="0" w:space="0" w:color="auto"/>
            <w:right w:val="none" w:sz="0" w:space="0" w:color="auto"/>
          </w:divBdr>
        </w:div>
        <w:div w:id="168840055">
          <w:marLeft w:val="0"/>
          <w:marRight w:val="0"/>
          <w:marTop w:val="0"/>
          <w:marBottom w:val="0"/>
          <w:divBdr>
            <w:top w:val="none" w:sz="0" w:space="0" w:color="auto"/>
            <w:left w:val="none" w:sz="0" w:space="0" w:color="auto"/>
            <w:bottom w:val="none" w:sz="0" w:space="0" w:color="auto"/>
            <w:right w:val="none" w:sz="0" w:space="0" w:color="auto"/>
          </w:divBdr>
        </w:div>
        <w:div w:id="959074787">
          <w:marLeft w:val="0"/>
          <w:marRight w:val="0"/>
          <w:marTop w:val="0"/>
          <w:marBottom w:val="0"/>
          <w:divBdr>
            <w:top w:val="none" w:sz="0" w:space="0" w:color="auto"/>
            <w:left w:val="none" w:sz="0" w:space="0" w:color="auto"/>
            <w:bottom w:val="none" w:sz="0" w:space="0" w:color="auto"/>
            <w:right w:val="none" w:sz="0" w:space="0" w:color="auto"/>
          </w:divBdr>
        </w:div>
        <w:div w:id="379981432">
          <w:marLeft w:val="0"/>
          <w:marRight w:val="0"/>
          <w:marTop w:val="0"/>
          <w:marBottom w:val="0"/>
          <w:divBdr>
            <w:top w:val="none" w:sz="0" w:space="0" w:color="auto"/>
            <w:left w:val="none" w:sz="0" w:space="0" w:color="auto"/>
            <w:bottom w:val="none" w:sz="0" w:space="0" w:color="auto"/>
            <w:right w:val="none" w:sz="0" w:space="0" w:color="auto"/>
          </w:divBdr>
        </w:div>
        <w:div w:id="785083695">
          <w:marLeft w:val="0"/>
          <w:marRight w:val="0"/>
          <w:marTop w:val="0"/>
          <w:marBottom w:val="0"/>
          <w:divBdr>
            <w:top w:val="none" w:sz="0" w:space="0" w:color="auto"/>
            <w:left w:val="none" w:sz="0" w:space="0" w:color="auto"/>
            <w:bottom w:val="none" w:sz="0" w:space="0" w:color="auto"/>
            <w:right w:val="none" w:sz="0" w:space="0" w:color="auto"/>
          </w:divBdr>
        </w:div>
        <w:div w:id="1389455800">
          <w:marLeft w:val="0"/>
          <w:marRight w:val="0"/>
          <w:marTop w:val="0"/>
          <w:marBottom w:val="0"/>
          <w:divBdr>
            <w:top w:val="none" w:sz="0" w:space="0" w:color="auto"/>
            <w:left w:val="none" w:sz="0" w:space="0" w:color="auto"/>
            <w:bottom w:val="none" w:sz="0" w:space="0" w:color="auto"/>
            <w:right w:val="none" w:sz="0" w:space="0" w:color="auto"/>
          </w:divBdr>
        </w:div>
        <w:div w:id="1849564393">
          <w:marLeft w:val="0"/>
          <w:marRight w:val="0"/>
          <w:marTop w:val="0"/>
          <w:marBottom w:val="0"/>
          <w:divBdr>
            <w:top w:val="none" w:sz="0" w:space="0" w:color="auto"/>
            <w:left w:val="none" w:sz="0" w:space="0" w:color="auto"/>
            <w:bottom w:val="none" w:sz="0" w:space="0" w:color="auto"/>
            <w:right w:val="none" w:sz="0" w:space="0" w:color="auto"/>
          </w:divBdr>
        </w:div>
        <w:div w:id="579606547">
          <w:marLeft w:val="0"/>
          <w:marRight w:val="0"/>
          <w:marTop w:val="0"/>
          <w:marBottom w:val="0"/>
          <w:divBdr>
            <w:top w:val="none" w:sz="0" w:space="0" w:color="auto"/>
            <w:left w:val="none" w:sz="0" w:space="0" w:color="auto"/>
            <w:bottom w:val="none" w:sz="0" w:space="0" w:color="auto"/>
            <w:right w:val="none" w:sz="0" w:space="0" w:color="auto"/>
          </w:divBdr>
        </w:div>
        <w:div w:id="393550441">
          <w:marLeft w:val="0"/>
          <w:marRight w:val="0"/>
          <w:marTop w:val="0"/>
          <w:marBottom w:val="0"/>
          <w:divBdr>
            <w:top w:val="none" w:sz="0" w:space="0" w:color="auto"/>
            <w:left w:val="none" w:sz="0" w:space="0" w:color="auto"/>
            <w:bottom w:val="none" w:sz="0" w:space="0" w:color="auto"/>
            <w:right w:val="none" w:sz="0" w:space="0" w:color="auto"/>
          </w:divBdr>
        </w:div>
        <w:div w:id="1007289275">
          <w:marLeft w:val="0"/>
          <w:marRight w:val="0"/>
          <w:marTop w:val="0"/>
          <w:marBottom w:val="0"/>
          <w:divBdr>
            <w:top w:val="none" w:sz="0" w:space="0" w:color="auto"/>
            <w:left w:val="none" w:sz="0" w:space="0" w:color="auto"/>
            <w:bottom w:val="none" w:sz="0" w:space="0" w:color="auto"/>
            <w:right w:val="none" w:sz="0" w:space="0" w:color="auto"/>
          </w:divBdr>
        </w:div>
        <w:div w:id="429742031">
          <w:marLeft w:val="0"/>
          <w:marRight w:val="0"/>
          <w:marTop w:val="0"/>
          <w:marBottom w:val="0"/>
          <w:divBdr>
            <w:top w:val="none" w:sz="0" w:space="0" w:color="auto"/>
            <w:left w:val="none" w:sz="0" w:space="0" w:color="auto"/>
            <w:bottom w:val="none" w:sz="0" w:space="0" w:color="auto"/>
            <w:right w:val="none" w:sz="0" w:space="0" w:color="auto"/>
          </w:divBdr>
        </w:div>
        <w:div w:id="1157645431">
          <w:marLeft w:val="0"/>
          <w:marRight w:val="0"/>
          <w:marTop w:val="0"/>
          <w:marBottom w:val="0"/>
          <w:divBdr>
            <w:top w:val="none" w:sz="0" w:space="0" w:color="auto"/>
            <w:left w:val="none" w:sz="0" w:space="0" w:color="auto"/>
            <w:bottom w:val="none" w:sz="0" w:space="0" w:color="auto"/>
            <w:right w:val="none" w:sz="0" w:space="0" w:color="auto"/>
          </w:divBdr>
        </w:div>
        <w:div w:id="402873337">
          <w:marLeft w:val="0"/>
          <w:marRight w:val="0"/>
          <w:marTop w:val="0"/>
          <w:marBottom w:val="0"/>
          <w:divBdr>
            <w:top w:val="none" w:sz="0" w:space="0" w:color="auto"/>
            <w:left w:val="none" w:sz="0" w:space="0" w:color="auto"/>
            <w:bottom w:val="none" w:sz="0" w:space="0" w:color="auto"/>
            <w:right w:val="none" w:sz="0" w:space="0" w:color="auto"/>
          </w:divBdr>
        </w:div>
        <w:div w:id="2043631039">
          <w:marLeft w:val="0"/>
          <w:marRight w:val="0"/>
          <w:marTop w:val="0"/>
          <w:marBottom w:val="0"/>
          <w:divBdr>
            <w:top w:val="none" w:sz="0" w:space="0" w:color="auto"/>
            <w:left w:val="none" w:sz="0" w:space="0" w:color="auto"/>
            <w:bottom w:val="none" w:sz="0" w:space="0" w:color="auto"/>
            <w:right w:val="none" w:sz="0" w:space="0" w:color="auto"/>
          </w:divBdr>
        </w:div>
        <w:div w:id="726949514">
          <w:marLeft w:val="0"/>
          <w:marRight w:val="0"/>
          <w:marTop w:val="0"/>
          <w:marBottom w:val="0"/>
          <w:divBdr>
            <w:top w:val="none" w:sz="0" w:space="0" w:color="auto"/>
            <w:left w:val="none" w:sz="0" w:space="0" w:color="auto"/>
            <w:bottom w:val="none" w:sz="0" w:space="0" w:color="auto"/>
            <w:right w:val="none" w:sz="0" w:space="0" w:color="auto"/>
          </w:divBdr>
        </w:div>
        <w:div w:id="1952322385">
          <w:marLeft w:val="0"/>
          <w:marRight w:val="0"/>
          <w:marTop w:val="0"/>
          <w:marBottom w:val="0"/>
          <w:divBdr>
            <w:top w:val="none" w:sz="0" w:space="0" w:color="auto"/>
            <w:left w:val="none" w:sz="0" w:space="0" w:color="auto"/>
            <w:bottom w:val="none" w:sz="0" w:space="0" w:color="auto"/>
            <w:right w:val="none" w:sz="0" w:space="0" w:color="auto"/>
          </w:divBdr>
        </w:div>
        <w:div w:id="417941574">
          <w:marLeft w:val="0"/>
          <w:marRight w:val="0"/>
          <w:marTop w:val="0"/>
          <w:marBottom w:val="0"/>
          <w:divBdr>
            <w:top w:val="none" w:sz="0" w:space="0" w:color="auto"/>
            <w:left w:val="none" w:sz="0" w:space="0" w:color="auto"/>
            <w:bottom w:val="none" w:sz="0" w:space="0" w:color="auto"/>
            <w:right w:val="none" w:sz="0" w:space="0" w:color="auto"/>
          </w:divBdr>
        </w:div>
        <w:div w:id="865483801">
          <w:marLeft w:val="0"/>
          <w:marRight w:val="0"/>
          <w:marTop w:val="0"/>
          <w:marBottom w:val="0"/>
          <w:divBdr>
            <w:top w:val="none" w:sz="0" w:space="0" w:color="auto"/>
            <w:left w:val="none" w:sz="0" w:space="0" w:color="auto"/>
            <w:bottom w:val="none" w:sz="0" w:space="0" w:color="auto"/>
            <w:right w:val="none" w:sz="0" w:space="0" w:color="auto"/>
          </w:divBdr>
        </w:div>
        <w:div w:id="931738983">
          <w:marLeft w:val="0"/>
          <w:marRight w:val="0"/>
          <w:marTop w:val="0"/>
          <w:marBottom w:val="0"/>
          <w:divBdr>
            <w:top w:val="none" w:sz="0" w:space="0" w:color="auto"/>
            <w:left w:val="none" w:sz="0" w:space="0" w:color="auto"/>
            <w:bottom w:val="none" w:sz="0" w:space="0" w:color="auto"/>
            <w:right w:val="none" w:sz="0" w:space="0" w:color="auto"/>
          </w:divBdr>
        </w:div>
        <w:div w:id="1100568921">
          <w:marLeft w:val="0"/>
          <w:marRight w:val="0"/>
          <w:marTop w:val="0"/>
          <w:marBottom w:val="0"/>
          <w:divBdr>
            <w:top w:val="none" w:sz="0" w:space="0" w:color="auto"/>
            <w:left w:val="none" w:sz="0" w:space="0" w:color="auto"/>
            <w:bottom w:val="none" w:sz="0" w:space="0" w:color="auto"/>
            <w:right w:val="none" w:sz="0" w:space="0" w:color="auto"/>
          </w:divBdr>
        </w:div>
        <w:div w:id="1262103167">
          <w:marLeft w:val="0"/>
          <w:marRight w:val="0"/>
          <w:marTop w:val="0"/>
          <w:marBottom w:val="0"/>
          <w:divBdr>
            <w:top w:val="none" w:sz="0" w:space="0" w:color="auto"/>
            <w:left w:val="none" w:sz="0" w:space="0" w:color="auto"/>
            <w:bottom w:val="none" w:sz="0" w:space="0" w:color="auto"/>
            <w:right w:val="none" w:sz="0" w:space="0" w:color="auto"/>
          </w:divBdr>
        </w:div>
        <w:div w:id="1676417535">
          <w:marLeft w:val="0"/>
          <w:marRight w:val="0"/>
          <w:marTop w:val="0"/>
          <w:marBottom w:val="0"/>
          <w:divBdr>
            <w:top w:val="none" w:sz="0" w:space="0" w:color="auto"/>
            <w:left w:val="none" w:sz="0" w:space="0" w:color="auto"/>
            <w:bottom w:val="none" w:sz="0" w:space="0" w:color="auto"/>
            <w:right w:val="none" w:sz="0" w:space="0" w:color="auto"/>
          </w:divBdr>
        </w:div>
        <w:div w:id="1520854011">
          <w:marLeft w:val="0"/>
          <w:marRight w:val="0"/>
          <w:marTop w:val="0"/>
          <w:marBottom w:val="0"/>
          <w:divBdr>
            <w:top w:val="none" w:sz="0" w:space="0" w:color="auto"/>
            <w:left w:val="none" w:sz="0" w:space="0" w:color="auto"/>
            <w:bottom w:val="none" w:sz="0" w:space="0" w:color="auto"/>
            <w:right w:val="none" w:sz="0" w:space="0" w:color="auto"/>
          </w:divBdr>
        </w:div>
        <w:div w:id="903642875">
          <w:marLeft w:val="0"/>
          <w:marRight w:val="0"/>
          <w:marTop w:val="0"/>
          <w:marBottom w:val="0"/>
          <w:divBdr>
            <w:top w:val="none" w:sz="0" w:space="0" w:color="auto"/>
            <w:left w:val="none" w:sz="0" w:space="0" w:color="auto"/>
            <w:bottom w:val="none" w:sz="0" w:space="0" w:color="auto"/>
            <w:right w:val="none" w:sz="0" w:space="0" w:color="auto"/>
          </w:divBdr>
        </w:div>
        <w:div w:id="382104080">
          <w:marLeft w:val="0"/>
          <w:marRight w:val="0"/>
          <w:marTop w:val="0"/>
          <w:marBottom w:val="0"/>
          <w:divBdr>
            <w:top w:val="none" w:sz="0" w:space="0" w:color="auto"/>
            <w:left w:val="none" w:sz="0" w:space="0" w:color="auto"/>
            <w:bottom w:val="none" w:sz="0" w:space="0" w:color="auto"/>
            <w:right w:val="none" w:sz="0" w:space="0" w:color="auto"/>
          </w:divBdr>
        </w:div>
        <w:div w:id="213127715">
          <w:marLeft w:val="0"/>
          <w:marRight w:val="0"/>
          <w:marTop w:val="0"/>
          <w:marBottom w:val="0"/>
          <w:divBdr>
            <w:top w:val="none" w:sz="0" w:space="0" w:color="auto"/>
            <w:left w:val="none" w:sz="0" w:space="0" w:color="auto"/>
            <w:bottom w:val="none" w:sz="0" w:space="0" w:color="auto"/>
            <w:right w:val="none" w:sz="0" w:space="0" w:color="auto"/>
          </w:divBdr>
        </w:div>
        <w:div w:id="1625502116">
          <w:marLeft w:val="0"/>
          <w:marRight w:val="0"/>
          <w:marTop w:val="0"/>
          <w:marBottom w:val="0"/>
          <w:divBdr>
            <w:top w:val="none" w:sz="0" w:space="0" w:color="auto"/>
            <w:left w:val="none" w:sz="0" w:space="0" w:color="auto"/>
            <w:bottom w:val="none" w:sz="0" w:space="0" w:color="auto"/>
            <w:right w:val="none" w:sz="0" w:space="0" w:color="auto"/>
          </w:divBdr>
        </w:div>
        <w:div w:id="2100635632">
          <w:marLeft w:val="0"/>
          <w:marRight w:val="0"/>
          <w:marTop w:val="0"/>
          <w:marBottom w:val="0"/>
          <w:divBdr>
            <w:top w:val="none" w:sz="0" w:space="0" w:color="auto"/>
            <w:left w:val="none" w:sz="0" w:space="0" w:color="auto"/>
            <w:bottom w:val="none" w:sz="0" w:space="0" w:color="auto"/>
            <w:right w:val="none" w:sz="0" w:space="0" w:color="auto"/>
          </w:divBdr>
        </w:div>
        <w:div w:id="646280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diagramData" Target="diagrams/data1.xml"/><Relationship Id="rId3" Type="http://schemas.openxmlformats.org/officeDocument/2006/relationships/styles" Target="styles.xml"/><Relationship Id="rId21" Type="http://schemas.openxmlformats.org/officeDocument/2006/relationships/diagramColors" Target="diagrams/colors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diagramQuickStyle" Target="diagrams/quickStyl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 Id="rId22" Type="http://schemas.microsoft.com/office/2007/relationships/diagramDrawing" Target="diagrams/drawing1.xml"/></Relationships>
</file>

<file path=word/_rels/footnotes.xml.rels><?xml version="1.0" encoding="UTF-8" standalone="yes"?>
<Relationships xmlns="http://schemas.openxmlformats.org/package/2006/relationships"><Relationship Id="rId1" Type="http://schemas.openxmlformats.org/officeDocument/2006/relationships/hyperlink" Target="http://www.ids.ac.uk/publication/what-does-the-end-of-africa-s-boom-mean-for-universal-health-coverage"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D7497C6-A560-44FA-ADC2-3F264666E8AF}" type="doc">
      <dgm:prSet loTypeId="urn:microsoft.com/office/officeart/2005/8/layout/process1" loCatId="process" qsTypeId="urn:microsoft.com/office/officeart/2005/8/quickstyle/simple1" qsCatId="simple" csTypeId="urn:microsoft.com/office/officeart/2005/8/colors/accent1_2" csCatId="accent1" phldr="1"/>
      <dgm:spPr/>
    </dgm:pt>
    <dgm:pt modelId="{7F46A124-F6FC-471A-87C3-EF00C934AE74}">
      <dgm:prSet phldrT="[Text]"/>
      <dgm:spPr/>
      <dgm:t>
        <a:bodyPr/>
        <a:lstStyle/>
        <a:p>
          <a:r>
            <a:rPr lang="en-GB"/>
            <a:t>Team formation</a:t>
          </a:r>
        </a:p>
      </dgm:t>
    </dgm:pt>
    <dgm:pt modelId="{8BDB8A02-D9D8-45CE-9B57-A3D49B3260F3}" type="parTrans" cxnId="{DFF4C1F8-475D-4708-A555-9B7CAF11D8E9}">
      <dgm:prSet/>
      <dgm:spPr/>
      <dgm:t>
        <a:bodyPr/>
        <a:lstStyle/>
        <a:p>
          <a:endParaRPr lang="en-GB"/>
        </a:p>
      </dgm:t>
    </dgm:pt>
    <dgm:pt modelId="{82117EEA-D13E-45AF-839F-248B2A0658E7}" type="sibTrans" cxnId="{DFF4C1F8-475D-4708-A555-9B7CAF11D8E9}">
      <dgm:prSet/>
      <dgm:spPr/>
      <dgm:t>
        <a:bodyPr/>
        <a:lstStyle/>
        <a:p>
          <a:endParaRPr lang="en-GB"/>
        </a:p>
      </dgm:t>
    </dgm:pt>
    <dgm:pt modelId="{DC181073-393C-4CEC-945F-C4204474D467}">
      <dgm:prSet phldrT="[Text]"/>
      <dgm:spPr/>
      <dgm:t>
        <a:bodyPr/>
        <a:lstStyle/>
        <a:p>
          <a:r>
            <a:rPr lang="en-GB"/>
            <a:t>Data sources identification</a:t>
          </a:r>
        </a:p>
      </dgm:t>
    </dgm:pt>
    <dgm:pt modelId="{293DC75B-3A2E-4622-A87A-A5F25072048A}" type="parTrans" cxnId="{66451A8F-4FB9-4205-B194-CD41DFCA2EE9}">
      <dgm:prSet/>
      <dgm:spPr/>
      <dgm:t>
        <a:bodyPr/>
        <a:lstStyle/>
        <a:p>
          <a:endParaRPr lang="en-GB"/>
        </a:p>
      </dgm:t>
    </dgm:pt>
    <dgm:pt modelId="{152128C6-475F-467B-B411-F940CB6118FE}" type="sibTrans" cxnId="{66451A8F-4FB9-4205-B194-CD41DFCA2EE9}">
      <dgm:prSet/>
      <dgm:spPr/>
      <dgm:t>
        <a:bodyPr/>
        <a:lstStyle/>
        <a:p>
          <a:endParaRPr lang="en-GB"/>
        </a:p>
      </dgm:t>
    </dgm:pt>
    <dgm:pt modelId="{FA5F329D-6BAE-4175-A5EC-928722B65DB3}">
      <dgm:prSet phldrT="[Text]"/>
      <dgm:spPr/>
      <dgm:t>
        <a:bodyPr/>
        <a:lstStyle/>
        <a:p>
          <a:r>
            <a:rPr lang="en-GB"/>
            <a:t>Data collation into observatory</a:t>
          </a:r>
        </a:p>
      </dgm:t>
    </dgm:pt>
    <dgm:pt modelId="{EA6648E5-148A-4091-B84C-84AE6356C9C3}" type="parTrans" cxnId="{828DFDE1-ED93-4D41-A41F-681866E6E956}">
      <dgm:prSet/>
      <dgm:spPr/>
      <dgm:t>
        <a:bodyPr/>
        <a:lstStyle/>
        <a:p>
          <a:endParaRPr lang="en-GB"/>
        </a:p>
      </dgm:t>
    </dgm:pt>
    <dgm:pt modelId="{1573EA85-14C3-44EC-BD3A-04394A47763F}" type="sibTrans" cxnId="{828DFDE1-ED93-4D41-A41F-681866E6E956}">
      <dgm:prSet/>
      <dgm:spPr/>
      <dgm:t>
        <a:bodyPr/>
        <a:lstStyle/>
        <a:p>
          <a:endParaRPr lang="en-GB"/>
        </a:p>
      </dgm:t>
    </dgm:pt>
    <dgm:pt modelId="{5ACF95EC-DEA0-4DA4-B0AD-5820E4968D73}">
      <dgm:prSet phldrT="[Text]"/>
      <dgm:spPr/>
      <dgm:t>
        <a:bodyPr/>
        <a:lstStyle/>
        <a:p>
          <a:r>
            <a:rPr lang="en-GB"/>
            <a:t>Data verification</a:t>
          </a:r>
        </a:p>
      </dgm:t>
    </dgm:pt>
    <dgm:pt modelId="{505597F4-D6DE-4BEA-830A-3E4F636C4BD3}" type="parTrans" cxnId="{1552DD4B-9CF1-4008-A824-BB13538757EC}">
      <dgm:prSet/>
      <dgm:spPr/>
      <dgm:t>
        <a:bodyPr/>
        <a:lstStyle/>
        <a:p>
          <a:endParaRPr lang="en-GB"/>
        </a:p>
      </dgm:t>
    </dgm:pt>
    <dgm:pt modelId="{02AA40C3-0817-42F5-8CA8-C00973C3FF28}" type="sibTrans" cxnId="{1552DD4B-9CF1-4008-A824-BB13538757EC}">
      <dgm:prSet/>
      <dgm:spPr/>
      <dgm:t>
        <a:bodyPr/>
        <a:lstStyle/>
        <a:p>
          <a:endParaRPr lang="en-GB"/>
        </a:p>
      </dgm:t>
    </dgm:pt>
    <dgm:pt modelId="{25E896F0-705C-40C7-9BE5-155853C55C23}">
      <dgm:prSet phldrT="[Text]"/>
      <dgm:spPr/>
      <dgm:t>
        <a:bodyPr/>
        <a:lstStyle/>
        <a:p>
          <a:r>
            <a:rPr lang="en-GB"/>
            <a:t>Indicator selection</a:t>
          </a:r>
        </a:p>
      </dgm:t>
    </dgm:pt>
    <dgm:pt modelId="{370F50AE-D4B7-454B-936B-3360475A0613}" type="parTrans" cxnId="{797A8A03-BE30-4EA2-8736-32979538955F}">
      <dgm:prSet/>
      <dgm:spPr/>
      <dgm:t>
        <a:bodyPr/>
        <a:lstStyle/>
        <a:p>
          <a:endParaRPr lang="en-GB"/>
        </a:p>
      </dgm:t>
    </dgm:pt>
    <dgm:pt modelId="{F8DB9245-1BF4-4DB8-8926-434A62726D89}" type="sibTrans" cxnId="{797A8A03-BE30-4EA2-8736-32979538955F}">
      <dgm:prSet/>
      <dgm:spPr/>
      <dgm:t>
        <a:bodyPr/>
        <a:lstStyle/>
        <a:p>
          <a:endParaRPr lang="en-GB"/>
        </a:p>
      </dgm:t>
    </dgm:pt>
    <dgm:pt modelId="{128745D4-A594-49F4-B69B-AEEB5903E804}" type="pres">
      <dgm:prSet presAssocID="{BD7497C6-A560-44FA-ADC2-3F264666E8AF}" presName="Name0" presStyleCnt="0">
        <dgm:presLayoutVars>
          <dgm:dir/>
          <dgm:resizeHandles val="exact"/>
        </dgm:presLayoutVars>
      </dgm:prSet>
      <dgm:spPr/>
    </dgm:pt>
    <dgm:pt modelId="{25289D10-C175-45E6-9DE0-2247304077FA}" type="pres">
      <dgm:prSet presAssocID="{7F46A124-F6FC-471A-87C3-EF00C934AE74}" presName="node" presStyleLbl="node1" presStyleIdx="0" presStyleCnt="5">
        <dgm:presLayoutVars>
          <dgm:bulletEnabled val="1"/>
        </dgm:presLayoutVars>
      </dgm:prSet>
      <dgm:spPr/>
      <dgm:t>
        <a:bodyPr/>
        <a:lstStyle/>
        <a:p>
          <a:endParaRPr lang="en-US"/>
        </a:p>
      </dgm:t>
    </dgm:pt>
    <dgm:pt modelId="{500232B7-805B-4720-89CB-EC235E000011}" type="pres">
      <dgm:prSet presAssocID="{82117EEA-D13E-45AF-839F-248B2A0658E7}" presName="sibTrans" presStyleLbl="sibTrans2D1" presStyleIdx="0" presStyleCnt="4"/>
      <dgm:spPr/>
      <dgm:t>
        <a:bodyPr/>
        <a:lstStyle/>
        <a:p>
          <a:endParaRPr lang="en-US"/>
        </a:p>
      </dgm:t>
    </dgm:pt>
    <dgm:pt modelId="{7634F0DE-C132-4557-8E9B-506B1C9FF686}" type="pres">
      <dgm:prSet presAssocID="{82117EEA-D13E-45AF-839F-248B2A0658E7}" presName="connectorText" presStyleLbl="sibTrans2D1" presStyleIdx="0" presStyleCnt="4"/>
      <dgm:spPr/>
      <dgm:t>
        <a:bodyPr/>
        <a:lstStyle/>
        <a:p>
          <a:endParaRPr lang="en-US"/>
        </a:p>
      </dgm:t>
    </dgm:pt>
    <dgm:pt modelId="{E674EAD3-EEF3-436D-B35E-696AE8208DD5}" type="pres">
      <dgm:prSet presAssocID="{25E896F0-705C-40C7-9BE5-155853C55C23}" presName="node" presStyleLbl="node1" presStyleIdx="1" presStyleCnt="5">
        <dgm:presLayoutVars>
          <dgm:bulletEnabled val="1"/>
        </dgm:presLayoutVars>
      </dgm:prSet>
      <dgm:spPr/>
      <dgm:t>
        <a:bodyPr/>
        <a:lstStyle/>
        <a:p>
          <a:endParaRPr lang="en-US"/>
        </a:p>
      </dgm:t>
    </dgm:pt>
    <dgm:pt modelId="{8B39213E-206A-4E9E-BFD0-1D4CAB520AC7}" type="pres">
      <dgm:prSet presAssocID="{F8DB9245-1BF4-4DB8-8926-434A62726D89}" presName="sibTrans" presStyleLbl="sibTrans2D1" presStyleIdx="1" presStyleCnt="4"/>
      <dgm:spPr/>
      <dgm:t>
        <a:bodyPr/>
        <a:lstStyle/>
        <a:p>
          <a:endParaRPr lang="en-US"/>
        </a:p>
      </dgm:t>
    </dgm:pt>
    <dgm:pt modelId="{F8128624-6F70-4090-84B1-8C51C5ADF2F6}" type="pres">
      <dgm:prSet presAssocID="{F8DB9245-1BF4-4DB8-8926-434A62726D89}" presName="connectorText" presStyleLbl="sibTrans2D1" presStyleIdx="1" presStyleCnt="4"/>
      <dgm:spPr/>
      <dgm:t>
        <a:bodyPr/>
        <a:lstStyle/>
        <a:p>
          <a:endParaRPr lang="en-US"/>
        </a:p>
      </dgm:t>
    </dgm:pt>
    <dgm:pt modelId="{D3C4B54E-35F1-49EB-B82F-3020BAC403A4}" type="pres">
      <dgm:prSet presAssocID="{DC181073-393C-4CEC-945F-C4204474D467}" presName="node" presStyleLbl="node1" presStyleIdx="2" presStyleCnt="5">
        <dgm:presLayoutVars>
          <dgm:bulletEnabled val="1"/>
        </dgm:presLayoutVars>
      </dgm:prSet>
      <dgm:spPr/>
      <dgm:t>
        <a:bodyPr/>
        <a:lstStyle/>
        <a:p>
          <a:endParaRPr lang="en-US"/>
        </a:p>
      </dgm:t>
    </dgm:pt>
    <dgm:pt modelId="{88FB03DF-7648-4432-8594-5F6626C25E74}" type="pres">
      <dgm:prSet presAssocID="{152128C6-475F-467B-B411-F940CB6118FE}" presName="sibTrans" presStyleLbl="sibTrans2D1" presStyleIdx="2" presStyleCnt="4"/>
      <dgm:spPr/>
      <dgm:t>
        <a:bodyPr/>
        <a:lstStyle/>
        <a:p>
          <a:endParaRPr lang="en-US"/>
        </a:p>
      </dgm:t>
    </dgm:pt>
    <dgm:pt modelId="{350A7860-4409-4DE2-9DE6-686CF6C5374C}" type="pres">
      <dgm:prSet presAssocID="{152128C6-475F-467B-B411-F940CB6118FE}" presName="connectorText" presStyleLbl="sibTrans2D1" presStyleIdx="2" presStyleCnt="4"/>
      <dgm:spPr/>
      <dgm:t>
        <a:bodyPr/>
        <a:lstStyle/>
        <a:p>
          <a:endParaRPr lang="en-US"/>
        </a:p>
      </dgm:t>
    </dgm:pt>
    <dgm:pt modelId="{688E7995-D08D-4F52-88AB-E1420E5B6FF5}" type="pres">
      <dgm:prSet presAssocID="{FA5F329D-6BAE-4175-A5EC-928722B65DB3}" presName="node" presStyleLbl="node1" presStyleIdx="3" presStyleCnt="5">
        <dgm:presLayoutVars>
          <dgm:bulletEnabled val="1"/>
        </dgm:presLayoutVars>
      </dgm:prSet>
      <dgm:spPr/>
      <dgm:t>
        <a:bodyPr/>
        <a:lstStyle/>
        <a:p>
          <a:endParaRPr lang="en-US"/>
        </a:p>
      </dgm:t>
    </dgm:pt>
    <dgm:pt modelId="{CE5DDB05-F92B-40BF-BD54-0B1679B2803D}" type="pres">
      <dgm:prSet presAssocID="{1573EA85-14C3-44EC-BD3A-04394A47763F}" presName="sibTrans" presStyleLbl="sibTrans2D1" presStyleIdx="3" presStyleCnt="4"/>
      <dgm:spPr/>
      <dgm:t>
        <a:bodyPr/>
        <a:lstStyle/>
        <a:p>
          <a:endParaRPr lang="en-US"/>
        </a:p>
      </dgm:t>
    </dgm:pt>
    <dgm:pt modelId="{DA0B5920-6147-4303-BB47-E690ABC90E33}" type="pres">
      <dgm:prSet presAssocID="{1573EA85-14C3-44EC-BD3A-04394A47763F}" presName="connectorText" presStyleLbl="sibTrans2D1" presStyleIdx="3" presStyleCnt="4"/>
      <dgm:spPr/>
      <dgm:t>
        <a:bodyPr/>
        <a:lstStyle/>
        <a:p>
          <a:endParaRPr lang="en-US"/>
        </a:p>
      </dgm:t>
    </dgm:pt>
    <dgm:pt modelId="{7BB5419E-D0FE-4AA6-ADDA-0FF2ECCCB965}" type="pres">
      <dgm:prSet presAssocID="{5ACF95EC-DEA0-4DA4-B0AD-5820E4968D73}" presName="node" presStyleLbl="node1" presStyleIdx="4" presStyleCnt="5">
        <dgm:presLayoutVars>
          <dgm:bulletEnabled val="1"/>
        </dgm:presLayoutVars>
      </dgm:prSet>
      <dgm:spPr/>
      <dgm:t>
        <a:bodyPr/>
        <a:lstStyle/>
        <a:p>
          <a:endParaRPr lang="en-US"/>
        </a:p>
      </dgm:t>
    </dgm:pt>
  </dgm:ptLst>
  <dgm:cxnLst>
    <dgm:cxn modelId="{DFF4C1F8-475D-4708-A555-9B7CAF11D8E9}" srcId="{BD7497C6-A560-44FA-ADC2-3F264666E8AF}" destId="{7F46A124-F6FC-471A-87C3-EF00C934AE74}" srcOrd="0" destOrd="0" parTransId="{8BDB8A02-D9D8-45CE-9B57-A3D49B3260F3}" sibTransId="{82117EEA-D13E-45AF-839F-248B2A0658E7}"/>
    <dgm:cxn modelId="{EC541356-1D56-430A-915A-AA2B8DEA6BFE}" type="presOf" srcId="{82117EEA-D13E-45AF-839F-248B2A0658E7}" destId="{500232B7-805B-4720-89CB-EC235E000011}" srcOrd="0" destOrd="0" presId="urn:microsoft.com/office/officeart/2005/8/layout/process1"/>
    <dgm:cxn modelId="{5448E26B-3204-4489-97A7-957082ACF5B9}" type="presOf" srcId="{DC181073-393C-4CEC-945F-C4204474D467}" destId="{D3C4B54E-35F1-49EB-B82F-3020BAC403A4}" srcOrd="0" destOrd="0" presId="urn:microsoft.com/office/officeart/2005/8/layout/process1"/>
    <dgm:cxn modelId="{F1CB5325-40B7-4F33-AFA5-065147BE89CD}" type="presOf" srcId="{5ACF95EC-DEA0-4DA4-B0AD-5820E4968D73}" destId="{7BB5419E-D0FE-4AA6-ADDA-0FF2ECCCB965}" srcOrd="0" destOrd="0" presId="urn:microsoft.com/office/officeart/2005/8/layout/process1"/>
    <dgm:cxn modelId="{1552DD4B-9CF1-4008-A824-BB13538757EC}" srcId="{BD7497C6-A560-44FA-ADC2-3F264666E8AF}" destId="{5ACF95EC-DEA0-4DA4-B0AD-5820E4968D73}" srcOrd="4" destOrd="0" parTransId="{505597F4-D6DE-4BEA-830A-3E4F636C4BD3}" sibTransId="{02AA40C3-0817-42F5-8CA8-C00973C3FF28}"/>
    <dgm:cxn modelId="{C6BD2C16-F6D1-4825-8D2E-1228DF1AA78C}" type="presOf" srcId="{152128C6-475F-467B-B411-F940CB6118FE}" destId="{350A7860-4409-4DE2-9DE6-686CF6C5374C}" srcOrd="1" destOrd="0" presId="urn:microsoft.com/office/officeart/2005/8/layout/process1"/>
    <dgm:cxn modelId="{BA4F2A69-EFE9-497E-886B-DFB0944D4D25}" type="presOf" srcId="{7F46A124-F6FC-471A-87C3-EF00C934AE74}" destId="{25289D10-C175-45E6-9DE0-2247304077FA}" srcOrd="0" destOrd="0" presId="urn:microsoft.com/office/officeart/2005/8/layout/process1"/>
    <dgm:cxn modelId="{164666C6-F016-4813-8102-11E7BA9AEF7C}" type="presOf" srcId="{BD7497C6-A560-44FA-ADC2-3F264666E8AF}" destId="{128745D4-A594-49F4-B69B-AEEB5903E804}" srcOrd="0" destOrd="0" presId="urn:microsoft.com/office/officeart/2005/8/layout/process1"/>
    <dgm:cxn modelId="{009C9F0B-1E44-4AFE-8060-EBB7BEB9FAD8}" type="presOf" srcId="{1573EA85-14C3-44EC-BD3A-04394A47763F}" destId="{CE5DDB05-F92B-40BF-BD54-0B1679B2803D}" srcOrd="0" destOrd="0" presId="urn:microsoft.com/office/officeart/2005/8/layout/process1"/>
    <dgm:cxn modelId="{828DFDE1-ED93-4D41-A41F-681866E6E956}" srcId="{BD7497C6-A560-44FA-ADC2-3F264666E8AF}" destId="{FA5F329D-6BAE-4175-A5EC-928722B65DB3}" srcOrd="3" destOrd="0" parTransId="{EA6648E5-148A-4091-B84C-84AE6356C9C3}" sibTransId="{1573EA85-14C3-44EC-BD3A-04394A47763F}"/>
    <dgm:cxn modelId="{A0FD02F7-D5AD-402C-B5B9-FE3AC1BF0E32}" type="presOf" srcId="{FA5F329D-6BAE-4175-A5EC-928722B65DB3}" destId="{688E7995-D08D-4F52-88AB-E1420E5B6FF5}" srcOrd="0" destOrd="0" presId="urn:microsoft.com/office/officeart/2005/8/layout/process1"/>
    <dgm:cxn modelId="{1545C5AF-8B14-45F4-B6E8-7CB46C0ABC51}" type="presOf" srcId="{1573EA85-14C3-44EC-BD3A-04394A47763F}" destId="{DA0B5920-6147-4303-BB47-E690ABC90E33}" srcOrd="1" destOrd="0" presId="urn:microsoft.com/office/officeart/2005/8/layout/process1"/>
    <dgm:cxn modelId="{B4982497-4656-4BFC-8968-C8B80D8C5EB2}" type="presOf" srcId="{25E896F0-705C-40C7-9BE5-155853C55C23}" destId="{E674EAD3-EEF3-436D-B35E-696AE8208DD5}" srcOrd="0" destOrd="0" presId="urn:microsoft.com/office/officeart/2005/8/layout/process1"/>
    <dgm:cxn modelId="{797A8A03-BE30-4EA2-8736-32979538955F}" srcId="{BD7497C6-A560-44FA-ADC2-3F264666E8AF}" destId="{25E896F0-705C-40C7-9BE5-155853C55C23}" srcOrd="1" destOrd="0" parTransId="{370F50AE-D4B7-454B-936B-3360475A0613}" sibTransId="{F8DB9245-1BF4-4DB8-8926-434A62726D89}"/>
    <dgm:cxn modelId="{40A0A7E5-C4EA-4DD8-9F6B-76BAC7736E59}" type="presOf" srcId="{F8DB9245-1BF4-4DB8-8926-434A62726D89}" destId="{8B39213E-206A-4E9E-BFD0-1D4CAB520AC7}" srcOrd="0" destOrd="0" presId="urn:microsoft.com/office/officeart/2005/8/layout/process1"/>
    <dgm:cxn modelId="{66451A8F-4FB9-4205-B194-CD41DFCA2EE9}" srcId="{BD7497C6-A560-44FA-ADC2-3F264666E8AF}" destId="{DC181073-393C-4CEC-945F-C4204474D467}" srcOrd="2" destOrd="0" parTransId="{293DC75B-3A2E-4622-A87A-A5F25072048A}" sibTransId="{152128C6-475F-467B-B411-F940CB6118FE}"/>
    <dgm:cxn modelId="{9C6019FA-7A39-4D6E-B10E-D5F5AD4C1139}" type="presOf" srcId="{152128C6-475F-467B-B411-F940CB6118FE}" destId="{88FB03DF-7648-4432-8594-5F6626C25E74}" srcOrd="0" destOrd="0" presId="urn:microsoft.com/office/officeart/2005/8/layout/process1"/>
    <dgm:cxn modelId="{7A67C982-A83A-4D3C-9F7C-BFC84429DF19}" type="presOf" srcId="{F8DB9245-1BF4-4DB8-8926-434A62726D89}" destId="{F8128624-6F70-4090-84B1-8C51C5ADF2F6}" srcOrd="1" destOrd="0" presId="urn:microsoft.com/office/officeart/2005/8/layout/process1"/>
    <dgm:cxn modelId="{2281ED38-9AB9-4BBF-9EA3-3CBBC5A673DC}" type="presOf" srcId="{82117EEA-D13E-45AF-839F-248B2A0658E7}" destId="{7634F0DE-C132-4557-8E9B-506B1C9FF686}" srcOrd="1" destOrd="0" presId="urn:microsoft.com/office/officeart/2005/8/layout/process1"/>
    <dgm:cxn modelId="{2AACA937-D462-4829-BF51-A970F2D36A05}" type="presParOf" srcId="{128745D4-A594-49F4-B69B-AEEB5903E804}" destId="{25289D10-C175-45E6-9DE0-2247304077FA}" srcOrd="0" destOrd="0" presId="urn:microsoft.com/office/officeart/2005/8/layout/process1"/>
    <dgm:cxn modelId="{3F1A4D1A-CBC1-4196-B6D6-2246EFE2985F}" type="presParOf" srcId="{128745D4-A594-49F4-B69B-AEEB5903E804}" destId="{500232B7-805B-4720-89CB-EC235E000011}" srcOrd="1" destOrd="0" presId="urn:microsoft.com/office/officeart/2005/8/layout/process1"/>
    <dgm:cxn modelId="{256E8F9C-00A7-4930-8AF5-0E1092163718}" type="presParOf" srcId="{500232B7-805B-4720-89CB-EC235E000011}" destId="{7634F0DE-C132-4557-8E9B-506B1C9FF686}" srcOrd="0" destOrd="0" presId="urn:microsoft.com/office/officeart/2005/8/layout/process1"/>
    <dgm:cxn modelId="{D4D0CED9-C290-428D-8CDE-B0D7E096499E}" type="presParOf" srcId="{128745D4-A594-49F4-B69B-AEEB5903E804}" destId="{E674EAD3-EEF3-436D-B35E-696AE8208DD5}" srcOrd="2" destOrd="0" presId="urn:microsoft.com/office/officeart/2005/8/layout/process1"/>
    <dgm:cxn modelId="{D90C1427-F6AF-43D9-A83E-184AE49B56F2}" type="presParOf" srcId="{128745D4-A594-49F4-B69B-AEEB5903E804}" destId="{8B39213E-206A-4E9E-BFD0-1D4CAB520AC7}" srcOrd="3" destOrd="0" presId="urn:microsoft.com/office/officeart/2005/8/layout/process1"/>
    <dgm:cxn modelId="{8140E2E5-B309-49C0-AD60-970747AA76CC}" type="presParOf" srcId="{8B39213E-206A-4E9E-BFD0-1D4CAB520AC7}" destId="{F8128624-6F70-4090-84B1-8C51C5ADF2F6}" srcOrd="0" destOrd="0" presId="urn:microsoft.com/office/officeart/2005/8/layout/process1"/>
    <dgm:cxn modelId="{126D1908-BA62-4D25-9145-66BE6AF36F86}" type="presParOf" srcId="{128745D4-A594-49F4-B69B-AEEB5903E804}" destId="{D3C4B54E-35F1-49EB-B82F-3020BAC403A4}" srcOrd="4" destOrd="0" presId="urn:microsoft.com/office/officeart/2005/8/layout/process1"/>
    <dgm:cxn modelId="{11E468A9-4FC5-4313-B856-BF87E8EA6332}" type="presParOf" srcId="{128745D4-A594-49F4-B69B-AEEB5903E804}" destId="{88FB03DF-7648-4432-8594-5F6626C25E74}" srcOrd="5" destOrd="0" presId="urn:microsoft.com/office/officeart/2005/8/layout/process1"/>
    <dgm:cxn modelId="{C48D1D0A-6DCA-4462-AA92-225BA52AA277}" type="presParOf" srcId="{88FB03DF-7648-4432-8594-5F6626C25E74}" destId="{350A7860-4409-4DE2-9DE6-686CF6C5374C}" srcOrd="0" destOrd="0" presId="urn:microsoft.com/office/officeart/2005/8/layout/process1"/>
    <dgm:cxn modelId="{158A60A6-24E0-4DBA-941D-5E903953AE68}" type="presParOf" srcId="{128745D4-A594-49F4-B69B-AEEB5903E804}" destId="{688E7995-D08D-4F52-88AB-E1420E5B6FF5}" srcOrd="6" destOrd="0" presId="urn:microsoft.com/office/officeart/2005/8/layout/process1"/>
    <dgm:cxn modelId="{47CFD3EF-79AB-4E79-BBE7-BEC279E4EFA8}" type="presParOf" srcId="{128745D4-A594-49F4-B69B-AEEB5903E804}" destId="{CE5DDB05-F92B-40BF-BD54-0B1679B2803D}" srcOrd="7" destOrd="0" presId="urn:microsoft.com/office/officeart/2005/8/layout/process1"/>
    <dgm:cxn modelId="{8346FB3B-22E2-4BEB-925B-F81EF70F87C4}" type="presParOf" srcId="{CE5DDB05-F92B-40BF-BD54-0B1679B2803D}" destId="{DA0B5920-6147-4303-BB47-E690ABC90E33}" srcOrd="0" destOrd="0" presId="urn:microsoft.com/office/officeart/2005/8/layout/process1"/>
    <dgm:cxn modelId="{8E47F3DC-72B1-4C3D-985D-3A548A5D1A35}" type="presParOf" srcId="{128745D4-A594-49F4-B69B-AEEB5903E804}" destId="{7BB5419E-D0FE-4AA6-ADDA-0FF2ECCCB965}" srcOrd="8" destOrd="0" presId="urn:microsoft.com/office/officeart/2005/8/layout/process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289D10-C175-45E6-9DE0-2247304077FA}">
      <dsp:nvSpPr>
        <dsp:cNvPr id="0" name=""/>
        <dsp:cNvSpPr/>
      </dsp:nvSpPr>
      <dsp:spPr>
        <a:xfrm>
          <a:off x="2917"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Team formation</a:t>
          </a:r>
        </a:p>
      </dsp:txBody>
      <dsp:txXfrm>
        <a:off x="20298" y="196914"/>
        <a:ext cx="869517" cy="558671"/>
      </dsp:txXfrm>
    </dsp:sp>
    <dsp:sp modelId="{500232B7-805B-4720-89CB-EC235E000011}">
      <dsp:nvSpPr>
        <dsp:cNvPr id="0" name=""/>
        <dsp:cNvSpPr/>
      </dsp:nvSpPr>
      <dsp:spPr>
        <a:xfrm>
          <a:off x="997624"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997624" y="408971"/>
        <a:ext cx="134195" cy="134557"/>
      </dsp:txXfrm>
    </dsp:sp>
    <dsp:sp modelId="{E674EAD3-EEF3-436D-B35E-696AE8208DD5}">
      <dsp:nvSpPr>
        <dsp:cNvPr id="0" name=""/>
        <dsp:cNvSpPr/>
      </dsp:nvSpPr>
      <dsp:spPr>
        <a:xfrm>
          <a:off x="1268908"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Indicator selection</a:t>
          </a:r>
        </a:p>
      </dsp:txBody>
      <dsp:txXfrm>
        <a:off x="1286289" y="196914"/>
        <a:ext cx="869517" cy="558671"/>
      </dsp:txXfrm>
    </dsp:sp>
    <dsp:sp modelId="{8B39213E-206A-4E9E-BFD0-1D4CAB520AC7}">
      <dsp:nvSpPr>
        <dsp:cNvPr id="0" name=""/>
        <dsp:cNvSpPr/>
      </dsp:nvSpPr>
      <dsp:spPr>
        <a:xfrm>
          <a:off x="2263616"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2263616" y="408971"/>
        <a:ext cx="134195" cy="134557"/>
      </dsp:txXfrm>
    </dsp:sp>
    <dsp:sp modelId="{D3C4B54E-35F1-49EB-B82F-3020BAC403A4}">
      <dsp:nvSpPr>
        <dsp:cNvPr id="0" name=""/>
        <dsp:cNvSpPr/>
      </dsp:nvSpPr>
      <dsp:spPr>
        <a:xfrm>
          <a:off x="2534900"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sources identification</a:t>
          </a:r>
        </a:p>
      </dsp:txBody>
      <dsp:txXfrm>
        <a:off x="2552281" y="196914"/>
        <a:ext cx="869517" cy="558671"/>
      </dsp:txXfrm>
    </dsp:sp>
    <dsp:sp modelId="{88FB03DF-7648-4432-8594-5F6626C25E74}">
      <dsp:nvSpPr>
        <dsp:cNvPr id="0" name=""/>
        <dsp:cNvSpPr/>
      </dsp:nvSpPr>
      <dsp:spPr>
        <a:xfrm>
          <a:off x="3529607"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3529607" y="408971"/>
        <a:ext cx="134195" cy="134557"/>
      </dsp:txXfrm>
    </dsp:sp>
    <dsp:sp modelId="{688E7995-D08D-4F52-88AB-E1420E5B6FF5}">
      <dsp:nvSpPr>
        <dsp:cNvPr id="0" name=""/>
        <dsp:cNvSpPr/>
      </dsp:nvSpPr>
      <dsp:spPr>
        <a:xfrm>
          <a:off x="3800891"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collation into observatory</a:t>
          </a:r>
        </a:p>
      </dsp:txBody>
      <dsp:txXfrm>
        <a:off x="3818272" y="196914"/>
        <a:ext cx="869517" cy="558671"/>
      </dsp:txXfrm>
    </dsp:sp>
    <dsp:sp modelId="{CE5DDB05-F92B-40BF-BD54-0B1679B2803D}">
      <dsp:nvSpPr>
        <dsp:cNvPr id="0" name=""/>
        <dsp:cNvSpPr/>
      </dsp:nvSpPr>
      <dsp:spPr>
        <a:xfrm>
          <a:off x="4795599" y="364119"/>
          <a:ext cx="191707" cy="22426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GB" sz="900" kern="1200"/>
        </a:p>
      </dsp:txBody>
      <dsp:txXfrm>
        <a:off x="4795599" y="408971"/>
        <a:ext cx="134195" cy="134557"/>
      </dsp:txXfrm>
    </dsp:sp>
    <dsp:sp modelId="{7BB5419E-D0FE-4AA6-ADDA-0FF2ECCCB965}">
      <dsp:nvSpPr>
        <dsp:cNvPr id="0" name=""/>
        <dsp:cNvSpPr/>
      </dsp:nvSpPr>
      <dsp:spPr>
        <a:xfrm>
          <a:off x="5066883" y="179533"/>
          <a:ext cx="904279" cy="59343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GB" sz="1100" kern="1200"/>
            <a:t>Data verification</a:t>
          </a:r>
        </a:p>
      </dsp:txBody>
      <dsp:txXfrm>
        <a:off x="5084264" y="196914"/>
        <a:ext cx="869517" cy="55867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57331-58AE-42F1-8CE0-C9B1B6E02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7247</Words>
  <Characters>41311</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Training manual for the universal health coverage implementation in Kenya</vt:lpstr>
    </vt:vector>
  </TitlesOfParts>
  <Company>Hewlett-Packard Company</Company>
  <LinksUpToDate>false</LinksUpToDate>
  <CharactersWithSpaces>48462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manual for the universal health coverage implementation in Kenya</dc:title>
  <dc:creator>Joseph Mung'atu</dc:creator>
  <cp:lastModifiedBy>Kipruto, Dr. Hillary</cp:lastModifiedBy>
  <cp:revision>2</cp:revision>
  <dcterms:created xsi:type="dcterms:W3CDTF">2018-08-07T10:31:00Z</dcterms:created>
  <dcterms:modified xsi:type="dcterms:W3CDTF">2018-08-07T10:31:00Z</dcterms:modified>
</cp:coreProperties>
</file>