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41E3" w:rsidRPr="00D277B1" w:rsidRDefault="00B110D8" w:rsidP="000C41E3">
      <w:r w:rsidRPr="00D277B1">
        <w:rPr>
          <w:rFonts w:cs="Arial"/>
          <w:noProof/>
        </w:rPr>
        <w:drawing>
          <wp:anchor distT="0" distB="0" distL="114300" distR="114300" simplePos="0" relativeHeight="251673600" behindDoc="1" locked="0" layoutInCell="1" allowOverlap="1" wp14:anchorId="5CE23408">
            <wp:simplePos x="0" y="0"/>
            <wp:positionH relativeFrom="column">
              <wp:posOffset>1857989</wp:posOffset>
            </wp:positionH>
            <wp:positionV relativeFrom="paragraph">
              <wp:posOffset>-150641</wp:posOffset>
            </wp:positionV>
            <wp:extent cx="943610" cy="883115"/>
            <wp:effectExtent l="0" t="0" r="0" b="635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059" cy="888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176F" w:rsidRPr="00D277B1">
        <w:rPr>
          <w:rFonts w:cs="Arial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-512174</wp:posOffset>
            </wp:positionH>
            <wp:positionV relativeFrom="paragraph">
              <wp:posOffset>250</wp:posOffset>
            </wp:positionV>
            <wp:extent cx="742950" cy="742950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41E3" w:rsidRPr="00D277B1">
        <w:t xml:space="preserve">            </w:t>
      </w:r>
    </w:p>
    <w:p w:rsidR="000C41E3" w:rsidRPr="00D277B1" w:rsidRDefault="00DF1F7E" w:rsidP="000C41E3">
      <w:pPr>
        <w:spacing w:line="360" w:lineRule="auto"/>
        <w:rPr>
          <w:rFonts w:cs="Arial"/>
        </w:rPr>
      </w:pPr>
      <w:r w:rsidRPr="0008176F">
        <w:rPr>
          <w:rFonts w:cs="Arial"/>
          <w:noProof/>
        </w:rPr>
        <w:drawing>
          <wp:anchor distT="0" distB="0" distL="114300" distR="114300" simplePos="0" relativeHeight="251760640" behindDoc="1" locked="0" layoutInCell="1" allowOverlap="1" wp14:anchorId="649B615D">
            <wp:simplePos x="0" y="0"/>
            <wp:positionH relativeFrom="column">
              <wp:posOffset>3566795</wp:posOffset>
            </wp:positionH>
            <wp:positionV relativeFrom="paragraph">
              <wp:posOffset>224030</wp:posOffset>
            </wp:positionV>
            <wp:extent cx="1892300" cy="577121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5771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7F8C" w:rsidRPr="0008176F">
        <w:rPr>
          <w:rFonts w:cs="Arial"/>
          <w:noProof/>
        </w:rPr>
        <w:drawing>
          <wp:anchor distT="0" distB="0" distL="114300" distR="114300" simplePos="0" relativeHeight="251759616" behindDoc="1" locked="0" layoutInCell="1" allowOverlap="1" wp14:anchorId="19CC58B3">
            <wp:simplePos x="0" y="0"/>
            <wp:positionH relativeFrom="column">
              <wp:posOffset>5560560</wp:posOffset>
            </wp:positionH>
            <wp:positionV relativeFrom="paragraph">
              <wp:posOffset>93699</wp:posOffset>
            </wp:positionV>
            <wp:extent cx="1019331" cy="925195"/>
            <wp:effectExtent l="0" t="0" r="0" b="190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728" cy="9291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41E3" w:rsidRPr="00D277B1">
        <w:rPr>
          <w:rFonts w:cs="Arial"/>
        </w:rPr>
        <w:t xml:space="preserve">                                                                                                                                      </w:t>
      </w:r>
    </w:p>
    <w:p w:rsidR="000C41E3" w:rsidRPr="00D277B1" w:rsidRDefault="00197F8C" w:rsidP="000C41E3">
      <w:pPr>
        <w:spacing w:line="360" w:lineRule="auto"/>
        <w:rPr>
          <w:rFonts w:cs="Arial"/>
        </w:rPr>
      </w:pPr>
      <w:r w:rsidRPr="00D277B1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45B46F" wp14:editId="2D27C437">
                <wp:simplePos x="0" y="0"/>
                <wp:positionH relativeFrom="margin">
                  <wp:posOffset>1076825</wp:posOffset>
                </wp:positionH>
                <wp:positionV relativeFrom="paragraph">
                  <wp:posOffset>215254</wp:posOffset>
                </wp:positionV>
                <wp:extent cx="2536190" cy="651510"/>
                <wp:effectExtent l="0" t="0" r="0" b="0"/>
                <wp:wrapNone/>
                <wp:docPr id="13" name="Zone de text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6190" cy="651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3A4D06" w:rsidRPr="00053A60" w:rsidRDefault="003A4D06" w:rsidP="003C1C92">
                            <w:pPr>
                              <w:jc w:val="center"/>
                              <w:rPr>
                                <w:rFonts w:ascii="Bookman Old Style" w:hAnsi="Bookman Old Style" w:cs="Calibri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ookman Old Style" w:hAnsi="Bookman Old Style" w:cs="Calibri"/>
                                <w:b/>
                                <w:color w:val="000000"/>
                                <w:sz w:val="20"/>
                                <w:szCs w:val="20"/>
                              </w:rPr>
                              <w:t>AGENCE JAPONAISE DE COOPÉRATION INTERNATIONALE</w:t>
                            </w:r>
                          </w:p>
                          <w:p w:rsidR="003A4D06" w:rsidRDefault="003A4D06" w:rsidP="003C1C92">
                            <w:pPr>
                              <w:jc w:val="center"/>
                              <w:rPr>
                                <w:rFonts w:ascii="Bookman Old Style" w:hAnsi="Bookman Old Style" w:cs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Bookman Old Style" w:hAnsi="Bookman Old Style" w:cs="Calibri"/>
                                <w:b/>
                                <w:color w:val="000000"/>
                                <w:sz w:val="18"/>
                              </w:rPr>
                              <w:t>-------------------------------</w:t>
                            </w:r>
                          </w:p>
                          <w:p w:rsidR="003A4D06" w:rsidRPr="00053A60" w:rsidRDefault="003A4D06" w:rsidP="003C1C92">
                            <w:pPr>
                              <w:jc w:val="center"/>
                              <w:rPr>
                                <w:rFonts w:ascii="Bookman Old Style" w:hAnsi="Bookman Old Style" w:cs="Calibri"/>
                                <w:b/>
                                <w:color w:val="000000"/>
                                <w:sz w:val="18"/>
                              </w:rPr>
                            </w:pPr>
                          </w:p>
                          <w:p w:rsidR="003A4D06" w:rsidRDefault="003A4D06" w:rsidP="003C1C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45B46F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84.8pt;margin-top:16.95pt;width:199.7pt;height:51.3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" filled="f" stroked="f">
                <v:textbox>
                  <w:txbxContent>
                    <w:p w:rsidR="003A4D06" w:rsidRPr="00053A60" w:rsidRDefault="003A4D06" w:rsidP="003C1C92">
                      <w:pPr>
                        <w:jc w:val="center"/>
                        <w:rPr>
                          <w:rFonts w:ascii="Bookman Old Style" w:hAnsi="Bookman Old Style" w:cs="Calibri"/>
                          <w:b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Bookman Old Style" w:hAnsi="Bookman Old Style" w:cs="Calibri"/>
                          <w:b/>
                          <w:color w:val="000000"/>
                          <w:sz w:val="20"/>
                          <w:szCs w:val="20"/>
                        </w:rPr>
                        <w:t>AGENCE JAPONAISE DE COOPÉRATION INTERNATIONALE</w:t>
                      </w:r>
                    </w:p>
                    <w:p w:rsidR="003A4D06" w:rsidRDefault="003A4D06" w:rsidP="003C1C92">
                      <w:pPr>
                        <w:jc w:val="center"/>
                        <w:rPr>
                          <w:rFonts w:ascii="Bookman Old Style" w:hAnsi="Bookman Old Style" w:cs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Bookman Old Style" w:hAnsi="Bookman Old Style" w:cs="Calibri"/>
                          <w:b/>
                          <w:color w:val="000000"/>
                          <w:sz w:val="18"/>
                        </w:rPr>
                        <w:t>-------------------------------</w:t>
                      </w:r>
                    </w:p>
                    <w:p w:rsidR="003A4D06" w:rsidRPr="00053A60" w:rsidRDefault="003A4D06" w:rsidP="003C1C92">
                      <w:pPr>
                        <w:jc w:val="center"/>
                        <w:rPr>
                          <w:rFonts w:ascii="Bookman Old Style" w:hAnsi="Bookman Old Style" w:cs="Calibri"/>
                          <w:b/>
                          <w:color w:val="000000"/>
                          <w:sz w:val="18"/>
                        </w:rPr>
                      </w:pPr>
                    </w:p>
                    <w:p w:rsidR="003A4D06" w:rsidRDefault="003A4D06" w:rsidP="003C1C92"/>
                  </w:txbxContent>
                </v:textbox>
                <w10:wrap anchorx="margin"/>
              </v:shape>
            </w:pict>
          </mc:Fallback>
        </mc:AlternateContent>
      </w:r>
      <w:r w:rsidRPr="00D277B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-673589</wp:posOffset>
                </wp:positionH>
                <wp:positionV relativeFrom="paragraph">
                  <wp:posOffset>228204</wp:posOffset>
                </wp:positionV>
                <wp:extent cx="1914525" cy="651510"/>
                <wp:effectExtent l="0" t="0" r="9525" b="0"/>
                <wp:wrapNone/>
                <wp:docPr id="10" name="Zone de text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651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D06" w:rsidRPr="00053A60" w:rsidRDefault="003A4D06" w:rsidP="000C41E3">
                            <w:pPr>
                              <w:jc w:val="center"/>
                              <w:rPr>
                                <w:rFonts w:ascii="Bookman Old Style" w:hAnsi="Bookman Old Style" w:cs="Calibri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ookman Old Style" w:hAnsi="Bookman Old Style" w:cs="Calibri"/>
                                <w:b/>
                                <w:color w:val="000000"/>
                                <w:sz w:val="20"/>
                                <w:szCs w:val="20"/>
                              </w:rPr>
                              <w:t>CAISEE NATIONALE D’ASSURANCE MALADIE</w:t>
                            </w:r>
                            <w:r w:rsidRPr="00053A60">
                              <w:rPr>
                                <w:rFonts w:ascii="Bookman Old Style" w:hAnsi="Bookman Old Style" w:cs="Calibri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3A4D06" w:rsidRDefault="003A4D06" w:rsidP="000C41E3">
                            <w:pPr>
                              <w:jc w:val="center"/>
                              <w:rPr>
                                <w:rFonts w:ascii="Bookman Old Style" w:hAnsi="Bookman Old Style" w:cs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Bookman Old Style" w:hAnsi="Bookman Old Style" w:cs="Calibri"/>
                                <w:b/>
                                <w:color w:val="000000"/>
                                <w:sz w:val="18"/>
                              </w:rPr>
                              <w:t>-------------------------------</w:t>
                            </w:r>
                          </w:p>
                          <w:p w:rsidR="003A4D06" w:rsidRPr="00053A60" w:rsidRDefault="003A4D06" w:rsidP="000C41E3">
                            <w:pPr>
                              <w:jc w:val="center"/>
                              <w:rPr>
                                <w:rFonts w:ascii="Bookman Old Style" w:hAnsi="Bookman Old Style" w:cs="Calibri"/>
                                <w:b/>
                                <w:color w:val="000000"/>
                                <w:sz w:val="18"/>
                              </w:rPr>
                            </w:pPr>
                          </w:p>
                          <w:p w:rsidR="003A4D06" w:rsidRDefault="003A4D06" w:rsidP="000C41E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27" type="#_x0000_t202" style="position:absolute;left:0;text-align:left;margin-left:-53.05pt;margin-top:17.95pt;width:150.75pt;height:51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" stroked="f" strokeweight=".5pt">
                <v:textbox>
                  <w:txbxContent>
                    <w:p w:rsidR="003A4D06" w:rsidRPr="00053A60" w:rsidRDefault="003A4D06" w:rsidP="000C41E3">
                      <w:pPr>
                        <w:jc w:val="center"/>
                        <w:rPr>
                          <w:rFonts w:ascii="Bookman Old Style" w:hAnsi="Bookman Old Style" w:cs="Calibri"/>
                          <w:b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Bookman Old Style" w:hAnsi="Bookman Old Style" w:cs="Calibri"/>
                          <w:b/>
                          <w:color w:val="000000"/>
                          <w:sz w:val="20"/>
                          <w:szCs w:val="20"/>
                        </w:rPr>
                        <w:t>CAISEE NATIONALE D’ASSURANCE MALADIE</w:t>
                      </w:r>
                      <w:r w:rsidRPr="00053A60">
                        <w:rPr>
                          <w:rFonts w:ascii="Bookman Old Style" w:hAnsi="Bookman Old Style" w:cs="Calibri"/>
                          <w:b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</w:p>
                    <w:p w:rsidR="003A4D06" w:rsidRDefault="003A4D06" w:rsidP="000C41E3">
                      <w:pPr>
                        <w:jc w:val="center"/>
                        <w:rPr>
                          <w:rFonts w:ascii="Bookman Old Style" w:hAnsi="Bookman Old Style" w:cs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Bookman Old Style" w:hAnsi="Bookman Old Style" w:cs="Calibri"/>
                          <w:b/>
                          <w:color w:val="000000"/>
                          <w:sz w:val="18"/>
                        </w:rPr>
                        <w:t>-------------------------------</w:t>
                      </w:r>
                    </w:p>
                    <w:p w:rsidR="003A4D06" w:rsidRPr="00053A60" w:rsidRDefault="003A4D06" w:rsidP="000C41E3">
                      <w:pPr>
                        <w:jc w:val="center"/>
                        <w:rPr>
                          <w:rFonts w:ascii="Bookman Old Style" w:hAnsi="Bookman Old Style" w:cs="Calibri"/>
                          <w:b/>
                          <w:color w:val="000000"/>
                          <w:sz w:val="18"/>
                        </w:rPr>
                      </w:pPr>
                    </w:p>
                    <w:p w:rsidR="003A4D06" w:rsidRDefault="003A4D06" w:rsidP="000C41E3"/>
                  </w:txbxContent>
                </v:textbox>
                <w10:wrap anchorx="margin"/>
              </v:shape>
            </w:pict>
          </mc:Fallback>
        </mc:AlternateContent>
      </w:r>
      <w:r w:rsidR="000C41E3" w:rsidRPr="00D277B1">
        <w:rPr>
          <w:rFonts w:cs="Arial"/>
        </w:rPr>
        <w:t xml:space="preserve">                </w:t>
      </w:r>
      <w:r w:rsidR="000C41E3" w:rsidRPr="00D277B1">
        <w:rPr>
          <w:rFonts w:cs="Arial"/>
          <w:noProof/>
        </w:rPr>
        <w:t xml:space="preserve">  </w:t>
      </w:r>
      <w:r w:rsidR="000C41E3" w:rsidRPr="00D277B1">
        <w:rPr>
          <w:rFonts w:cs="Arial"/>
        </w:rPr>
        <w:t xml:space="preserve">                                                                                                       </w:t>
      </w:r>
    </w:p>
    <w:p w:rsidR="000C41E3" w:rsidRPr="00D277B1" w:rsidRDefault="000C41E3" w:rsidP="000C41E3">
      <w:pPr>
        <w:spacing w:line="360" w:lineRule="auto"/>
        <w:jc w:val="center"/>
        <w:rPr>
          <w:rFonts w:cs="Arial"/>
          <w:b/>
          <w:sz w:val="10"/>
          <w:szCs w:val="10"/>
        </w:rPr>
      </w:pPr>
    </w:p>
    <w:p w:rsidR="00A44203" w:rsidRPr="00D277B1" w:rsidRDefault="00A44203" w:rsidP="000C41E3">
      <w:pPr>
        <w:spacing w:line="360" w:lineRule="auto"/>
        <w:jc w:val="center"/>
        <w:rPr>
          <w:rFonts w:cs="Arial"/>
          <w:b/>
          <w:sz w:val="26"/>
          <w:szCs w:val="26"/>
        </w:rPr>
      </w:pPr>
    </w:p>
    <w:p w:rsidR="00A44203" w:rsidRPr="00D277B1" w:rsidRDefault="00A44203" w:rsidP="000C41E3">
      <w:pPr>
        <w:spacing w:line="360" w:lineRule="auto"/>
        <w:jc w:val="center"/>
        <w:rPr>
          <w:rFonts w:cs="Arial"/>
          <w:b/>
          <w:sz w:val="26"/>
          <w:szCs w:val="26"/>
        </w:rPr>
      </w:pPr>
    </w:p>
    <w:p w:rsidR="00A44203" w:rsidRPr="00D277B1" w:rsidRDefault="00A44203" w:rsidP="000C41E3">
      <w:pPr>
        <w:spacing w:line="360" w:lineRule="auto"/>
        <w:jc w:val="center"/>
        <w:rPr>
          <w:rFonts w:cs="Arial"/>
          <w:b/>
          <w:sz w:val="26"/>
          <w:szCs w:val="26"/>
        </w:rPr>
      </w:pPr>
    </w:p>
    <w:p w:rsidR="00A44203" w:rsidRPr="00D277B1" w:rsidRDefault="00A44203" w:rsidP="000C41E3">
      <w:pPr>
        <w:spacing w:line="360" w:lineRule="auto"/>
        <w:jc w:val="center"/>
        <w:rPr>
          <w:rFonts w:cs="Arial"/>
          <w:b/>
          <w:sz w:val="26"/>
          <w:szCs w:val="26"/>
        </w:rPr>
      </w:pPr>
    </w:p>
    <w:p w:rsidR="000C41E3" w:rsidRPr="00D277B1" w:rsidRDefault="00A04228" w:rsidP="000C41E3">
      <w:pPr>
        <w:spacing w:line="360" w:lineRule="auto"/>
        <w:jc w:val="center"/>
        <w:rPr>
          <w:rFonts w:cs="Arial"/>
        </w:rPr>
      </w:pPr>
      <w:r w:rsidRPr="00D277B1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-68247</wp:posOffset>
                </wp:positionH>
                <wp:positionV relativeFrom="paragraph">
                  <wp:posOffset>55328</wp:posOffset>
                </wp:positionV>
                <wp:extent cx="6155690" cy="1056807"/>
                <wp:effectExtent l="12700" t="12700" r="41910" b="48260"/>
                <wp:wrapNone/>
                <wp:docPr id="3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5690" cy="105680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4B083"/>
                        </a:solidFill>
                        <a:ln w="38100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A4D06" w:rsidRPr="002563F2" w:rsidRDefault="003A4D06" w:rsidP="002563F2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44"/>
                                <w:szCs w:val="44"/>
                              </w:rPr>
                              <w:t>PRISE EN CHARGE</w:t>
                            </w:r>
                            <w:r w:rsidRPr="002563F2">
                              <w:rPr>
                                <w:rFonts w:ascii="Arial Narrow" w:hAnsi="Arial Narrow"/>
                                <w:b/>
                                <w:sz w:val="44"/>
                                <w:szCs w:val="44"/>
                              </w:rPr>
                              <w:t xml:space="preserve"> EXPERIMENTALE 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44"/>
                                <w:szCs w:val="44"/>
                              </w:rPr>
                              <w:t xml:space="preserve">DES MÉNAGES INDIGENTS </w:t>
                            </w:r>
                            <w:r w:rsidRPr="002563F2">
                              <w:rPr>
                                <w:rFonts w:ascii="Arial Narrow" w:hAnsi="Arial Narrow"/>
                                <w:b/>
                                <w:sz w:val="44"/>
                                <w:szCs w:val="44"/>
                              </w:rPr>
                              <w:t xml:space="preserve">DE LA CMU </w:t>
                            </w:r>
                          </w:p>
                          <w:p w:rsidR="003A4D06" w:rsidRPr="002563F2" w:rsidRDefault="003A4D06" w:rsidP="000C41E3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3A4D06" w:rsidRPr="002563F2" w:rsidRDefault="003A4D06" w:rsidP="000C41E3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 : coins arrondis 3" o:spid="_x0000_s1028" style="position:absolute;left:0;text-align:left;margin-left:-5.35pt;margin-top:4.35pt;width:484.7pt;height:83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" fillcolor="#f4b083" strokeweight="3pt">
                <v:shadow on="t" color="#7f5f00" opacity=".5" offset="1pt"/>
                <v:textbox>
                  <w:txbxContent>
                    <w:p w:rsidR="003A4D06" w:rsidRPr="002563F2" w:rsidRDefault="003A4D06" w:rsidP="002563F2">
                      <w:pPr>
                        <w:jc w:val="center"/>
                        <w:rPr>
                          <w:rFonts w:ascii="Arial Narrow" w:hAnsi="Arial Narrow" w:cs="Arial"/>
                          <w:b/>
                          <w:bCs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44"/>
                          <w:szCs w:val="44"/>
                        </w:rPr>
                        <w:t>PRISE EN CHARGE</w:t>
                      </w:r>
                      <w:r w:rsidRPr="002563F2">
                        <w:rPr>
                          <w:rFonts w:ascii="Arial Narrow" w:hAnsi="Arial Narrow"/>
                          <w:b/>
                          <w:sz w:val="44"/>
                          <w:szCs w:val="44"/>
                        </w:rPr>
                        <w:t xml:space="preserve"> EXPERIMENTALE </w:t>
                      </w:r>
                      <w:r>
                        <w:rPr>
                          <w:rFonts w:ascii="Arial Narrow" w:hAnsi="Arial Narrow"/>
                          <w:b/>
                          <w:sz w:val="44"/>
                          <w:szCs w:val="44"/>
                        </w:rPr>
                        <w:t xml:space="preserve">DES MÉNAGES INDIGENTS </w:t>
                      </w:r>
                      <w:r w:rsidRPr="002563F2">
                        <w:rPr>
                          <w:rFonts w:ascii="Arial Narrow" w:hAnsi="Arial Narrow"/>
                          <w:b/>
                          <w:sz w:val="44"/>
                          <w:szCs w:val="44"/>
                        </w:rPr>
                        <w:t xml:space="preserve">DE LA CMU </w:t>
                      </w:r>
                    </w:p>
                    <w:p w:rsidR="003A4D06" w:rsidRPr="002563F2" w:rsidRDefault="003A4D06" w:rsidP="000C41E3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44"/>
                          <w:szCs w:val="44"/>
                        </w:rPr>
                      </w:pPr>
                    </w:p>
                    <w:p w:rsidR="003A4D06" w:rsidRPr="002563F2" w:rsidRDefault="003A4D06" w:rsidP="000C41E3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C41E3" w:rsidRPr="00D277B1" w:rsidRDefault="000C41E3" w:rsidP="000C41E3">
      <w:pPr>
        <w:spacing w:line="360" w:lineRule="auto"/>
        <w:jc w:val="center"/>
        <w:rPr>
          <w:rFonts w:cs="Arial"/>
        </w:rPr>
      </w:pPr>
    </w:p>
    <w:p w:rsidR="000C41E3" w:rsidRPr="00D277B1" w:rsidRDefault="000C41E3" w:rsidP="000C41E3">
      <w:pPr>
        <w:spacing w:line="360" w:lineRule="auto"/>
        <w:jc w:val="center"/>
        <w:rPr>
          <w:rFonts w:cs="Arial"/>
        </w:rPr>
      </w:pPr>
    </w:p>
    <w:p w:rsidR="000C41E3" w:rsidRPr="00D277B1" w:rsidRDefault="000C41E3" w:rsidP="000C41E3">
      <w:pPr>
        <w:spacing w:line="360" w:lineRule="auto"/>
        <w:jc w:val="center"/>
        <w:rPr>
          <w:rFonts w:cs="Arial"/>
        </w:rPr>
      </w:pPr>
    </w:p>
    <w:p w:rsidR="000C41E3" w:rsidRPr="00D277B1" w:rsidRDefault="000C41E3" w:rsidP="000C41E3">
      <w:pPr>
        <w:spacing w:line="360" w:lineRule="auto"/>
        <w:jc w:val="center"/>
        <w:rPr>
          <w:rFonts w:cs="Arial"/>
        </w:rPr>
      </w:pPr>
    </w:p>
    <w:p w:rsidR="000C41E3" w:rsidRPr="00D277B1" w:rsidRDefault="000C41E3" w:rsidP="000C41E3">
      <w:pPr>
        <w:spacing w:line="360" w:lineRule="auto"/>
        <w:rPr>
          <w:rFonts w:cs="Arial"/>
        </w:rPr>
      </w:pPr>
    </w:p>
    <w:p w:rsidR="000C41E3" w:rsidRPr="00D277B1" w:rsidRDefault="000C41E3" w:rsidP="000C41E3">
      <w:pPr>
        <w:spacing w:line="360" w:lineRule="auto"/>
        <w:rPr>
          <w:rFonts w:cs="Arial"/>
        </w:rPr>
      </w:pPr>
    </w:p>
    <w:p w:rsidR="000C41E3" w:rsidRPr="00D277B1" w:rsidRDefault="000C41E3" w:rsidP="000C41E3">
      <w:pPr>
        <w:spacing w:line="360" w:lineRule="auto"/>
        <w:rPr>
          <w:rFonts w:cs="Arial"/>
        </w:rPr>
      </w:pPr>
    </w:p>
    <w:p w:rsidR="000C41E3" w:rsidRPr="00D277B1" w:rsidRDefault="000C41E3" w:rsidP="000C41E3">
      <w:pPr>
        <w:spacing w:line="360" w:lineRule="auto"/>
        <w:rPr>
          <w:rFonts w:cs="Arial"/>
          <w:b/>
          <w:sz w:val="28"/>
          <w:szCs w:val="28"/>
        </w:rPr>
      </w:pPr>
    </w:p>
    <w:p w:rsidR="000C41E3" w:rsidRPr="00D277B1" w:rsidRDefault="000C41E3" w:rsidP="000C41E3">
      <w:pPr>
        <w:spacing w:line="360" w:lineRule="auto"/>
        <w:rPr>
          <w:rFonts w:cs="Arial"/>
          <w:sz w:val="28"/>
          <w:szCs w:val="28"/>
        </w:rPr>
      </w:pPr>
    </w:p>
    <w:p w:rsidR="000C41E3" w:rsidRPr="00D277B1" w:rsidRDefault="000C41E3" w:rsidP="000C41E3">
      <w:pPr>
        <w:spacing w:line="360" w:lineRule="auto"/>
        <w:jc w:val="center"/>
        <w:rPr>
          <w:rFonts w:cs="Arial"/>
        </w:rPr>
      </w:pPr>
    </w:p>
    <w:p w:rsidR="00281500" w:rsidRPr="00D277B1" w:rsidRDefault="00281500" w:rsidP="000C41E3">
      <w:pPr>
        <w:spacing w:line="360" w:lineRule="auto"/>
        <w:jc w:val="center"/>
        <w:rPr>
          <w:rFonts w:cs="Arial"/>
        </w:rPr>
      </w:pPr>
    </w:p>
    <w:p w:rsidR="00281500" w:rsidRPr="00D277B1" w:rsidRDefault="00281500" w:rsidP="000C41E3">
      <w:pPr>
        <w:spacing w:line="360" w:lineRule="auto"/>
        <w:jc w:val="center"/>
        <w:rPr>
          <w:rFonts w:cs="Arial"/>
        </w:rPr>
      </w:pPr>
    </w:p>
    <w:p w:rsidR="00281500" w:rsidRPr="00D277B1" w:rsidRDefault="00281500" w:rsidP="000C41E3">
      <w:pPr>
        <w:spacing w:line="360" w:lineRule="auto"/>
        <w:jc w:val="center"/>
        <w:rPr>
          <w:rFonts w:cs="Arial"/>
        </w:rPr>
      </w:pPr>
    </w:p>
    <w:p w:rsidR="00281500" w:rsidRPr="00D277B1" w:rsidRDefault="00281500" w:rsidP="000C41E3">
      <w:pPr>
        <w:spacing w:line="360" w:lineRule="auto"/>
        <w:jc w:val="center"/>
        <w:rPr>
          <w:rFonts w:cs="Arial"/>
        </w:rPr>
      </w:pPr>
    </w:p>
    <w:p w:rsidR="00281500" w:rsidRPr="00D277B1" w:rsidRDefault="00281500" w:rsidP="000C41E3">
      <w:pPr>
        <w:spacing w:line="360" w:lineRule="auto"/>
        <w:jc w:val="center"/>
        <w:rPr>
          <w:rFonts w:cs="Arial"/>
        </w:rPr>
      </w:pPr>
    </w:p>
    <w:p w:rsidR="00281500" w:rsidRPr="00D277B1" w:rsidRDefault="00281500" w:rsidP="000C41E3">
      <w:pPr>
        <w:spacing w:line="360" w:lineRule="auto"/>
        <w:jc w:val="center"/>
        <w:rPr>
          <w:rFonts w:cs="Arial"/>
        </w:rPr>
      </w:pPr>
    </w:p>
    <w:p w:rsidR="00281500" w:rsidRPr="00D277B1" w:rsidRDefault="00281500" w:rsidP="000C41E3">
      <w:pPr>
        <w:spacing w:line="360" w:lineRule="auto"/>
        <w:jc w:val="center"/>
        <w:rPr>
          <w:rFonts w:cs="Arial"/>
          <w:b/>
        </w:rPr>
      </w:pPr>
    </w:p>
    <w:p w:rsidR="00A44203" w:rsidRPr="00D277B1" w:rsidRDefault="00EA7676" w:rsidP="00A04228">
      <w:pPr>
        <w:spacing w:after="240"/>
        <w:jc w:val="center"/>
        <w:rPr>
          <w:rFonts w:cs="Arial"/>
          <w:b/>
          <w:sz w:val="26"/>
          <w:szCs w:val="26"/>
        </w:rPr>
      </w:pPr>
      <w:r>
        <w:rPr>
          <w:rFonts w:cs="Arial"/>
          <w:b/>
          <w:sz w:val="28"/>
          <w:szCs w:val="28"/>
        </w:rPr>
        <w:t>Aout</w:t>
      </w:r>
      <w:r w:rsidR="00A04228" w:rsidRPr="00D277B1">
        <w:rPr>
          <w:rFonts w:cs="Arial"/>
          <w:b/>
          <w:sz w:val="28"/>
          <w:szCs w:val="28"/>
        </w:rPr>
        <w:t xml:space="preserve"> 2018</w:t>
      </w:r>
      <w:r w:rsidR="00A44203" w:rsidRPr="00D277B1">
        <w:rPr>
          <w:rFonts w:cs="Arial"/>
          <w:b/>
          <w:sz w:val="26"/>
          <w:szCs w:val="26"/>
        </w:rPr>
        <w:br w:type="page"/>
      </w:r>
      <w:bookmarkStart w:id="0" w:name="_GoBack"/>
      <w:bookmarkEnd w:id="0"/>
    </w:p>
    <w:p w:rsidR="000C41E3" w:rsidRPr="00A15238" w:rsidRDefault="007D3750" w:rsidP="00167A84">
      <w:pPr>
        <w:pStyle w:val="Style1"/>
        <w:numPr>
          <w:ilvl w:val="0"/>
          <w:numId w:val="8"/>
        </w:numPr>
      </w:pPr>
      <w:r w:rsidRPr="0046215A">
        <w:lastRenderedPageBreak/>
        <w:t>CONTEXTE</w:t>
      </w:r>
    </w:p>
    <w:p w:rsidR="00E71DAC" w:rsidRPr="00D277B1" w:rsidRDefault="00F139EA" w:rsidP="003E30DE">
      <w:pPr>
        <w:rPr>
          <w:rFonts w:cs="Helvetica"/>
          <w:color w:val="000000" w:themeColor="text1"/>
          <w:sz w:val="26"/>
          <w:szCs w:val="26"/>
        </w:rPr>
      </w:pPr>
      <w:r w:rsidRPr="00D277B1">
        <w:rPr>
          <w:rFonts w:eastAsia="Calibri"/>
          <w:sz w:val="26"/>
          <w:szCs w:val="26"/>
          <w:lang w:val="fr-CI" w:eastAsia="en-US"/>
        </w:rPr>
        <w:t xml:space="preserve">La Caisse </w:t>
      </w:r>
      <w:r w:rsidRPr="00D277B1">
        <w:rPr>
          <w:rFonts w:eastAsia="Calibri"/>
          <w:sz w:val="26"/>
          <w:szCs w:val="26"/>
          <w:lang w:eastAsia="en-US"/>
        </w:rPr>
        <w:t xml:space="preserve">Nationale d’Assurance Maladie a lancé la première phase expérimentale de la Couverture Maladie Universelle le </w:t>
      </w:r>
      <w:r w:rsidRPr="00D277B1">
        <w:rPr>
          <w:rStyle w:val="Accentuation"/>
          <w:bCs/>
          <w:i w:val="0"/>
          <w:sz w:val="26"/>
          <w:szCs w:val="26"/>
        </w:rPr>
        <w:t>25 avril 2017</w:t>
      </w:r>
      <w:r w:rsidRPr="00D277B1">
        <w:rPr>
          <w:rStyle w:val="Accentuation"/>
          <w:b/>
          <w:bCs/>
          <w:sz w:val="26"/>
          <w:szCs w:val="26"/>
        </w:rPr>
        <w:t xml:space="preserve"> </w:t>
      </w:r>
      <w:r w:rsidRPr="00D277B1">
        <w:rPr>
          <w:rFonts w:eastAsia="Calibri"/>
          <w:sz w:val="26"/>
          <w:szCs w:val="26"/>
          <w:lang w:eastAsia="en-US"/>
        </w:rPr>
        <w:t xml:space="preserve">avec </w:t>
      </w:r>
      <w:r w:rsidR="00E71DAC" w:rsidRPr="00D277B1">
        <w:rPr>
          <w:rFonts w:cs="Helvetica"/>
          <w:color w:val="000000" w:themeColor="text1"/>
          <w:sz w:val="26"/>
          <w:szCs w:val="26"/>
        </w:rPr>
        <w:t xml:space="preserve">environ 150 000 étudiants des établissements d’enseignement supérieur public et privé dans les villes estudiantines d’Abidjan, Yamoussoukro, Bouaké, Daloa et Korhogo. </w:t>
      </w:r>
      <w:r w:rsidR="00E71DAC" w:rsidRPr="00D277B1">
        <w:rPr>
          <w:rFonts w:eastAsia="Calibri"/>
          <w:sz w:val="26"/>
          <w:szCs w:val="26"/>
          <w:lang w:val="fr-CI" w:eastAsia="en-US"/>
        </w:rPr>
        <w:t xml:space="preserve">Cette étape vise à </w:t>
      </w:r>
      <w:r w:rsidR="00E71DAC" w:rsidRPr="00D277B1">
        <w:rPr>
          <w:rFonts w:cs="Helvetica"/>
          <w:color w:val="000000" w:themeColor="text1"/>
          <w:sz w:val="26"/>
          <w:szCs w:val="26"/>
          <w:lang w:val="fr-CI"/>
        </w:rPr>
        <w:t>éprouver le fonctionnement d</w:t>
      </w:r>
      <w:r w:rsidR="00E71DAC" w:rsidRPr="00D277B1">
        <w:rPr>
          <w:rFonts w:cs="Helvetica"/>
          <w:color w:val="000000" w:themeColor="text1"/>
          <w:sz w:val="26"/>
          <w:szCs w:val="26"/>
        </w:rPr>
        <w:t>es mécanismes régissant la CMU</w:t>
      </w:r>
      <w:r w:rsidR="00CA4EA6">
        <w:rPr>
          <w:rFonts w:cs="Helvetica"/>
          <w:color w:val="000000" w:themeColor="text1"/>
          <w:sz w:val="26"/>
          <w:szCs w:val="26"/>
        </w:rPr>
        <w:t>,</w:t>
      </w:r>
      <w:r w:rsidR="00E71DAC" w:rsidRPr="00D277B1">
        <w:rPr>
          <w:rFonts w:cs="Helvetica"/>
          <w:color w:val="000000" w:themeColor="text1"/>
          <w:sz w:val="26"/>
          <w:szCs w:val="26"/>
        </w:rPr>
        <w:t xml:space="preserve"> à tester tous les outils de gestion déployés afin d’</w:t>
      </w:r>
      <w:r w:rsidR="00E71DAC" w:rsidRPr="00D277B1">
        <w:rPr>
          <w:rFonts w:cs="Helvetica"/>
          <w:color w:val="000000" w:themeColor="text1"/>
          <w:sz w:val="26"/>
          <w:szCs w:val="26"/>
          <w:lang w:val="fr-CI"/>
        </w:rPr>
        <w:t>identifier les obstacles, les procédures et les processus à améliorer avant la phase de généralisation.</w:t>
      </w:r>
    </w:p>
    <w:p w:rsidR="00E71DAC" w:rsidRPr="00D277B1" w:rsidRDefault="00E71DAC" w:rsidP="003E30DE">
      <w:pPr>
        <w:rPr>
          <w:rFonts w:eastAsia="Calibri"/>
          <w:sz w:val="26"/>
          <w:szCs w:val="26"/>
          <w:lang w:val="fr-CI" w:eastAsia="en-US"/>
        </w:rPr>
      </w:pPr>
    </w:p>
    <w:p w:rsidR="00126C4A" w:rsidRDefault="00CA4EA6" w:rsidP="003E30DE">
      <w:pPr>
        <w:rPr>
          <w:sz w:val="26"/>
          <w:szCs w:val="26"/>
        </w:rPr>
      </w:pPr>
      <w:r>
        <w:rPr>
          <w:sz w:val="26"/>
          <w:szCs w:val="26"/>
          <w:lang w:val="fr-CI"/>
        </w:rPr>
        <w:t>En prélude à cette phase d</w:t>
      </w:r>
      <w:r w:rsidR="008108FC">
        <w:rPr>
          <w:sz w:val="26"/>
          <w:szCs w:val="26"/>
          <w:lang w:val="fr-CI"/>
        </w:rPr>
        <w:t xml:space="preserve">e généralisation </w:t>
      </w:r>
      <w:r w:rsidR="00A67DAF">
        <w:rPr>
          <w:sz w:val="26"/>
          <w:szCs w:val="26"/>
          <w:lang w:val="fr-CI"/>
        </w:rPr>
        <w:t xml:space="preserve">progressive </w:t>
      </w:r>
      <w:r w:rsidR="008108FC">
        <w:rPr>
          <w:sz w:val="26"/>
          <w:szCs w:val="26"/>
          <w:lang w:val="fr-CI"/>
        </w:rPr>
        <w:t>annoncée pour l’année 2019</w:t>
      </w:r>
      <w:r w:rsidR="00F139EA" w:rsidRPr="00D277B1">
        <w:rPr>
          <w:sz w:val="26"/>
          <w:szCs w:val="26"/>
        </w:rPr>
        <w:t xml:space="preserve">, la CNAM, avec l’appui de la Banque Mondiale, à travers </w:t>
      </w:r>
      <w:r w:rsidR="00F80336">
        <w:rPr>
          <w:sz w:val="26"/>
          <w:szCs w:val="26"/>
        </w:rPr>
        <w:t xml:space="preserve">l’Unité de Coordination de Projet Santé Banque Mondiale </w:t>
      </w:r>
      <w:r w:rsidR="00581AC4" w:rsidRPr="00D277B1">
        <w:rPr>
          <w:sz w:val="26"/>
          <w:szCs w:val="26"/>
        </w:rPr>
        <w:t>(</w:t>
      </w:r>
      <w:r w:rsidR="00F80336">
        <w:rPr>
          <w:sz w:val="26"/>
          <w:szCs w:val="26"/>
        </w:rPr>
        <w:t>UCP Santé BM</w:t>
      </w:r>
      <w:r w:rsidR="00581AC4" w:rsidRPr="00D277B1">
        <w:rPr>
          <w:sz w:val="26"/>
          <w:szCs w:val="26"/>
        </w:rPr>
        <w:t>) et</w:t>
      </w:r>
      <w:r w:rsidR="00F139EA" w:rsidRPr="00D277B1">
        <w:rPr>
          <w:sz w:val="26"/>
          <w:szCs w:val="26"/>
        </w:rPr>
        <w:t xml:space="preserve"> de l’Agence Japonaise de Coop</w:t>
      </w:r>
      <w:r w:rsidR="009E3479" w:rsidRPr="00D277B1">
        <w:rPr>
          <w:sz w:val="26"/>
          <w:szCs w:val="26"/>
        </w:rPr>
        <w:t>ération Internationale (JICA)</w:t>
      </w:r>
      <w:r w:rsidR="00F139EA" w:rsidRPr="00D277B1">
        <w:rPr>
          <w:sz w:val="26"/>
          <w:szCs w:val="26"/>
        </w:rPr>
        <w:t xml:space="preserve">, envisage </w:t>
      </w:r>
      <w:r w:rsidR="008108FC">
        <w:rPr>
          <w:sz w:val="26"/>
          <w:szCs w:val="26"/>
        </w:rPr>
        <w:t xml:space="preserve">une </w:t>
      </w:r>
      <w:r w:rsidR="00F139EA" w:rsidRPr="00D277B1">
        <w:rPr>
          <w:sz w:val="26"/>
          <w:szCs w:val="26"/>
        </w:rPr>
        <w:t xml:space="preserve">phase expérimentale </w:t>
      </w:r>
      <w:r w:rsidR="008108FC">
        <w:rPr>
          <w:sz w:val="26"/>
          <w:szCs w:val="26"/>
        </w:rPr>
        <w:t xml:space="preserve">étendue </w:t>
      </w:r>
      <w:r w:rsidR="00F139EA" w:rsidRPr="00D277B1">
        <w:rPr>
          <w:sz w:val="26"/>
          <w:szCs w:val="26"/>
        </w:rPr>
        <w:t>à trois districts sanitaires</w:t>
      </w:r>
      <w:r w:rsidR="005C7EC4">
        <w:rPr>
          <w:sz w:val="26"/>
          <w:szCs w:val="26"/>
        </w:rPr>
        <w:t xml:space="preserve"> intégrant les différentes couches socioprofessionnelles des localités concernées</w:t>
      </w:r>
      <w:r w:rsidR="00F139EA" w:rsidRPr="00D277B1">
        <w:rPr>
          <w:sz w:val="26"/>
          <w:szCs w:val="26"/>
        </w:rPr>
        <w:t xml:space="preserve">. </w:t>
      </w:r>
    </w:p>
    <w:p w:rsidR="005C7EC4" w:rsidRDefault="005C7EC4" w:rsidP="003E30DE">
      <w:pPr>
        <w:rPr>
          <w:sz w:val="26"/>
          <w:szCs w:val="26"/>
        </w:rPr>
      </w:pPr>
      <w:r>
        <w:rPr>
          <w:sz w:val="26"/>
          <w:szCs w:val="26"/>
        </w:rPr>
        <w:t xml:space="preserve">Cependant, </w:t>
      </w:r>
      <w:r w:rsidR="00CC37CD">
        <w:rPr>
          <w:sz w:val="26"/>
          <w:szCs w:val="26"/>
        </w:rPr>
        <w:t>dans un premier</w:t>
      </w:r>
      <w:r w:rsidR="00126C4A">
        <w:rPr>
          <w:sz w:val="26"/>
          <w:szCs w:val="26"/>
        </w:rPr>
        <w:t xml:space="preserve"> temps</w:t>
      </w:r>
      <w:r w:rsidR="00CC37CD">
        <w:rPr>
          <w:sz w:val="26"/>
          <w:szCs w:val="26"/>
        </w:rPr>
        <w:t xml:space="preserve">, </w:t>
      </w:r>
      <w:r w:rsidR="00541A27">
        <w:rPr>
          <w:sz w:val="26"/>
          <w:szCs w:val="26"/>
        </w:rPr>
        <w:t>une première phase sera consacrée</w:t>
      </w:r>
      <w:r>
        <w:rPr>
          <w:sz w:val="26"/>
          <w:szCs w:val="26"/>
        </w:rPr>
        <w:t xml:space="preserve"> </w:t>
      </w:r>
      <w:r w:rsidR="00541A27">
        <w:rPr>
          <w:sz w:val="26"/>
          <w:szCs w:val="26"/>
        </w:rPr>
        <w:t>à</w:t>
      </w:r>
      <w:r>
        <w:rPr>
          <w:sz w:val="26"/>
          <w:szCs w:val="26"/>
        </w:rPr>
        <w:t xml:space="preserve"> la prise en charge des ménages indigents</w:t>
      </w:r>
      <w:r w:rsidR="004770CA">
        <w:rPr>
          <w:sz w:val="26"/>
          <w:szCs w:val="26"/>
        </w:rPr>
        <w:t xml:space="preserve"> et par la suite et de façon progressive l’on int</w:t>
      </w:r>
      <w:r w:rsidR="00E06300">
        <w:rPr>
          <w:sz w:val="26"/>
          <w:szCs w:val="26"/>
        </w:rPr>
        <w:t>ègrera les travailleur</w:t>
      </w:r>
      <w:r w:rsidR="004770CA">
        <w:rPr>
          <w:sz w:val="26"/>
          <w:szCs w:val="26"/>
        </w:rPr>
        <w:t>s du sect</w:t>
      </w:r>
      <w:r w:rsidR="00E06300">
        <w:rPr>
          <w:sz w:val="26"/>
          <w:szCs w:val="26"/>
        </w:rPr>
        <w:t>eur informel agricole et non agricole</w:t>
      </w:r>
      <w:r>
        <w:rPr>
          <w:sz w:val="26"/>
          <w:szCs w:val="26"/>
        </w:rPr>
        <w:t xml:space="preserve">. </w:t>
      </w:r>
    </w:p>
    <w:p w:rsidR="006E4B7C" w:rsidRDefault="006E4B7C" w:rsidP="003E30DE">
      <w:pPr>
        <w:rPr>
          <w:sz w:val="26"/>
          <w:szCs w:val="26"/>
        </w:rPr>
      </w:pPr>
    </w:p>
    <w:p w:rsidR="004770CA" w:rsidRDefault="004770CA" w:rsidP="003E30DE">
      <w:pPr>
        <w:rPr>
          <w:sz w:val="26"/>
          <w:szCs w:val="26"/>
        </w:rPr>
      </w:pPr>
      <w:r>
        <w:rPr>
          <w:sz w:val="26"/>
          <w:szCs w:val="26"/>
        </w:rPr>
        <w:t>A la suite des trois districts sanitaires</w:t>
      </w:r>
      <w:r w:rsidR="006E4B7C">
        <w:rPr>
          <w:sz w:val="26"/>
          <w:szCs w:val="26"/>
        </w:rPr>
        <w:t xml:space="preserve"> et après analyse des résultats de cette phase</w:t>
      </w:r>
      <w:r>
        <w:rPr>
          <w:sz w:val="26"/>
          <w:szCs w:val="26"/>
        </w:rPr>
        <w:t xml:space="preserve">, </w:t>
      </w:r>
      <w:r w:rsidR="006E4B7C">
        <w:rPr>
          <w:sz w:val="26"/>
          <w:szCs w:val="26"/>
        </w:rPr>
        <w:t>l’ensemble des partenaires envisagent d’étendre l’expérience à six autres districts sanitaires</w:t>
      </w:r>
      <w:r w:rsidR="00E0216F">
        <w:rPr>
          <w:sz w:val="26"/>
          <w:szCs w:val="26"/>
        </w:rPr>
        <w:t xml:space="preserve"> à partir du mois de mars 2019</w:t>
      </w:r>
      <w:r w:rsidR="006E4B7C">
        <w:rPr>
          <w:sz w:val="26"/>
          <w:szCs w:val="26"/>
        </w:rPr>
        <w:t xml:space="preserve">. </w:t>
      </w:r>
    </w:p>
    <w:p w:rsidR="008F131A" w:rsidRDefault="008F131A" w:rsidP="003E30DE">
      <w:pPr>
        <w:rPr>
          <w:sz w:val="26"/>
          <w:szCs w:val="26"/>
        </w:rPr>
      </w:pPr>
    </w:p>
    <w:p w:rsidR="000D27C8" w:rsidRDefault="000D27C8" w:rsidP="003E30DE">
      <w:pPr>
        <w:rPr>
          <w:sz w:val="26"/>
          <w:szCs w:val="26"/>
        </w:rPr>
      </w:pPr>
      <w:r>
        <w:rPr>
          <w:sz w:val="26"/>
          <w:szCs w:val="26"/>
        </w:rPr>
        <w:t xml:space="preserve">Par ailleurs, ce sera </w:t>
      </w:r>
      <w:r w:rsidR="008F131A">
        <w:rPr>
          <w:sz w:val="26"/>
          <w:szCs w:val="26"/>
        </w:rPr>
        <w:t xml:space="preserve">également, </w:t>
      </w:r>
      <w:r>
        <w:rPr>
          <w:sz w:val="26"/>
          <w:szCs w:val="26"/>
        </w:rPr>
        <w:t xml:space="preserve">le lieu de développer un mécanisme d’arrimage entre la CMU et le projet de Financement Basé sur la Performance (PBF). </w:t>
      </w:r>
    </w:p>
    <w:p w:rsidR="009747B3" w:rsidRDefault="009747B3" w:rsidP="003E30DE">
      <w:pPr>
        <w:rPr>
          <w:sz w:val="26"/>
          <w:szCs w:val="26"/>
        </w:rPr>
      </w:pPr>
    </w:p>
    <w:p w:rsidR="00CE48DA" w:rsidRPr="008108FC" w:rsidRDefault="005C7EC4" w:rsidP="003E30DE">
      <w:pPr>
        <w:rPr>
          <w:sz w:val="26"/>
          <w:szCs w:val="26"/>
          <w:lang w:val="fr-CI"/>
        </w:rPr>
      </w:pPr>
      <w:r>
        <w:rPr>
          <w:sz w:val="26"/>
          <w:szCs w:val="26"/>
        </w:rPr>
        <w:t>Ce</w:t>
      </w:r>
      <w:r w:rsidR="000D27C8">
        <w:rPr>
          <w:sz w:val="26"/>
          <w:szCs w:val="26"/>
        </w:rPr>
        <w:t xml:space="preserve">tte initiative </w:t>
      </w:r>
      <w:r>
        <w:rPr>
          <w:sz w:val="26"/>
          <w:szCs w:val="26"/>
        </w:rPr>
        <w:t xml:space="preserve">permettra </w:t>
      </w:r>
      <w:r w:rsidR="000D27C8">
        <w:rPr>
          <w:sz w:val="26"/>
          <w:szCs w:val="26"/>
        </w:rPr>
        <w:t xml:space="preserve">à la </w:t>
      </w:r>
      <w:r w:rsidR="001D63A5">
        <w:rPr>
          <w:sz w:val="26"/>
          <w:szCs w:val="26"/>
        </w:rPr>
        <w:t xml:space="preserve">fois, à la </w:t>
      </w:r>
      <w:r w:rsidR="000D27C8">
        <w:rPr>
          <w:sz w:val="26"/>
          <w:szCs w:val="26"/>
        </w:rPr>
        <w:t xml:space="preserve">CNAM et aux Partenaires au Développement de </w:t>
      </w:r>
      <w:r>
        <w:rPr>
          <w:sz w:val="26"/>
          <w:szCs w:val="26"/>
        </w:rPr>
        <w:t xml:space="preserve">disposer de données </w:t>
      </w:r>
      <w:r w:rsidR="000D27C8">
        <w:rPr>
          <w:sz w:val="26"/>
          <w:szCs w:val="26"/>
        </w:rPr>
        <w:t xml:space="preserve">probantes afin de mieux coordonner les appuis en faveur de la mise en œuvre de la CMU et de son arrimage avec le PBF. </w:t>
      </w:r>
    </w:p>
    <w:p w:rsidR="009747B3" w:rsidRDefault="009747B3" w:rsidP="003E30DE">
      <w:pPr>
        <w:rPr>
          <w:sz w:val="26"/>
          <w:szCs w:val="26"/>
          <w:lang w:val="fr-CI"/>
        </w:rPr>
      </w:pPr>
    </w:p>
    <w:p w:rsidR="00F139EA" w:rsidRPr="00D277B1" w:rsidRDefault="00CE48DA" w:rsidP="003E30DE">
      <w:pPr>
        <w:rPr>
          <w:sz w:val="26"/>
          <w:szCs w:val="26"/>
        </w:rPr>
      </w:pPr>
      <w:r w:rsidRPr="00D277B1">
        <w:rPr>
          <w:sz w:val="26"/>
          <w:szCs w:val="26"/>
        </w:rPr>
        <w:t>Ainsi, les districts sanitaires</w:t>
      </w:r>
      <w:r w:rsidR="00F139EA" w:rsidRPr="00D277B1">
        <w:rPr>
          <w:sz w:val="26"/>
          <w:szCs w:val="26"/>
        </w:rPr>
        <w:t xml:space="preserve"> </w:t>
      </w:r>
      <w:r w:rsidRPr="00D277B1">
        <w:rPr>
          <w:sz w:val="26"/>
          <w:szCs w:val="26"/>
        </w:rPr>
        <w:t xml:space="preserve">de </w:t>
      </w:r>
      <w:r w:rsidR="00F139EA" w:rsidRPr="00D277B1">
        <w:rPr>
          <w:sz w:val="26"/>
          <w:szCs w:val="26"/>
        </w:rPr>
        <w:t>Yamoussoukro, Issia et Dabakala, qui font partie de la zone de mise en œuvre du Financement Basé sur la Performance (PBF)</w:t>
      </w:r>
      <w:r w:rsidRPr="00D277B1">
        <w:rPr>
          <w:sz w:val="26"/>
          <w:szCs w:val="26"/>
        </w:rPr>
        <w:t xml:space="preserve"> ont été retenus.</w:t>
      </w:r>
    </w:p>
    <w:p w:rsidR="00F139EA" w:rsidRPr="00D277B1" w:rsidRDefault="00F139EA" w:rsidP="003E30DE">
      <w:pPr>
        <w:rPr>
          <w:rFonts w:cs="Arial"/>
          <w:color w:val="000000" w:themeColor="text1"/>
          <w:sz w:val="26"/>
          <w:szCs w:val="26"/>
        </w:rPr>
      </w:pPr>
    </w:p>
    <w:p w:rsidR="00C937FB" w:rsidRPr="00D277B1" w:rsidRDefault="00C937FB" w:rsidP="003E30DE">
      <w:pPr>
        <w:rPr>
          <w:sz w:val="26"/>
          <w:szCs w:val="26"/>
        </w:rPr>
      </w:pPr>
      <w:r w:rsidRPr="00D277B1">
        <w:rPr>
          <w:rFonts w:cs="Arial"/>
          <w:color w:val="000000" w:themeColor="text1"/>
          <w:sz w:val="26"/>
          <w:szCs w:val="26"/>
        </w:rPr>
        <w:t xml:space="preserve">Afin de donner toutes les chances de réussite à l’extension de la phase expérimentale </w:t>
      </w:r>
      <w:r w:rsidRPr="00D277B1">
        <w:rPr>
          <w:sz w:val="26"/>
          <w:szCs w:val="26"/>
        </w:rPr>
        <w:t>à une échelle plus grande,</w:t>
      </w:r>
      <w:r w:rsidRPr="00D277B1">
        <w:rPr>
          <w:rFonts w:cs="Arial"/>
          <w:color w:val="000000" w:themeColor="text1"/>
          <w:sz w:val="26"/>
          <w:szCs w:val="26"/>
        </w:rPr>
        <w:t xml:space="preserve"> </w:t>
      </w:r>
      <w:r w:rsidRPr="00D277B1">
        <w:rPr>
          <w:sz w:val="26"/>
          <w:szCs w:val="26"/>
        </w:rPr>
        <w:t xml:space="preserve">un Groupe Technique de Travail </w:t>
      </w:r>
      <w:r w:rsidR="00D4214A">
        <w:rPr>
          <w:sz w:val="26"/>
          <w:szCs w:val="26"/>
        </w:rPr>
        <w:t xml:space="preserve">(GTT) </w:t>
      </w:r>
      <w:r w:rsidRPr="00D277B1">
        <w:rPr>
          <w:sz w:val="26"/>
          <w:szCs w:val="26"/>
        </w:rPr>
        <w:t>a été mis en place pour élaborer la feuille de ro</w:t>
      </w:r>
      <w:r w:rsidR="009747B3">
        <w:rPr>
          <w:sz w:val="26"/>
          <w:szCs w:val="26"/>
        </w:rPr>
        <w:t xml:space="preserve">ute de ce projet à travers un atelier qui s’est tenu </w:t>
      </w:r>
      <w:r w:rsidR="009747B3" w:rsidRPr="00D277B1">
        <w:rPr>
          <w:sz w:val="26"/>
          <w:szCs w:val="26"/>
        </w:rPr>
        <w:t>du 13 au 18 mai 2018</w:t>
      </w:r>
      <w:r w:rsidR="009747B3">
        <w:rPr>
          <w:sz w:val="26"/>
          <w:szCs w:val="26"/>
        </w:rPr>
        <w:t xml:space="preserve"> à l’hôtel Parlementaire de Yamoussoukro. </w:t>
      </w:r>
    </w:p>
    <w:p w:rsidR="00F805D1" w:rsidRPr="00D277B1" w:rsidRDefault="00F805D1" w:rsidP="003E30DE">
      <w:pPr>
        <w:rPr>
          <w:sz w:val="26"/>
          <w:szCs w:val="26"/>
        </w:rPr>
      </w:pPr>
    </w:p>
    <w:p w:rsidR="00D4214A" w:rsidRDefault="00D4214A" w:rsidP="003E30DE">
      <w:pPr>
        <w:rPr>
          <w:sz w:val="26"/>
          <w:szCs w:val="26"/>
        </w:rPr>
      </w:pPr>
      <w:r>
        <w:rPr>
          <w:sz w:val="26"/>
          <w:szCs w:val="26"/>
        </w:rPr>
        <w:t xml:space="preserve">Ce document projet présente les grandes articulations de </w:t>
      </w:r>
      <w:r w:rsidR="00254376">
        <w:rPr>
          <w:sz w:val="26"/>
          <w:szCs w:val="26"/>
        </w:rPr>
        <w:t>la prise en charge des ménages indigents</w:t>
      </w:r>
      <w:r>
        <w:rPr>
          <w:sz w:val="26"/>
          <w:szCs w:val="26"/>
        </w:rPr>
        <w:t xml:space="preserve">. </w:t>
      </w:r>
    </w:p>
    <w:p w:rsidR="00D4214A" w:rsidRDefault="00D4214A" w:rsidP="003E30DE">
      <w:pPr>
        <w:rPr>
          <w:sz w:val="26"/>
          <w:szCs w:val="26"/>
        </w:rPr>
      </w:pPr>
    </w:p>
    <w:p w:rsidR="009A425D" w:rsidRDefault="009A425D" w:rsidP="003E30DE">
      <w:pPr>
        <w:rPr>
          <w:rFonts w:cs="Arial"/>
          <w:sz w:val="26"/>
          <w:szCs w:val="26"/>
        </w:rPr>
      </w:pPr>
    </w:p>
    <w:p w:rsidR="00361D1B" w:rsidRPr="00D277B1" w:rsidRDefault="00361D1B" w:rsidP="003E30DE">
      <w:pPr>
        <w:rPr>
          <w:sz w:val="26"/>
          <w:szCs w:val="26"/>
        </w:rPr>
      </w:pPr>
    </w:p>
    <w:p w:rsidR="00230CB1" w:rsidRPr="00D277B1" w:rsidRDefault="00230CB1" w:rsidP="003E30DE">
      <w:pPr>
        <w:rPr>
          <w:rFonts w:cs="Arial"/>
          <w:color w:val="000000" w:themeColor="text1"/>
          <w:sz w:val="26"/>
          <w:szCs w:val="26"/>
        </w:rPr>
      </w:pPr>
    </w:p>
    <w:p w:rsidR="000C41E3" w:rsidRPr="0046215A" w:rsidRDefault="00513689" w:rsidP="00167A84">
      <w:pPr>
        <w:pStyle w:val="Style1"/>
        <w:numPr>
          <w:ilvl w:val="0"/>
          <w:numId w:val="8"/>
        </w:numPr>
      </w:pPr>
      <w:r w:rsidRPr="0046215A">
        <w:lastRenderedPageBreak/>
        <w:t>OBJECTIFS DU PROJET</w:t>
      </w:r>
    </w:p>
    <w:p w:rsidR="001037C1" w:rsidRDefault="001037C1" w:rsidP="00513689">
      <w:pPr>
        <w:rPr>
          <w:sz w:val="26"/>
          <w:szCs w:val="26"/>
        </w:rPr>
      </w:pPr>
    </w:p>
    <w:p w:rsidR="002E7D31" w:rsidRPr="008F6F6A" w:rsidRDefault="006F49E7" w:rsidP="008F6F6A">
      <w:pPr>
        <w:rPr>
          <w:sz w:val="26"/>
          <w:szCs w:val="26"/>
        </w:rPr>
      </w:pPr>
      <w:r>
        <w:rPr>
          <w:sz w:val="26"/>
          <w:szCs w:val="26"/>
        </w:rPr>
        <w:t>Cette</w:t>
      </w:r>
      <w:r w:rsidR="0046215A">
        <w:rPr>
          <w:sz w:val="26"/>
          <w:szCs w:val="26"/>
        </w:rPr>
        <w:t xml:space="preserve"> phase expérimentale</w:t>
      </w:r>
      <w:r>
        <w:rPr>
          <w:sz w:val="26"/>
          <w:szCs w:val="26"/>
        </w:rPr>
        <w:t xml:space="preserve"> </w:t>
      </w:r>
      <w:r w:rsidR="0046215A">
        <w:rPr>
          <w:sz w:val="26"/>
          <w:szCs w:val="26"/>
        </w:rPr>
        <w:t>vise</w:t>
      </w:r>
      <w:r w:rsidR="00B733DA">
        <w:rPr>
          <w:sz w:val="26"/>
          <w:szCs w:val="26"/>
        </w:rPr>
        <w:t>, d’une part,</w:t>
      </w:r>
      <w:r w:rsidR="0046215A">
        <w:rPr>
          <w:sz w:val="26"/>
          <w:szCs w:val="26"/>
        </w:rPr>
        <w:t xml:space="preserve"> à </w:t>
      </w:r>
      <w:r w:rsidR="00764046">
        <w:rPr>
          <w:sz w:val="26"/>
          <w:szCs w:val="26"/>
        </w:rPr>
        <w:t>définir la méthodologie efficace et efficiente de</w:t>
      </w:r>
      <w:r w:rsidR="0046215A">
        <w:rPr>
          <w:sz w:val="26"/>
          <w:szCs w:val="26"/>
        </w:rPr>
        <w:t xml:space="preserve"> </w:t>
      </w:r>
      <w:r w:rsidR="00361D1B">
        <w:rPr>
          <w:sz w:val="26"/>
          <w:szCs w:val="26"/>
        </w:rPr>
        <w:t xml:space="preserve">prise en charge </w:t>
      </w:r>
      <w:r w:rsidR="0046215A">
        <w:rPr>
          <w:sz w:val="26"/>
          <w:szCs w:val="26"/>
        </w:rPr>
        <w:t xml:space="preserve">progressive </w:t>
      </w:r>
      <w:r w:rsidR="00361D1B">
        <w:rPr>
          <w:sz w:val="26"/>
          <w:szCs w:val="26"/>
        </w:rPr>
        <w:t>des ménages</w:t>
      </w:r>
      <w:r w:rsidR="0046215A">
        <w:rPr>
          <w:sz w:val="26"/>
          <w:szCs w:val="26"/>
        </w:rPr>
        <w:t xml:space="preserve"> </w:t>
      </w:r>
      <w:r w:rsidR="00764046">
        <w:rPr>
          <w:sz w:val="26"/>
          <w:szCs w:val="26"/>
        </w:rPr>
        <w:t xml:space="preserve">indigents </w:t>
      </w:r>
      <w:r w:rsidR="00361D1B">
        <w:rPr>
          <w:sz w:val="26"/>
          <w:szCs w:val="26"/>
        </w:rPr>
        <w:t xml:space="preserve">sur </w:t>
      </w:r>
      <w:r w:rsidR="0046215A">
        <w:rPr>
          <w:sz w:val="26"/>
          <w:szCs w:val="26"/>
        </w:rPr>
        <w:t xml:space="preserve">l’ensemble </w:t>
      </w:r>
      <w:r w:rsidR="00361D1B">
        <w:rPr>
          <w:sz w:val="26"/>
          <w:szCs w:val="26"/>
        </w:rPr>
        <w:t>du territoire</w:t>
      </w:r>
      <w:r w:rsidR="0046215A">
        <w:rPr>
          <w:sz w:val="26"/>
          <w:szCs w:val="26"/>
        </w:rPr>
        <w:t xml:space="preserve"> de la Côte d’Ivoire</w:t>
      </w:r>
      <w:r w:rsidR="00B733DA">
        <w:rPr>
          <w:sz w:val="26"/>
          <w:szCs w:val="26"/>
        </w:rPr>
        <w:t xml:space="preserve"> ; et d’autre part à </w:t>
      </w:r>
      <w:r w:rsidR="0030087C">
        <w:rPr>
          <w:sz w:val="26"/>
          <w:szCs w:val="26"/>
        </w:rPr>
        <w:t>envisager la synergie d’actions entre la CMU et le PBF</w:t>
      </w:r>
      <w:r w:rsidR="0046215A">
        <w:rPr>
          <w:sz w:val="26"/>
          <w:szCs w:val="26"/>
        </w:rPr>
        <w:t xml:space="preserve">. </w:t>
      </w:r>
    </w:p>
    <w:p w:rsidR="00B95F1B" w:rsidRPr="00D277B1" w:rsidRDefault="00B95F1B" w:rsidP="00B95F1B">
      <w:pPr>
        <w:pStyle w:val="Paragraphedeliste"/>
        <w:numPr>
          <w:ilvl w:val="0"/>
          <w:numId w:val="1"/>
        </w:numPr>
        <w:rPr>
          <w:b/>
          <w:vanish/>
          <w:sz w:val="26"/>
          <w:szCs w:val="26"/>
        </w:rPr>
      </w:pPr>
    </w:p>
    <w:p w:rsidR="00B95F1B" w:rsidRPr="00D277B1" w:rsidRDefault="00B95F1B" w:rsidP="00B95F1B">
      <w:pPr>
        <w:pStyle w:val="Paragraphedeliste"/>
        <w:numPr>
          <w:ilvl w:val="0"/>
          <w:numId w:val="1"/>
        </w:numPr>
        <w:rPr>
          <w:b/>
          <w:vanish/>
          <w:sz w:val="26"/>
          <w:szCs w:val="26"/>
        </w:rPr>
      </w:pPr>
    </w:p>
    <w:p w:rsidR="008F6F6A" w:rsidRDefault="008F6F6A" w:rsidP="008F6F6A">
      <w:pPr>
        <w:rPr>
          <w:b/>
          <w:sz w:val="26"/>
          <w:szCs w:val="26"/>
        </w:rPr>
      </w:pPr>
    </w:p>
    <w:p w:rsidR="000C41E3" w:rsidRPr="00BB29FD" w:rsidRDefault="008F6F6A" w:rsidP="00167A84">
      <w:pPr>
        <w:pStyle w:val="Style1"/>
        <w:numPr>
          <w:ilvl w:val="0"/>
          <w:numId w:val="7"/>
        </w:numPr>
        <w:rPr>
          <w:rFonts w:cs="Arial"/>
          <w:bCs/>
          <w:color w:val="000000"/>
        </w:rPr>
      </w:pPr>
      <w:r w:rsidRPr="00BB29FD">
        <w:t>OBJECTIFS SPÉCIFIQUES</w:t>
      </w:r>
    </w:p>
    <w:p w:rsidR="00A36193" w:rsidRDefault="00A36193" w:rsidP="003E30DE">
      <w:pPr>
        <w:rPr>
          <w:sz w:val="26"/>
          <w:szCs w:val="26"/>
        </w:rPr>
      </w:pPr>
    </w:p>
    <w:p w:rsidR="00A46F0A" w:rsidRDefault="00A36193" w:rsidP="003E30DE">
      <w:pPr>
        <w:rPr>
          <w:sz w:val="26"/>
          <w:szCs w:val="26"/>
        </w:rPr>
      </w:pPr>
      <w:r>
        <w:rPr>
          <w:sz w:val="26"/>
          <w:szCs w:val="26"/>
        </w:rPr>
        <w:t xml:space="preserve">Il s’agira au cours de cette phase expérimentale </w:t>
      </w:r>
      <w:r w:rsidR="00CA2C52">
        <w:rPr>
          <w:sz w:val="26"/>
          <w:szCs w:val="26"/>
        </w:rPr>
        <w:t>de :</w:t>
      </w:r>
    </w:p>
    <w:p w:rsidR="00CA2C52" w:rsidRDefault="008D4AE0" w:rsidP="00167A84">
      <w:pPr>
        <w:pStyle w:val="Paragraphedeliste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Tester l’efficacité </w:t>
      </w:r>
      <w:r w:rsidR="00127FF9">
        <w:rPr>
          <w:sz w:val="26"/>
          <w:szCs w:val="26"/>
        </w:rPr>
        <w:t xml:space="preserve">de </w:t>
      </w:r>
      <w:r w:rsidR="005B580E">
        <w:rPr>
          <w:sz w:val="26"/>
          <w:szCs w:val="26"/>
        </w:rPr>
        <w:t>la méthodologie d</w:t>
      </w:r>
      <w:r w:rsidR="00127FF9">
        <w:rPr>
          <w:sz w:val="26"/>
          <w:szCs w:val="26"/>
        </w:rPr>
        <w:t>’enrôlement systématique</w:t>
      </w:r>
      <w:r>
        <w:rPr>
          <w:sz w:val="26"/>
          <w:szCs w:val="26"/>
        </w:rPr>
        <w:t xml:space="preserve"> des </w:t>
      </w:r>
      <w:r w:rsidR="005B580E">
        <w:rPr>
          <w:sz w:val="26"/>
          <w:szCs w:val="26"/>
        </w:rPr>
        <w:t>ménages indigents</w:t>
      </w:r>
      <w:r>
        <w:rPr>
          <w:sz w:val="26"/>
          <w:szCs w:val="26"/>
        </w:rPr>
        <w:t xml:space="preserve"> des districts concernés. </w:t>
      </w:r>
    </w:p>
    <w:p w:rsidR="008D4AE0" w:rsidRDefault="008D4AE0" w:rsidP="00167A84">
      <w:pPr>
        <w:pStyle w:val="Paragraphedeliste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D’identifier et consolider les mécanismes de cotisation des catégories socioprofessionnelles</w:t>
      </w:r>
      <w:r w:rsidR="00F55203">
        <w:rPr>
          <w:sz w:val="26"/>
          <w:szCs w:val="26"/>
        </w:rPr>
        <w:t xml:space="preserve">. </w:t>
      </w:r>
      <w:r>
        <w:rPr>
          <w:sz w:val="26"/>
          <w:szCs w:val="26"/>
        </w:rPr>
        <w:t xml:space="preserve"> </w:t>
      </w:r>
    </w:p>
    <w:p w:rsidR="00F55203" w:rsidRDefault="00F55203" w:rsidP="00167A84">
      <w:pPr>
        <w:pStyle w:val="Paragraphedeliste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Tester l’efficacité </w:t>
      </w:r>
      <w:r w:rsidR="00E75AA6">
        <w:rPr>
          <w:sz w:val="26"/>
          <w:szCs w:val="26"/>
        </w:rPr>
        <w:t xml:space="preserve">et l’accessibilités à coûts maitrisés </w:t>
      </w:r>
      <w:r>
        <w:rPr>
          <w:sz w:val="26"/>
          <w:szCs w:val="26"/>
        </w:rPr>
        <w:t>des outils de gestion de la CMU</w:t>
      </w:r>
      <w:r w:rsidR="00E75AA6">
        <w:rPr>
          <w:sz w:val="26"/>
          <w:szCs w:val="26"/>
        </w:rPr>
        <w:t xml:space="preserve"> (</w:t>
      </w:r>
      <w:r w:rsidR="00D57A92">
        <w:rPr>
          <w:sz w:val="26"/>
          <w:szCs w:val="26"/>
        </w:rPr>
        <w:t>digitalisation, acheminement des feuilles de soins</w:t>
      </w:r>
      <w:r w:rsidR="00903C56">
        <w:rPr>
          <w:sz w:val="26"/>
          <w:szCs w:val="26"/>
        </w:rPr>
        <w:t xml:space="preserve">, </w:t>
      </w:r>
      <w:r w:rsidR="002B3F3A">
        <w:rPr>
          <w:sz w:val="26"/>
          <w:szCs w:val="26"/>
        </w:rPr>
        <w:t>NGAMBCI, les codifications, etc.</w:t>
      </w:r>
      <w:r w:rsidR="00D57A92">
        <w:rPr>
          <w:sz w:val="26"/>
          <w:szCs w:val="26"/>
        </w:rPr>
        <w:t>)</w:t>
      </w:r>
      <w:r>
        <w:rPr>
          <w:sz w:val="26"/>
          <w:szCs w:val="26"/>
        </w:rPr>
        <w:t xml:space="preserve">. </w:t>
      </w:r>
    </w:p>
    <w:p w:rsidR="002B3F3A" w:rsidRDefault="002B3F3A" w:rsidP="00167A84">
      <w:pPr>
        <w:pStyle w:val="Paragraphedeliste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Identifier les sources de fraude sur les prestations afin de proposer des mécanismes de lutte appropriés. </w:t>
      </w:r>
    </w:p>
    <w:p w:rsidR="00F55203" w:rsidRDefault="00F55203" w:rsidP="00167A84">
      <w:pPr>
        <w:pStyle w:val="Paragraphedeliste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Expérimenter les </w:t>
      </w:r>
      <w:r w:rsidR="00B028D5">
        <w:rPr>
          <w:sz w:val="26"/>
          <w:szCs w:val="26"/>
        </w:rPr>
        <w:t xml:space="preserve">modes et les </w:t>
      </w:r>
      <w:r>
        <w:rPr>
          <w:sz w:val="26"/>
          <w:szCs w:val="26"/>
        </w:rPr>
        <w:t xml:space="preserve">modalités de paiement des </w:t>
      </w:r>
      <w:r w:rsidR="00B028D5">
        <w:rPr>
          <w:sz w:val="26"/>
          <w:szCs w:val="26"/>
        </w:rPr>
        <w:t>soins de santé (capitation, paiement à l’acte, délai de remboursement des prestataires)</w:t>
      </w:r>
    </w:p>
    <w:p w:rsidR="00B028D5" w:rsidRDefault="00B028D5" w:rsidP="00167A84">
      <w:pPr>
        <w:pStyle w:val="Paragraphedeliste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Identifier des mécanismes conjoints de vérification </w:t>
      </w:r>
      <w:r w:rsidR="00185EFC">
        <w:rPr>
          <w:sz w:val="26"/>
          <w:szCs w:val="26"/>
        </w:rPr>
        <w:t xml:space="preserve">et de rétribution en vue d’améliorer </w:t>
      </w:r>
      <w:r>
        <w:rPr>
          <w:sz w:val="26"/>
          <w:szCs w:val="26"/>
        </w:rPr>
        <w:t xml:space="preserve">la qualité des soins à travers le PBF. </w:t>
      </w:r>
    </w:p>
    <w:p w:rsidR="008C7E3D" w:rsidRDefault="008C7E3D" w:rsidP="00167A84">
      <w:pPr>
        <w:pStyle w:val="Paragraphedeliste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Identifier un mécanisme conjoint de production et d’utilisation des informations sanitaires. </w:t>
      </w:r>
    </w:p>
    <w:p w:rsidR="00D6287F" w:rsidRDefault="00932F62" w:rsidP="00167A84">
      <w:pPr>
        <w:pStyle w:val="Style1"/>
        <w:numPr>
          <w:ilvl w:val="0"/>
          <w:numId w:val="7"/>
        </w:numPr>
      </w:pPr>
      <w:r>
        <w:t xml:space="preserve">BUT DE LA </w:t>
      </w:r>
      <w:r w:rsidRPr="005D36BF">
        <w:t>PHASE</w:t>
      </w:r>
      <w:r>
        <w:t xml:space="preserve"> EXPÉRIMENTALE</w:t>
      </w:r>
    </w:p>
    <w:p w:rsidR="00932F62" w:rsidRDefault="00932F62" w:rsidP="003E30DE">
      <w:pPr>
        <w:rPr>
          <w:sz w:val="26"/>
          <w:szCs w:val="26"/>
        </w:rPr>
      </w:pPr>
    </w:p>
    <w:p w:rsidR="00932F62" w:rsidRDefault="00932F62" w:rsidP="00E0216F">
      <w:r>
        <w:t xml:space="preserve">Cette phase expérimentale contribuera à la réussite de la </w:t>
      </w:r>
      <w:r w:rsidR="00903220">
        <w:t xml:space="preserve">prise en charge des ménages indigents du Régime d’Assistance Médicale </w:t>
      </w:r>
      <w:r>
        <w:t>de la CMU</w:t>
      </w:r>
      <w:r w:rsidR="005D36BF">
        <w:t xml:space="preserve">. </w:t>
      </w:r>
    </w:p>
    <w:p w:rsidR="005D36BF" w:rsidRDefault="005D36BF" w:rsidP="003E30DE">
      <w:pPr>
        <w:rPr>
          <w:sz w:val="26"/>
          <w:szCs w:val="26"/>
        </w:rPr>
      </w:pPr>
    </w:p>
    <w:p w:rsidR="005D36BF" w:rsidRDefault="005D36BF" w:rsidP="00167A84">
      <w:pPr>
        <w:pStyle w:val="Style1"/>
        <w:numPr>
          <w:ilvl w:val="0"/>
          <w:numId w:val="7"/>
        </w:numPr>
      </w:pPr>
      <w:r>
        <w:t>RESULTATS ATTENDUS</w:t>
      </w:r>
    </w:p>
    <w:p w:rsidR="005D36BF" w:rsidRPr="005D36BF" w:rsidRDefault="005D36BF" w:rsidP="003E30DE">
      <w:pPr>
        <w:rPr>
          <w:sz w:val="26"/>
          <w:szCs w:val="26"/>
        </w:rPr>
      </w:pPr>
    </w:p>
    <w:p w:rsidR="00EE6819" w:rsidRDefault="007F07EF" w:rsidP="003E30DE">
      <w:pPr>
        <w:rPr>
          <w:rFonts w:cs="Arial"/>
          <w:color w:val="000000" w:themeColor="text1"/>
          <w:sz w:val="26"/>
          <w:szCs w:val="26"/>
        </w:rPr>
      </w:pPr>
      <w:r>
        <w:rPr>
          <w:rFonts w:cs="Arial"/>
          <w:color w:val="000000" w:themeColor="text1"/>
          <w:sz w:val="26"/>
          <w:szCs w:val="26"/>
        </w:rPr>
        <w:t>Les résultats attendus à l’issue de cette phase expérimentale se résument en ces points suivants :</w:t>
      </w:r>
    </w:p>
    <w:p w:rsidR="00721FB5" w:rsidRDefault="00721FB5" w:rsidP="00167A84">
      <w:pPr>
        <w:pStyle w:val="Paragraphedeliste"/>
        <w:numPr>
          <w:ilvl w:val="0"/>
          <w:numId w:val="4"/>
        </w:numPr>
        <w:rPr>
          <w:rFonts w:cs="Arial Narrow"/>
          <w:sz w:val="26"/>
          <w:szCs w:val="26"/>
        </w:rPr>
      </w:pPr>
      <w:r>
        <w:rPr>
          <w:rFonts w:cs="Arial Narrow"/>
          <w:sz w:val="26"/>
          <w:szCs w:val="26"/>
        </w:rPr>
        <w:t xml:space="preserve">Les ménages indigents sont immatriculés et bénéficient des soins de santé. </w:t>
      </w:r>
    </w:p>
    <w:p w:rsidR="00B927F9" w:rsidRDefault="00B927F9" w:rsidP="00167A84">
      <w:pPr>
        <w:pStyle w:val="Paragraphedeliste"/>
        <w:numPr>
          <w:ilvl w:val="0"/>
          <w:numId w:val="4"/>
        </w:numPr>
        <w:rPr>
          <w:rFonts w:cs="Arial Narrow"/>
          <w:sz w:val="26"/>
          <w:szCs w:val="26"/>
        </w:rPr>
      </w:pPr>
      <w:r>
        <w:rPr>
          <w:rFonts w:cs="Arial Narrow"/>
          <w:sz w:val="26"/>
          <w:szCs w:val="26"/>
        </w:rPr>
        <w:t xml:space="preserve">Les </w:t>
      </w:r>
      <w:r w:rsidR="00AD43B4">
        <w:rPr>
          <w:rFonts w:cs="Arial Narrow"/>
          <w:sz w:val="26"/>
          <w:szCs w:val="26"/>
        </w:rPr>
        <w:t>mécanismes de cotisations</w:t>
      </w:r>
      <w:r w:rsidR="00A406C1">
        <w:rPr>
          <w:rFonts w:cs="Arial Narrow"/>
          <w:sz w:val="26"/>
          <w:szCs w:val="26"/>
        </w:rPr>
        <w:t xml:space="preserve"> des ménages sont identifiés et définis. </w:t>
      </w:r>
    </w:p>
    <w:p w:rsidR="00A406C1" w:rsidRDefault="00A406C1" w:rsidP="00167A84">
      <w:pPr>
        <w:pStyle w:val="Paragraphedeliste"/>
        <w:numPr>
          <w:ilvl w:val="0"/>
          <w:numId w:val="4"/>
        </w:numPr>
        <w:rPr>
          <w:rFonts w:cs="Arial Narrow"/>
          <w:sz w:val="26"/>
          <w:szCs w:val="26"/>
        </w:rPr>
      </w:pPr>
      <w:r>
        <w:rPr>
          <w:rFonts w:cs="Arial Narrow"/>
          <w:sz w:val="26"/>
          <w:szCs w:val="26"/>
        </w:rPr>
        <w:t xml:space="preserve">Les outils de gestion de la CMU sont vulgarisés et maitrisés par les professionnels de santé. </w:t>
      </w:r>
    </w:p>
    <w:p w:rsidR="00A55F79" w:rsidRPr="000C7F57" w:rsidRDefault="00A55F79" w:rsidP="00167A84">
      <w:pPr>
        <w:pStyle w:val="Paragraphedeliste"/>
        <w:numPr>
          <w:ilvl w:val="0"/>
          <w:numId w:val="4"/>
        </w:numPr>
        <w:rPr>
          <w:rFonts w:cs="Arial Narrow"/>
          <w:sz w:val="26"/>
          <w:szCs w:val="26"/>
        </w:rPr>
      </w:pPr>
      <w:r w:rsidRPr="00204DD6">
        <w:rPr>
          <w:rFonts w:cs="Arial Narrow"/>
          <w:sz w:val="26"/>
          <w:szCs w:val="26"/>
        </w:rPr>
        <w:t xml:space="preserve">Un mécanisme d’intégration des systèmes d’informations est défini. </w:t>
      </w:r>
    </w:p>
    <w:p w:rsidR="00A55F79" w:rsidRDefault="00A55F79" w:rsidP="00167A84">
      <w:pPr>
        <w:pStyle w:val="Paragraphedeliste"/>
        <w:numPr>
          <w:ilvl w:val="0"/>
          <w:numId w:val="4"/>
        </w:numPr>
        <w:rPr>
          <w:rFonts w:cs="Arial Narrow"/>
          <w:sz w:val="26"/>
          <w:szCs w:val="26"/>
        </w:rPr>
      </w:pPr>
      <w:r>
        <w:rPr>
          <w:rFonts w:cs="Arial Narrow"/>
          <w:sz w:val="26"/>
          <w:szCs w:val="26"/>
        </w:rPr>
        <w:t xml:space="preserve">Un mécanisme d’arrimage de la CMU au PBF est défini. </w:t>
      </w:r>
    </w:p>
    <w:p w:rsidR="00BA4202" w:rsidRDefault="00BA4202" w:rsidP="00167A84">
      <w:pPr>
        <w:pStyle w:val="Paragraphedeliste"/>
        <w:numPr>
          <w:ilvl w:val="0"/>
          <w:numId w:val="4"/>
        </w:numPr>
        <w:rPr>
          <w:rFonts w:cs="Arial Narrow"/>
          <w:sz w:val="26"/>
          <w:szCs w:val="26"/>
        </w:rPr>
      </w:pPr>
      <w:r>
        <w:rPr>
          <w:rFonts w:cs="Arial Narrow"/>
          <w:sz w:val="26"/>
          <w:szCs w:val="26"/>
        </w:rPr>
        <w:t>Les données probantes sur la viab</w:t>
      </w:r>
      <w:r w:rsidR="00140C7C">
        <w:rPr>
          <w:rFonts w:cs="Arial Narrow"/>
          <w:sz w:val="26"/>
          <w:szCs w:val="26"/>
        </w:rPr>
        <w:t>ilité</w:t>
      </w:r>
      <w:r>
        <w:rPr>
          <w:rFonts w:cs="Arial Narrow"/>
          <w:sz w:val="26"/>
          <w:szCs w:val="26"/>
        </w:rPr>
        <w:t xml:space="preserve"> à grande échelle de la CMU sont disponibles et aident à la généralisation progressive. </w:t>
      </w:r>
    </w:p>
    <w:p w:rsidR="00140C7C" w:rsidRDefault="00140C7C" w:rsidP="00167A84">
      <w:pPr>
        <w:pStyle w:val="Paragraphedeliste"/>
        <w:numPr>
          <w:ilvl w:val="0"/>
          <w:numId w:val="4"/>
        </w:numPr>
        <w:rPr>
          <w:rFonts w:cs="Arial Narrow"/>
          <w:sz w:val="26"/>
          <w:szCs w:val="26"/>
        </w:rPr>
      </w:pPr>
      <w:r>
        <w:rPr>
          <w:rFonts w:cs="Arial Narrow"/>
          <w:sz w:val="26"/>
          <w:szCs w:val="26"/>
        </w:rPr>
        <w:t xml:space="preserve"> </w:t>
      </w:r>
    </w:p>
    <w:p w:rsidR="000602AD" w:rsidRDefault="00C93A63" w:rsidP="00167A84">
      <w:pPr>
        <w:pStyle w:val="Style1"/>
        <w:numPr>
          <w:ilvl w:val="0"/>
          <w:numId w:val="7"/>
        </w:numPr>
      </w:pPr>
      <w:r>
        <w:lastRenderedPageBreak/>
        <w:t xml:space="preserve">cadre </w:t>
      </w:r>
      <w:r w:rsidRPr="00A15238">
        <w:t>METHODOLO</w:t>
      </w:r>
      <w:r>
        <w:t>GIQUE DE</w:t>
      </w:r>
      <w:r w:rsidR="00A15238">
        <w:t xml:space="preserve"> la phase expé</w:t>
      </w:r>
      <w:r w:rsidR="00F20368" w:rsidRPr="00A15238">
        <w:t>rimentale</w:t>
      </w:r>
    </w:p>
    <w:p w:rsidR="008E380E" w:rsidRDefault="00C93A63" w:rsidP="001B4244">
      <w:pPr>
        <w:pStyle w:val="Sansinterligne"/>
      </w:pPr>
      <w:r>
        <w:t xml:space="preserve">VI.1 </w:t>
      </w:r>
      <w:r w:rsidR="008E380E">
        <w:t>COORDINATION DE LA PHASE EXPÉRIMENTALE</w:t>
      </w:r>
    </w:p>
    <w:p w:rsidR="008E380E" w:rsidRDefault="008E380E" w:rsidP="000602AD"/>
    <w:p w:rsidR="007D0B97" w:rsidRDefault="00432298" w:rsidP="00432298">
      <w:r>
        <w:t xml:space="preserve">A l’issue des travaux de l’atelier du GTT, il a été convenu de la mise en place d’organes de coordination en vue de faciliter l’exécution des </w:t>
      </w:r>
      <w:r w:rsidR="007E0EF5">
        <w:t>activités tant au niveau central qu’au niveau local.</w:t>
      </w:r>
      <w:r w:rsidR="007D0B97">
        <w:t xml:space="preserve"> Il s’agit du Comité Permanent de Coordination (CPC) et du Comité Local de Coordination (CLC). </w:t>
      </w:r>
    </w:p>
    <w:p w:rsidR="00B919B8" w:rsidRDefault="00B919B8" w:rsidP="00432298"/>
    <w:p w:rsidR="00CE1C10" w:rsidRDefault="007D0B97" w:rsidP="00167A84">
      <w:pPr>
        <w:pStyle w:val="Paragraphedeliste"/>
        <w:numPr>
          <w:ilvl w:val="0"/>
          <w:numId w:val="5"/>
        </w:numPr>
      </w:pPr>
      <w:r w:rsidRPr="00107F55">
        <w:rPr>
          <w:b/>
        </w:rPr>
        <w:t>Le Comité Permanent de Coordination (CPC)</w:t>
      </w:r>
      <w:r>
        <w:t> :</w:t>
      </w:r>
      <w:r w:rsidR="00CE1C10">
        <w:t xml:space="preserve"> il composé des acteurs en charge de la CMU et des Partenaires au Développement. </w:t>
      </w:r>
      <w:r w:rsidR="00395BD7">
        <w:t xml:space="preserve">Il est chargé de superviser le déroulement des activités de mise en œuvre de la phase expérimentale. </w:t>
      </w:r>
      <w:r w:rsidR="007B679F">
        <w:t>Le CPC devra organise</w:t>
      </w:r>
      <w:r w:rsidR="001502AD">
        <w:t>r une table ronde en vue de rec</w:t>
      </w:r>
      <w:r w:rsidR="007B679F">
        <w:t>u</w:t>
      </w:r>
      <w:r w:rsidR="001502AD">
        <w:t>e</w:t>
      </w:r>
      <w:r w:rsidR="007B679F">
        <w:t xml:space="preserve">illir des ressources financières pour assurer la mise en œuvre de </w:t>
      </w:r>
      <w:r w:rsidR="001502AD">
        <w:t xml:space="preserve">cette phase expérimentale. </w:t>
      </w:r>
    </w:p>
    <w:p w:rsidR="00107F55" w:rsidRDefault="00107F55" w:rsidP="00107F55">
      <w:pPr>
        <w:pStyle w:val="Paragraphedeliste"/>
      </w:pPr>
    </w:p>
    <w:p w:rsidR="00CE1C10" w:rsidRDefault="00CE1C10" w:rsidP="00167A84">
      <w:pPr>
        <w:pStyle w:val="Paragraphedeliste"/>
        <w:numPr>
          <w:ilvl w:val="0"/>
          <w:numId w:val="5"/>
        </w:numPr>
      </w:pPr>
      <w:r w:rsidRPr="00107F55">
        <w:rPr>
          <w:b/>
        </w:rPr>
        <w:t>Le Comité Local de Coordination</w:t>
      </w:r>
      <w:r w:rsidR="00107F55" w:rsidRPr="00107F55">
        <w:rPr>
          <w:b/>
        </w:rPr>
        <w:t xml:space="preserve"> (CLC)</w:t>
      </w:r>
      <w:r>
        <w:t xml:space="preserve"> : il placé sous l’autorité du Préfet de Département et regroupe tous les acteurs locaux qui interviennent dans la mise en œuvre de la CMU. Ce CLC s’appuie sur </w:t>
      </w:r>
      <w:r w:rsidR="004564A9">
        <w:t>les leaders communautaires locaux</w:t>
      </w:r>
      <w:r>
        <w:t xml:space="preserve"> </w:t>
      </w:r>
      <w:r w:rsidR="004564A9">
        <w:t>qui</w:t>
      </w:r>
      <w:r>
        <w:t xml:space="preserve"> devront assurer </w:t>
      </w:r>
      <w:r w:rsidR="004564A9">
        <w:t xml:space="preserve">la </w:t>
      </w:r>
      <w:r>
        <w:t xml:space="preserve">sensibilisation et </w:t>
      </w:r>
      <w:r w:rsidR="00D245FB">
        <w:t xml:space="preserve">la </w:t>
      </w:r>
      <w:r>
        <w:t xml:space="preserve">mobilisation de leurs </w:t>
      </w:r>
      <w:r w:rsidR="004564A9">
        <w:t xml:space="preserve">populations </w:t>
      </w:r>
      <w:r>
        <w:t xml:space="preserve">afin de les motiver à l’enrôlement systématique. </w:t>
      </w:r>
    </w:p>
    <w:p w:rsidR="00BC47FC" w:rsidRDefault="00BC47FC" w:rsidP="000602AD"/>
    <w:p w:rsidR="0058703D" w:rsidRDefault="00432298" w:rsidP="000602AD">
      <w:r>
        <w:t xml:space="preserve"> </w:t>
      </w:r>
      <w:r w:rsidR="00BC47FC">
        <w:t xml:space="preserve">Ces deux organes devront être installés pour assurer le suivi des activités de mise en œuvre de cette phase expérimentale.  </w:t>
      </w:r>
    </w:p>
    <w:p w:rsidR="0058703D" w:rsidRPr="0058703D" w:rsidRDefault="0058703D" w:rsidP="000602AD"/>
    <w:p w:rsidR="001B4244" w:rsidRDefault="00C93A63" w:rsidP="001B4244">
      <w:pPr>
        <w:pStyle w:val="Sansinterligne"/>
      </w:pPr>
      <w:r>
        <w:t xml:space="preserve">VI.2 </w:t>
      </w:r>
      <w:r w:rsidR="009C055F">
        <w:t>les axes d’intervention de la phase expérimentale</w:t>
      </w:r>
    </w:p>
    <w:p w:rsidR="007828D6" w:rsidRDefault="007828D6" w:rsidP="009C055F"/>
    <w:p w:rsidR="00301A86" w:rsidRDefault="007828D6" w:rsidP="00035BCF">
      <w:r>
        <w:t xml:space="preserve">Pour la conduite des activités d’opérationnalisation de </w:t>
      </w:r>
      <w:r w:rsidR="00FF0F63">
        <w:t>cette</w:t>
      </w:r>
      <w:r>
        <w:t xml:space="preserve"> phase </w:t>
      </w:r>
      <w:r w:rsidR="00FF0F63">
        <w:t xml:space="preserve">expérimentale </w:t>
      </w:r>
      <w:r>
        <w:t xml:space="preserve">de </w:t>
      </w:r>
      <w:r w:rsidR="00847247">
        <w:t xml:space="preserve">la </w:t>
      </w:r>
      <w:r>
        <w:t xml:space="preserve">généralisation progressive de la CMU, six grands axes d’intervention ont été définis. </w:t>
      </w:r>
      <w:r w:rsidR="00503174">
        <w:t>Ce sont l’immatriculation</w:t>
      </w:r>
      <w:r w:rsidR="00CF7C22">
        <w:t>, les cotisations, l</w:t>
      </w:r>
      <w:r w:rsidR="000633E2">
        <w:t>a g</w:t>
      </w:r>
      <w:r w:rsidR="00CF7C22">
        <w:t>es</w:t>
      </w:r>
      <w:r w:rsidR="000633E2">
        <w:t>tion des</w:t>
      </w:r>
      <w:r w:rsidR="00CF7C22">
        <w:t xml:space="preserve"> prestations de soins, </w:t>
      </w:r>
      <w:r w:rsidR="00301A86">
        <w:t>le paiement des soins, la communication et l’appui technique à l’ensemble des activités.</w:t>
      </w:r>
      <w:r w:rsidR="00035BCF">
        <w:t xml:space="preserve"> Ces axes sont organisés </w:t>
      </w:r>
      <w:r w:rsidR="00F76310">
        <w:t xml:space="preserve">principalement </w:t>
      </w:r>
      <w:r w:rsidR="00035BCF">
        <w:t>autour des fonctions d’un système de financement des soins</w:t>
      </w:r>
      <w:r w:rsidR="00AD1DF0">
        <w:t xml:space="preserve">. </w:t>
      </w:r>
    </w:p>
    <w:p w:rsidR="00A67DAF" w:rsidRDefault="007828D6" w:rsidP="00035BCF">
      <w:r>
        <w:t xml:space="preserve">De ces axes d’intervention découleront un ensemble d’activités à réaliser. </w:t>
      </w:r>
    </w:p>
    <w:p w:rsidR="00F20368" w:rsidRPr="00847247" w:rsidRDefault="00C93A63" w:rsidP="00847247">
      <w:pPr>
        <w:pStyle w:val="Titre1"/>
      </w:pPr>
      <w:r>
        <w:t xml:space="preserve">VI.2.1 </w:t>
      </w:r>
      <w:r w:rsidR="00503174">
        <w:t>immatriculation</w:t>
      </w:r>
      <w:r w:rsidR="00EF3AB1" w:rsidRPr="00847247">
        <w:t xml:space="preserve"> DES </w:t>
      </w:r>
      <w:r w:rsidR="00503174">
        <w:t>menages indigents</w:t>
      </w:r>
      <w:r w:rsidR="00A04FCD">
        <w:t xml:space="preserve"> : a partir du </w:t>
      </w:r>
      <w:r w:rsidR="00264189">
        <w:t>20</w:t>
      </w:r>
      <w:r w:rsidR="00A04FCD">
        <w:t xml:space="preserve"> aout 2018</w:t>
      </w:r>
    </w:p>
    <w:p w:rsidR="000602AD" w:rsidRPr="00EF3AB1" w:rsidRDefault="000602AD" w:rsidP="00EF3AB1">
      <w:pPr>
        <w:rPr>
          <w:b/>
        </w:rPr>
      </w:pPr>
    </w:p>
    <w:p w:rsidR="00366808" w:rsidRDefault="0029214B" w:rsidP="00EF3AB1">
      <w:pPr>
        <w:rPr>
          <w:rFonts w:cs="Helvetica"/>
        </w:rPr>
      </w:pPr>
      <w:r>
        <w:t xml:space="preserve">L’opération de ciblage des ménages indigents </w:t>
      </w:r>
      <w:r w:rsidR="006D27C1">
        <w:t>effectué</w:t>
      </w:r>
      <w:r w:rsidR="000B556E">
        <w:t>e</w:t>
      </w:r>
      <w:r w:rsidR="006D27C1">
        <w:t xml:space="preserve"> en </w:t>
      </w:r>
      <w:r w:rsidR="000B556E">
        <w:t xml:space="preserve">2017 dans les trois districts sanitaires cibles donne </w:t>
      </w:r>
      <w:r w:rsidR="00E16D79">
        <w:t>15</w:t>
      </w:r>
      <w:r w:rsidR="000B556E">
        <w:t> </w:t>
      </w:r>
      <w:r w:rsidR="00E16D79">
        <w:t>584</w:t>
      </w:r>
      <w:r w:rsidR="000B556E">
        <w:t xml:space="preserve"> ménages </w:t>
      </w:r>
      <w:r w:rsidR="006D6274">
        <w:t>indigents</w:t>
      </w:r>
      <w:r w:rsidR="004A1EF1">
        <w:rPr>
          <w:rFonts w:cs="Helvetica"/>
        </w:rPr>
        <w:t xml:space="preserve">, soit </w:t>
      </w:r>
      <w:r w:rsidR="006D6274">
        <w:rPr>
          <w:rFonts w:cs="Helvetica"/>
          <w:b/>
        </w:rPr>
        <w:t>9</w:t>
      </w:r>
      <w:r w:rsidR="00E16D79">
        <w:rPr>
          <w:rFonts w:cs="Helvetica"/>
          <w:b/>
        </w:rPr>
        <w:t>3</w:t>
      </w:r>
      <w:r w:rsidR="006D6274">
        <w:rPr>
          <w:rFonts w:cs="Helvetica"/>
          <w:b/>
        </w:rPr>
        <w:t xml:space="preserve"> </w:t>
      </w:r>
      <w:r w:rsidR="00E16D79">
        <w:rPr>
          <w:rFonts w:cs="Helvetica"/>
          <w:b/>
        </w:rPr>
        <w:t>614</w:t>
      </w:r>
      <w:r w:rsidR="00E53E36" w:rsidRPr="00E53E36">
        <w:rPr>
          <w:rFonts w:cs="Helvetica"/>
          <w:b/>
        </w:rPr>
        <w:t xml:space="preserve"> individus indigents</w:t>
      </w:r>
      <w:r w:rsidR="00F25A6E">
        <w:rPr>
          <w:rFonts w:cs="Helvetica"/>
          <w:b/>
        </w:rPr>
        <w:t xml:space="preserve"> ; </w:t>
      </w:r>
      <w:r w:rsidR="00F25A6E">
        <w:rPr>
          <w:rFonts w:cs="Helvetica"/>
        </w:rPr>
        <w:t xml:space="preserve">ce qui représente </w:t>
      </w:r>
      <w:r w:rsidR="008572F1">
        <w:rPr>
          <w:rFonts w:cs="Helvetica"/>
        </w:rPr>
        <w:t xml:space="preserve">environ </w:t>
      </w:r>
      <w:r w:rsidR="008572F1">
        <w:rPr>
          <w:rFonts w:cs="Helvetica"/>
          <w:b/>
        </w:rPr>
        <w:t>10</w:t>
      </w:r>
      <w:r w:rsidR="00E16D79">
        <w:rPr>
          <w:rFonts w:cs="Helvetica"/>
          <w:b/>
        </w:rPr>
        <w:t>,7</w:t>
      </w:r>
      <w:r w:rsidR="00F25A6E" w:rsidRPr="00366808">
        <w:rPr>
          <w:rFonts w:cs="Helvetica"/>
          <w:b/>
        </w:rPr>
        <w:t>%</w:t>
      </w:r>
      <w:r w:rsidR="00F25A6E">
        <w:rPr>
          <w:rFonts w:cs="Helvetica"/>
        </w:rPr>
        <w:t xml:space="preserve"> de la population des districts </w:t>
      </w:r>
      <w:r w:rsidR="00366808">
        <w:rPr>
          <w:rFonts w:cs="Helvetica"/>
        </w:rPr>
        <w:t>cibles</w:t>
      </w:r>
      <w:r w:rsidR="00836126">
        <w:rPr>
          <w:rFonts w:cs="Helvetica"/>
        </w:rPr>
        <w:t xml:space="preserve">. </w:t>
      </w:r>
    </w:p>
    <w:p w:rsidR="00E16D79" w:rsidRDefault="009C61F1" w:rsidP="00EF3AB1">
      <w:pPr>
        <w:rPr>
          <w:rFonts w:cs="Helvetica"/>
        </w:rPr>
      </w:pPr>
      <w:r>
        <w:rPr>
          <w:rFonts w:cs="Helvetica"/>
        </w:rPr>
        <w:t>Cependant, toutes les localités n’ont pas participé aux séances de validation communautaire. Ce sont ces séances de validation communautaire qui permettent de confirmer le statut d’</w:t>
      </w:r>
      <w:r w:rsidR="003208A2">
        <w:rPr>
          <w:rFonts w:cs="Helvetica"/>
        </w:rPr>
        <w:t>indigence</w:t>
      </w:r>
      <w:r>
        <w:rPr>
          <w:rFonts w:cs="Helvetica"/>
        </w:rPr>
        <w:t xml:space="preserve"> d’un ménage.</w:t>
      </w:r>
      <w:r w:rsidR="0097038F">
        <w:rPr>
          <w:rFonts w:cs="Helvetica"/>
        </w:rPr>
        <w:t xml:space="preserve"> Tenant</w:t>
      </w:r>
      <w:r w:rsidR="00AB3B5E">
        <w:rPr>
          <w:rFonts w:cs="Helvetica"/>
        </w:rPr>
        <w:t xml:space="preserve"> compte </w:t>
      </w:r>
      <w:r w:rsidR="0097038F">
        <w:rPr>
          <w:rFonts w:cs="Helvetica"/>
        </w:rPr>
        <w:t>du nombre de ménages indigents validé</w:t>
      </w:r>
      <w:r w:rsidR="00CA734E">
        <w:rPr>
          <w:rFonts w:cs="Helvetica"/>
        </w:rPr>
        <w:t>s</w:t>
      </w:r>
      <w:r w:rsidR="0097038F">
        <w:rPr>
          <w:rFonts w:cs="Helvetica"/>
        </w:rPr>
        <w:t xml:space="preserve"> par localité par séance de validation communautaire, on peut aisément estimer le </w:t>
      </w:r>
      <w:r w:rsidR="00AB3B5E">
        <w:rPr>
          <w:rFonts w:cs="Helvetica"/>
        </w:rPr>
        <w:t xml:space="preserve">nombre de ménages indigents validés </w:t>
      </w:r>
      <w:r w:rsidR="0097038F">
        <w:rPr>
          <w:rFonts w:cs="Helvetica"/>
        </w:rPr>
        <w:t xml:space="preserve">à </w:t>
      </w:r>
      <w:r w:rsidR="00AB3B5E">
        <w:rPr>
          <w:rFonts w:cs="Helvetica"/>
        </w:rPr>
        <w:t>env</w:t>
      </w:r>
      <w:r w:rsidR="00F37289">
        <w:rPr>
          <w:rFonts w:cs="Helvetica"/>
        </w:rPr>
        <w:t xml:space="preserve">iron </w:t>
      </w:r>
      <w:r w:rsidR="00F37289" w:rsidRPr="00F37289">
        <w:rPr>
          <w:rFonts w:cs="Helvetica"/>
          <w:b/>
        </w:rPr>
        <w:t>14 167</w:t>
      </w:r>
      <w:r w:rsidR="00F37289">
        <w:rPr>
          <w:rFonts w:cs="Helvetica"/>
        </w:rPr>
        <w:t xml:space="preserve">, soit environ </w:t>
      </w:r>
      <w:r w:rsidR="00F37289" w:rsidRPr="00F37289">
        <w:rPr>
          <w:rFonts w:cs="Helvetica"/>
          <w:b/>
        </w:rPr>
        <w:t>85 000 individus indigents</w:t>
      </w:r>
      <w:r w:rsidR="00AB3B5E">
        <w:rPr>
          <w:rFonts w:cs="Helvetica"/>
        </w:rPr>
        <w:t xml:space="preserve">. </w:t>
      </w:r>
      <w:r w:rsidR="00F37289">
        <w:rPr>
          <w:rFonts w:cs="Helvetica"/>
        </w:rPr>
        <w:t xml:space="preserve">C’est ce chiffre que nous retiendrons dans toutes nos estimations dans ce document. </w:t>
      </w:r>
    </w:p>
    <w:p w:rsidR="00352FC8" w:rsidRDefault="00352FC8" w:rsidP="00EF3AB1">
      <w:pPr>
        <w:rPr>
          <w:rFonts w:cs="Helvetica"/>
        </w:rPr>
      </w:pPr>
    </w:p>
    <w:p w:rsidR="005104A2" w:rsidRDefault="005104A2" w:rsidP="00EF3AB1">
      <w:pPr>
        <w:rPr>
          <w:rFonts w:cs="Helvetica"/>
        </w:rPr>
      </w:pPr>
    </w:p>
    <w:p w:rsidR="005104A2" w:rsidRDefault="005104A2" w:rsidP="00EF3AB1">
      <w:pPr>
        <w:rPr>
          <w:rFonts w:cs="Helvetica"/>
        </w:rPr>
      </w:pPr>
    </w:p>
    <w:p w:rsidR="005104A2" w:rsidRDefault="005104A2" w:rsidP="00EF3AB1">
      <w:pPr>
        <w:rPr>
          <w:rFonts w:cs="Helvetica"/>
        </w:rPr>
      </w:pPr>
    </w:p>
    <w:p w:rsidR="005104A2" w:rsidRDefault="005104A2" w:rsidP="00EF3AB1">
      <w:pPr>
        <w:rPr>
          <w:rFonts w:cs="Helvetica"/>
        </w:rPr>
      </w:pPr>
    </w:p>
    <w:p w:rsidR="005104A2" w:rsidRDefault="005104A2" w:rsidP="00EF3AB1">
      <w:pPr>
        <w:rPr>
          <w:rFonts w:cs="Helvetica"/>
        </w:rPr>
      </w:pPr>
    </w:p>
    <w:p w:rsidR="005104A2" w:rsidRDefault="005104A2" w:rsidP="00EF3AB1">
      <w:pPr>
        <w:rPr>
          <w:rFonts w:cs="Helvetica"/>
        </w:rPr>
      </w:pPr>
    </w:p>
    <w:p w:rsidR="005104A2" w:rsidRDefault="005104A2" w:rsidP="00EF3AB1">
      <w:pPr>
        <w:rPr>
          <w:rFonts w:cs="Helvetica"/>
        </w:rPr>
      </w:pPr>
    </w:p>
    <w:p w:rsidR="005104A2" w:rsidRDefault="005104A2" w:rsidP="00EF3AB1">
      <w:pPr>
        <w:rPr>
          <w:rFonts w:cs="Helvetica"/>
        </w:rPr>
      </w:pPr>
    </w:p>
    <w:p w:rsidR="00EF3052" w:rsidRDefault="00836126" w:rsidP="00EF3AB1">
      <w:r>
        <w:rPr>
          <w:rFonts w:cs="Helvetica"/>
        </w:rPr>
        <w:t>Ces population</w:t>
      </w:r>
      <w:r w:rsidR="008B66EC">
        <w:rPr>
          <w:rFonts w:cs="Helvetica"/>
        </w:rPr>
        <w:t>s</w:t>
      </w:r>
      <w:r>
        <w:rPr>
          <w:rFonts w:cs="Helvetica"/>
        </w:rPr>
        <w:t xml:space="preserve"> se </w:t>
      </w:r>
      <w:r w:rsidR="00CF0366">
        <w:t>réparti</w:t>
      </w:r>
      <w:r>
        <w:t>ss</w:t>
      </w:r>
      <w:r w:rsidR="00CF0366">
        <w:t>e</w:t>
      </w:r>
      <w:r>
        <w:t>nt</w:t>
      </w:r>
      <w:r w:rsidR="00EF3052">
        <w:t xml:space="preserve"> comme suit :</w:t>
      </w:r>
    </w:p>
    <w:p w:rsidR="00EF3052" w:rsidRDefault="00EF3052" w:rsidP="00EF3AB1"/>
    <w:p w:rsidR="008B66EC" w:rsidRPr="008B66EC" w:rsidRDefault="008B66EC" w:rsidP="00EF3AB1">
      <w:pPr>
        <w:rPr>
          <w:b/>
        </w:rPr>
      </w:pPr>
      <w:r w:rsidRPr="008B66EC">
        <w:rPr>
          <w:b/>
        </w:rPr>
        <w:t xml:space="preserve">Tableau </w:t>
      </w:r>
      <w:r>
        <w:rPr>
          <w:b/>
        </w:rPr>
        <w:t xml:space="preserve">1 : </w:t>
      </w:r>
      <w:r w:rsidRPr="008B66EC">
        <w:rPr>
          <w:b/>
        </w:rPr>
        <w:t>répartition des populations et des ménages indigents des districts cibles</w:t>
      </w:r>
    </w:p>
    <w:p w:rsidR="008B66EC" w:rsidRDefault="008B66EC" w:rsidP="00EF3AB1"/>
    <w:tbl>
      <w:tblPr>
        <w:tblStyle w:val="TableauGrille4-Accentuation1"/>
        <w:tblW w:w="10632" w:type="dxa"/>
        <w:tblInd w:w="-431" w:type="dxa"/>
        <w:tblLook w:val="04A0" w:firstRow="1" w:lastRow="0" w:firstColumn="1" w:lastColumn="0" w:noHBand="0" w:noVBand="1"/>
      </w:tblPr>
      <w:tblGrid>
        <w:gridCol w:w="1950"/>
        <w:gridCol w:w="1456"/>
        <w:gridCol w:w="1537"/>
        <w:gridCol w:w="1421"/>
        <w:gridCol w:w="1283"/>
        <w:gridCol w:w="1430"/>
        <w:gridCol w:w="1555"/>
      </w:tblGrid>
      <w:tr w:rsidR="001634B1" w:rsidTr="001634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6B62C4" w:rsidRDefault="006B62C4" w:rsidP="00EF3AB1">
            <w:r>
              <w:t>Localités</w:t>
            </w:r>
          </w:p>
        </w:tc>
        <w:tc>
          <w:tcPr>
            <w:tcW w:w="1456" w:type="dxa"/>
          </w:tcPr>
          <w:p w:rsidR="006B62C4" w:rsidRDefault="006B62C4" w:rsidP="00EF3A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Population RGPH 2014</w:t>
            </w:r>
          </w:p>
        </w:tc>
        <w:tc>
          <w:tcPr>
            <w:tcW w:w="1484" w:type="dxa"/>
          </w:tcPr>
          <w:p w:rsidR="006B62C4" w:rsidRDefault="001634B1" w:rsidP="00EF3A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Nbre</w:t>
            </w:r>
            <w:proofErr w:type="spellEnd"/>
            <w:r>
              <w:t xml:space="preserve"> de Sous-Préfec</w:t>
            </w:r>
            <w:r w:rsidR="006B62C4">
              <w:t>ture</w:t>
            </w:r>
            <w:r>
              <w:t>s</w:t>
            </w:r>
          </w:p>
        </w:tc>
        <w:tc>
          <w:tcPr>
            <w:tcW w:w="1490" w:type="dxa"/>
          </w:tcPr>
          <w:p w:rsidR="006B62C4" w:rsidRDefault="001634B1" w:rsidP="00EF3A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Nbre</w:t>
            </w:r>
            <w:proofErr w:type="spellEnd"/>
            <w:r>
              <w:t xml:space="preserve"> de villages</w:t>
            </w:r>
          </w:p>
        </w:tc>
        <w:tc>
          <w:tcPr>
            <w:tcW w:w="1266" w:type="dxa"/>
          </w:tcPr>
          <w:p w:rsidR="006B62C4" w:rsidRDefault="006B62C4" w:rsidP="00EF3A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Nbre</w:t>
            </w:r>
            <w:proofErr w:type="spellEnd"/>
            <w:r>
              <w:t xml:space="preserve"> de Ménages indigents </w:t>
            </w:r>
          </w:p>
        </w:tc>
        <w:tc>
          <w:tcPr>
            <w:tcW w:w="1430" w:type="dxa"/>
          </w:tcPr>
          <w:p w:rsidR="006B62C4" w:rsidRDefault="006B62C4" w:rsidP="00EF3A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Nbre</w:t>
            </w:r>
            <w:proofErr w:type="spellEnd"/>
            <w:r>
              <w:t xml:space="preserve"> de personnes indigentes</w:t>
            </w:r>
          </w:p>
        </w:tc>
        <w:tc>
          <w:tcPr>
            <w:tcW w:w="1556" w:type="dxa"/>
          </w:tcPr>
          <w:p w:rsidR="006B62C4" w:rsidRDefault="006B62C4" w:rsidP="00EF3A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Taux d’indigence par localité</w:t>
            </w:r>
          </w:p>
        </w:tc>
      </w:tr>
      <w:tr w:rsidR="001634B1" w:rsidTr="00881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6B62C4" w:rsidRDefault="006B62C4" w:rsidP="00EF3AB1">
            <w:r>
              <w:t>Attiégouakro</w:t>
            </w:r>
          </w:p>
        </w:tc>
        <w:tc>
          <w:tcPr>
            <w:tcW w:w="1456" w:type="dxa"/>
            <w:vAlign w:val="center"/>
          </w:tcPr>
          <w:p w:rsidR="006B62C4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="Helvetica"/>
              </w:rPr>
              <w:t>45 517</w:t>
            </w:r>
          </w:p>
        </w:tc>
        <w:tc>
          <w:tcPr>
            <w:tcW w:w="1484" w:type="dxa"/>
            <w:vAlign w:val="center"/>
          </w:tcPr>
          <w:p w:rsidR="006B62C4" w:rsidRDefault="001634B1" w:rsidP="00100B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02</w:t>
            </w:r>
          </w:p>
        </w:tc>
        <w:tc>
          <w:tcPr>
            <w:tcW w:w="1490" w:type="dxa"/>
            <w:vAlign w:val="center"/>
          </w:tcPr>
          <w:p w:rsidR="006B62C4" w:rsidRDefault="001634B1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</w:t>
            </w:r>
          </w:p>
        </w:tc>
        <w:tc>
          <w:tcPr>
            <w:tcW w:w="1266" w:type="dxa"/>
            <w:vAlign w:val="center"/>
          </w:tcPr>
          <w:p w:rsidR="006B62C4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1 509</w:t>
            </w:r>
          </w:p>
        </w:tc>
        <w:tc>
          <w:tcPr>
            <w:tcW w:w="1430" w:type="dxa"/>
            <w:vAlign w:val="center"/>
          </w:tcPr>
          <w:p w:rsidR="006B62C4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9 054</w:t>
            </w:r>
          </w:p>
        </w:tc>
        <w:tc>
          <w:tcPr>
            <w:tcW w:w="1556" w:type="dxa"/>
            <w:vAlign w:val="center"/>
          </w:tcPr>
          <w:p w:rsidR="006B62C4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19,9%</w:t>
            </w:r>
          </w:p>
        </w:tc>
      </w:tr>
      <w:tr w:rsidR="001634B1" w:rsidTr="008813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6B62C4" w:rsidRDefault="006B62C4" w:rsidP="00EF3AB1">
            <w:r>
              <w:t>Dabakala</w:t>
            </w:r>
          </w:p>
        </w:tc>
        <w:tc>
          <w:tcPr>
            <w:tcW w:w="1456" w:type="dxa"/>
            <w:vAlign w:val="center"/>
          </w:tcPr>
          <w:p w:rsidR="006B62C4" w:rsidRDefault="006B62C4" w:rsidP="0088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cs="Helvetica"/>
              </w:rPr>
              <w:t>180 254</w:t>
            </w:r>
          </w:p>
        </w:tc>
        <w:tc>
          <w:tcPr>
            <w:tcW w:w="1484" w:type="dxa"/>
            <w:vAlign w:val="center"/>
          </w:tcPr>
          <w:p w:rsidR="006B62C4" w:rsidRDefault="001634B1" w:rsidP="00100B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490" w:type="dxa"/>
            <w:vAlign w:val="center"/>
          </w:tcPr>
          <w:p w:rsidR="006B62C4" w:rsidRDefault="001634B1" w:rsidP="0088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187</w:t>
            </w:r>
          </w:p>
        </w:tc>
        <w:tc>
          <w:tcPr>
            <w:tcW w:w="1266" w:type="dxa"/>
            <w:vAlign w:val="center"/>
          </w:tcPr>
          <w:p w:rsidR="006B62C4" w:rsidRDefault="006B62C4" w:rsidP="0088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7 038</w:t>
            </w:r>
          </w:p>
        </w:tc>
        <w:tc>
          <w:tcPr>
            <w:tcW w:w="1430" w:type="dxa"/>
            <w:vAlign w:val="center"/>
          </w:tcPr>
          <w:p w:rsidR="006B62C4" w:rsidRDefault="006B62C4" w:rsidP="0088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42 228</w:t>
            </w:r>
          </w:p>
        </w:tc>
        <w:tc>
          <w:tcPr>
            <w:tcW w:w="1556" w:type="dxa"/>
            <w:vAlign w:val="center"/>
          </w:tcPr>
          <w:p w:rsidR="006B62C4" w:rsidRDefault="006B62C4" w:rsidP="0088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23,4%</w:t>
            </w:r>
          </w:p>
        </w:tc>
      </w:tr>
      <w:tr w:rsidR="001634B1" w:rsidTr="00881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6B62C4" w:rsidRDefault="006B62C4" w:rsidP="00EF3AB1">
            <w:r>
              <w:t>Issia</w:t>
            </w:r>
          </w:p>
        </w:tc>
        <w:tc>
          <w:tcPr>
            <w:tcW w:w="1456" w:type="dxa"/>
            <w:vAlign w:val="center"/>
          </w:tcPr>
          <w:p w:rsidR="006B62C4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="Helvetica"/>
              </w:rPr>
              <w:t>327 901</w:t>
            </w:r>
          </w:p>
        </w:tc>
        <w:tc>
          <w:tcPr>
            <w:tcW w:w="1484" w:type="dxa"/>
            <w:vAlign w:val="center"/>
          </w:tcPr>
          <w:p w:rsidR="006B62C4" w:rsidDel="000B556E" w:rsidRDefault="00002CA1" w:rsidP="00100B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  <w:r w:rsidR="001634B1">
              <w:t>7</w:t>
            </w:r>
          </w:p>
        </w:tc>
        <w:tc>
          <w:tcPr>
            <w:tcW w:w="1490" w:type="dxa"/>
            <w:vAlign w:val="center"/>
          </w:tcPr>
          <w:p w:rsidR="006B62C4" w:rsidDel="000B556E" w:rsidRDefault="001634B1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117</w:t>
            </w:r>
          </w:p>
        </w:tc>
        <w:tc>
          <w:tcPr>
            <w:tcW w:w="1266" w:type="dxa"/>
            <w:vAlign w:val="center"/>
          </w:tcPr>
          <w:p w:rsidR="006B62C4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5 018</w:t>
            </w:r>
          </w:p>
        </w:tc>
        <w:tc>
          <w:tcPr>
            <w:tcW w:w="1430" w:type="dxa"/>
            <w:vAlign w:val="center"/>
          </w:tcPr>
          <w:p w:rsidR="006B62C4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30 218</w:t>
            </w:r>
          </w:p>
        </w:tc>
        <w:tc>
          <w:tcPr>
            <w:tcW w:w="1556" w:type="dxa"/>
            <w:vAlign w:val="center"/>
          </w:tcPr>
          <w:p w:rsidR="006B62C4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9,2%</w:t>
            </w:r>
          </w:p>
        </w:tc>
      </w:tr>
      <w:tr w:rsidR="001634B1" w:rsidTr="008813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6B62C4" w:rsidRDefault="006B62C4" w:rsidP="00EF3AB1">
            <w:r>
              <w:t>Yamoussoukro</w:t>
            </w:r>
          </w:p>
        </w:tc>
        <w:tc>
          <w:tcPr>
            <w:tcW w:w="1456" w:type="dxa"/>
            <w:vAlign w:val="center"/>
          </w:tcPr>
          <w:p w:rsidR="006B62C4" w:rsidRDefault="006B62C4" w:rsidP="0088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cs="Helvetica"/>
              </w:rPr>
              <w:t>310 056</w:t>
            </w:r>
          </w:p>
        </w:tc>
        <w:tc>
          <w:tcPr>
            <w:tcW w:w="1484" w:type="dxa"/>
            <w:vAlign w:val="center"/>
          </w:tcPr>
          <w:p w:rsidR="006B62C4" w:rsidDel="00D411A7" w:rsidRDefault="00002CA1" w:rsidP="00100B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  <w:r w:rsidR="001634B1">
              <w:t>2</w:t>
            </w:r>
          </w:p>
        </w:tc>
        <w:tc>
          <w:tcPr>
            <w:tcW w:w="1490" w:type="dxa"/>
            <w:vAlign w:val="center"/>
          </w:tcPr>
          <w:p w:rsidR="006B62C4" w:rsidDel="00D411A7" w:rsidRDefault="001634B1" w:rsidP="0088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39</w:t>
            </w:r>
          </w:p>
        </w:tc>
        <w:tc>
          <w:tcPr>
            <w:tcW w:w="1266" w:type="dxa"/>
            <w:vAlign w:val="center"/>
          </w:tcPr>
          <w:p w:rsidR="006B62C4" w:rsidRDefault="006B62C4" w:rsidP="0088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2 019</w:t>
            </w:r>
          </w:p>
        </w:tc>
        <w:tc>
          <w:tcPr>
            <w:tcW w:w="1430" w:type="dxa"/>
            <w:vAlign w:val="center"/>
          </w:tcPr>
          <w:p w:rsidR="006B62C4" w:rsidRDefault="006B62C4" w:rsidP="0088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12 114</w:t>
            </w:r>
          </w:p>
        </w:tc>
        <w:tc>
          <w:tcPr>
            <w:tcW w:w="1556" w:type="dxa"/>
            <w:vAlign w:val="center"/>
          </w:tcPr>
          <w:p w:rsidR="006B62C4" w:rsidRDefault="006B62C4" w:rsidP="0088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3,9%</w:t>
            </w:r>
          </w:p>
        </w:tc>
      </w:tr>
      <w:tr w:rsidR="001634B1" w:rsidTr="00881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6B62C4" w:rsidRDefault="006B62C4" w:rsidP="00EF3AB1">
            <w:r>
              <w:t>Total</w:t>
            </w:r>
          </w:p>
        </w:tc>
        <w:tc>
          <w:tcPr>
            <w:tcW w:w="1456" w:type="dxa"/>
            <w:vAlign w:val="center"/>
          </w:tcPr>
          <w:p w:rsidR="006B62C4" w:rsidRPr="00591ED1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91ED1">
              <w:rPr>
                <w:b/>
              </w:rPr>
              <w:t>872 728</w:t>
            </w:r>
          </w:p>
        </w:tc>
        <w:tc>
          <w:tcPr>
            <w:tcW w:w="1484" w:type="dxa"/>
            <w:vAlign w:val="center"/>
          </w:tcPr>
          <w:p w:rsidR="006B62C4" w:rsidRPr="00591ED1" w:rsidRDefault="001634B1" w:rsidP="00100B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490" w:type="dxa"/>
            <w:vAlign w:val="center"/>
          </w:tcPr>
          <w:p w:rsidR="006B62C4" w:rsidRPr="00591ED1" w:rsidRDefault="001634B1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372</w:t>
            </w:r>
          </w:p>
        </w:tc>
        <w:tc>
          <w:tcPr>
            <w:tcW w:w="1266" w:type="dxa"/>
            <w:vAlign w:val="center"/>
          </w:tcPr>
          <w:p w:rsidR="006B62C4" w:rsidRPr="00591ED1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91ED1">
              <w:rPr>
                <w:b/>
              </w:rPr>
              <w:t>1</w:t>
            </w:r>
            <w:r>
              <w:rPr>
                <w:b/>
              </w:rPr>
              <w:t>5</w:t>
            </w:r>
            <w:r w:rsidRPr="00591ED1">
              <w:rPr>
                <w:b/>
              </w:rPr>
              <w:t xml:space="preserve"> </w:t>
            </w:r>
            <w:r>
              <w:rPr>
                <w:b/>
              </w:rPr>
              <w:t>584</w:t>
            </w:r>
          </w:p>
        </w:tc>
        <w:tc>
          <w:tcPr>
            <w:tcW w:w="1430" w:type="dxa"/>
            <w:vAlign w:val="center"/>
          </w:tcPr>
          <w:p w:rsidR="006B62C4" w:rsidRPr="00591ED1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93 614</w:t>
            </w:r>
          </w:p>
        </w:tc>
        <w:tc>
          <w:tcPr>
            <w:tcW w:w="1556" w:type="dxa"/>
            <w:vAlign w:val="center"/>
          </w:tcPr>
          <w:p w:rsidR="006B62C4" w:rsidRDefault="006B62C4" w:rsidP="0088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10,7%</w:t>
            </w:r>
          </w:p>
        </w:tc>
      </w:tr>
    </w:tbl>
    <w:p w:rsidR="00BA6AE2" w:rsidRDefault="00BA6AE2" w:rsidP="00EF3AB1"/>
    <w:p w:rsidR="00A04FCD" w:rsidRDefault="00186B51" w:rsidP="00EF3AB1">
      <w:r>
        <w:t xml:space="preserve">Pour cette phase expérimentale, la CNAM s’est fixée comme objectif </w:t>
      </w:r>
      <w:r w:rsidR="00CA734E">
        <w:t>d’</w:t>
      </w:r>
      <w:r w:rsidR="00014A00">
        <w:t>immatriculer</w:t>
      </w:r>
      <w:r w:rsidR="00CA734E">
        <w:t xml:space="preserve"> </w:t>
      </w:r>
      <w:r w:rsidR="00264189">
        <w:t>la totalité, soit</w:t>
      </w:r>
      <w:r>
        <w:t xml:space="preserve"> </w:t>
      </w:r>
      <w:r w:rsidR="001230E5">
        <w:rPr>
          <w:b/>
        </w:rPr>
        <w:t>100</w:t>
      </w:r>
      <w:r w:rsidRPr="00055544">
        <w:rPr>
          <w:b/>
        </w:rPr>
        <w:t>%</w:t>
      </w:r>
      <w:r w:rsidR="00264189">
        <w:rPr>
          <w:b/>
        </w:rPr>
        <w:t>,</w:t>
      </w:r>
      <w:r>
        <w:t xml:space="preserve"> des </w:t>
      </w:r>
      <w:r w:rsidR="001230E5">
        <w:t xml:space="preserve">ménages indigents </w:t>
      </w:r>
      <w:r>
        <w:t>de ces localités</w:t>
      </w:r>
      <w:r w:rsidR="002811E0">
        <w:t xml:space="preserve"> </w:t>
      </w:r>
      <w:r>
        <w:t xml:space="preserve">sur une période de </w:t>
      </w:r>
      <w:r w:rsidR="003D6AD3">
        <w:rPr>
          <w:b/>
        </w:rPr>
        <w:t>3</w:t>
      </w:r>
      <w:r w:rsidR="003D6AD3" w:rsidRPr="00055544">
        <w:rPr>
          <w:b/>
        </w:rPr>
        <w:t xml:space="preserve"> </w:t>
      </w:r>
      <w:r w:rsidRPr="00055544">
        <w:rPr>
          <w:b/>
        </w:rPr>
        <w:t>mois</w:t>
      </w:r>
      <w:r>
        <w:t xml:space="preserve">, </w:t>
      </w:r>
      <w:r w:rsidR="003D6AD3">
        <w:t>à partir</w:t>
      </w:r>
      <w:r>
        <w:t xml:space="preserve"> </w:t>
      </w:r>
      <w:r w:rsidR="00F10AE6">
        <w:t>du</w:t>
      </w:r>
      <w:r>
        <w:t xml:space="preserve"> </w:t>
      </w:r>
      <w:r w:rsidR="003D6AD3">
        <w:rPr>
          <w:b/>
        </w:rPr>
        <w:t>20</w:t>
      </w:r>
      <w:r w:rsidR="003D6AD3" w:rsidRPr="00F10AE6">
        <w:rPr>
          <w:b/>
        </w:rPr>
        <w:t xml:space="preserve"> </w:t>
      </w:r>
      <w:r w:rsidRPr="00055544">
        <w:rPr>
          <w:b/>
        </w:rPr>
        <w:t xml:space="preserve">août 2018 </w:t>
      </w:r>
      <w:r w:rsidR="00F10AE6">
        <w:rPr>
          <w:b/>
        </w:rPr>
        <w:t xml:space="preserve">au </w:t>
      </w:r>
      <w:r w:rsidR="00264189">
        <w:rPr>
          <w:b/>
        </w:rPr>
        <w:t>17</w:t>
      </w:r>
      <w:r w:rsidRPr="00055544">
        <w:rPr>
          <w:b/>
        </w:rPr>
        <w:t xml:space="preserve"> </w:t>
      </w:r>
      <w:r w:rsidR="00F27BB2">
        <w:rPr>
          <w:b/>
        </w:rPr>
        <w:t>novembre</w:t>
      </w:r>
      <w:r w:rsidRPr="00055544">
        <w:rPr>
          <w:b/>
        </w:rPr>
        <w:t xml:space="preserve"> 201</w:t>
      </w:r>
      <w:r w:rsidR="00F27BB2">
        <w:rPr>
          <w:b/>
        </w:rPr>
        <w:t>8</w:t>
      </w:r>
      <w:r>
        <w:t xml:space="preserve">. </w:t>
      </w:r>
      <w:r w:rsidR="00A80387">
        <w:t>Cela va consister à les enrôler</w:t>
      </w:r>
      <w:r w:rsidR="00002CA1">
        <w:t xml:space="preserve">, puis à distribuer les cartes qui seront éditées. </w:t>
      </w:r>
    </w:p>
    <w:p w:rsidR="005104A2" w:rsidRDefault="005104A2" w:rsidP="00EF3AB1"/>
    <w:p w:rsidR="005104A2" w:rsidRPr="00B73342" w:rsidRDefault="005104A2" w:rsidP="00167A84">
      <w:pPr>
        <w:pStyle w:val="Paragraphedeliste"/>
        <w:numPr>
          <w:ilvl w:val="0"/>
          <w:numId w:val="20"/>
        </w:numPr>
        <w:rPr>
          <w:b/>
        </w:rPr>
      </w:pPr>
      <w:r w:rsidRPr="00B73342">
        <w:rPr>
          <w:b/>
        </w:rPr>
        <w:t>Méthodologie d’enrôlement des ménages indigents</w:t>
      </w:r>
    </w:p>
    <w:p w:rsidR="007E61A8" w:rsidRDefault="009E5594" w:rsidP="00100BEF">
      <w:pPr>
        <w:pStyle w:val="Paragraphedeliste"/>
      </w:pPr>
      <w:r>
        <w:t xml:space="preserve">L’enrôlement des ménages indigents </w:t>
      </w:r>
      <w:r w:rsidR="00A04A70">
        <w:t>va se faire</w:t>
      </w:r>
      <w:r>
        <w:t xml:space="preserve"> en</w:t>
      </w:r>
      <w:r w:rsidR="00A04A70">
        <w:t xml:space="preserve"> trois phases. Ce sont d’abord la sensibilisation et la formation des </w:t>
      </w:r>
      <w:r w:rsidR="008358CD">
        <w:t xml:space="preserve">agents et </w:t>
      </w:r>
      <w:r w:rsidR="00A04A70">
        <w:t>leaders communautaires, ensuite la constitution des dossiers d’enrôlement et enfin l’enrôlement physique des individus</w:t>
      </w:r>
      <w:r w:rsidR="008358CD">
        <w:t>.</w:t>
      </w:r>
    </w:p>
    <w:p w:rsidR="008358CD" w:rsidRDefault="008358CD" w:rsidP="00100BEF">
      <w:pPr>
        <w:pStyle w:val="Paragraphedeliste"/>
      </w:pPr>
    </w:p>
    <w:p w:rsidR="008358CD" w:rsidRDefault="008358CD" w:rsidP="008358CD">
      <w:pPr>
        <w:pStyle w:val="Paragraphedeliste"/>
        <w:numPr>
          <w:ilvl w:val="0"/>
          <w:numId w:val="21"/>
        </w:numPr>
      </w:pPr>
      <w:r w:rsidRPr="008358CD">
        <w:rPr>
          <w:b/>
        </w:rPr>
        <w:t>La sensibilisation et la formation</w:t>
      </w:r>
      <w:r>
        <w:t xml:space="preserve"> des agents et leaders communautaires : </w:t>
      </w:r>
      <w:r w:rsidR="00002CA1">
        <w:t xml:space="preserve">ces opérations permettront de préparer l’arrivée des agents enrôleurs dans les localités. La formation se fera </w:t>
      </w:r>
      <w:r w:rsidR="00B71CF7">
        <w:t>dans les différentes s</w:t>
      </w:r>
      <w:r w:rsidR="00384C69">
        <w:t>ous-préfectures</w:t>
      </w:r>
      <w:r w:rsidR="00DA3ACD">
        <w:t xml:space="preserve">. </w:t>
      </w:r>
      <w:r w:rsidR="00EC61DB">
        <w:t xml:space="preserve">La formation porte sur la constitution des dossiers d’enrôlement. Il faudra pour cela identifier une personne ressource, sachant lire et écrire, dans le village ; de préférence un agent de santé communautaire s’il en existe. Dans le cas contraire, une personne à même d’accomplir cette tâche. </w:t>
      </w:r>
    </w:p>
    <w:p w:rsidR="00EC61DB" w:rsidRDefault="00EC61DB" w:rsidP="00EC61DB">
      <w:pPr>
        <w:pStyle w:val="Paragraphedeliste"/>
        <w:ind w:left="1440"/>
      </w:pPr>
    </w:p>
    <w:p w:rsidR="00EC61DB" w:rsidRDefault="00EC61DB" w:rsidP="008358CD">
      <w:pPr>
        <w:pStyle w:val="Paragraphedeliste"/>
        <w:numPr>
          <w:ilvl w:val="0"/>
          <w:numId w:val="21"/>
        </w:numPr>
      </w:pPr>
      <w:r>
        <w:rPr>
          <w:b/>
        </w:rPr>
        <w:t xml:space="preserve">La constitution des dossiers d’enrôlement : </w:t>
      </w:r>
      <w:r w:rsidR="001D6FF2">
        <w:t>l’agent formé aura</w:t>
      </w:r>
      <w:r w:rsidR="007D0690">
        <w:t xml:space="preserve"> pour t</w:t>
      </w:r>
      <w:r w:rsidR="001D6FF2">
        <w:t xml:space="preserve">âche, dans chacune des localités, de rassembler les pièces administratives des requérants dans un premier temps. Ensuite, il devra renseigner les fiches d’identification de la CMU pour chaque membre du ménage. </w:t>
      </w:r>
      <w:r w:rsidR="00016E8C">
        <w:t xml:space="preserve">Enfin, il appuiera l’agent de la SNEDAI pour l’enrôlement physique des membres des ménages en coordonnant l’opération dans la mesure où il aura déjà localisé les ménages concernés. </w:t>
      </w:r>
    </w:p>
    <w:p w:rsidR="007C4795" w:rsidRDefault="007C4795" w:rsidP="007C4795">
      <w:pPr>
        <w:pStyle w:val="Paragraphedeliste"/>
        <w:ind w:left="1440"/>
      </w:pPr>
    </w:p>
    <w:p w:rsidR="00E34CB2" w:rsidRDefault="007C4795" w:rsidP="008358CD">
      <w:pPr>
        <w:pStyle w:val="Paragraphedeliste"/>
        <w:numPr>
          <w:ilvl w:val="0"/>
          <w:numId w:val="21"/>
        </w:numPr>
      </w:pPr>
      <w:r>
        <w:rPr>
          <w:b/>
        </w:rPr>
        <w:t>L’enrôlement physique des ménages :</w:t>
      </w:r>
      <w:r w:rsidR="002A4BBD">
        <w:rPr>
          <w:b/>
        </w:rPr>
        <w:t xml:space="preserve"> </w:t>
      </w:r>
      <w:r w:rsidR="002A4BBD">
        <w:t xml:space="preserve">c’est la dernière étape qui fait avec l’agent de la SNEDAI. Celle-ci consiste d’abord à vérifier les informations renseignées. Ensuite, l’agent procédera à la prise des empreintes et de la photo du requérant. Enfin, le récépissé d’enrôlement sera délivré pour clore la procédure. </w:t>
      </w:r>
    </w:p>
    <w:p w:rsidR="00646BE7" w:rsidRDefault="00453CE3" w:rsidP="00E34CB2">
      <w:pPr>
        <w:pStyle w:val="Paragraphedeliste"/>
        <w:ind w:left="1440"/>
      </w:pPr>
      <w:r>
        <w:t xml:space="preserve">Nous avons 85 000 personnes à enrôler en trois mois. </w:t>
      </w:r>
      <w:r w:rsidR="00E34CB2">
        <w:t xml:space="preserve">Sachant qu’un kit d’enrôlement peut enregistrer 50 personnes par jour. </w:t>
      </w:r>
      <w:r w:rsidR="00C17B3E">
        <w:t>Ce qui va nécessiter la mobilisation de 25 kits mobiles par la SNEDAI</w:t>
      </w:r>
      <w:r w:rsidR="00E34CB2">
        <w:t xml:space="preserve"> pour 78 jours travaillés</w:t>
      </w:r>
      <w:r w:rsidR="001D3ECA">
        <w:t xml:space="preserve"> (6</w:t>
      </w:r>
      <w:r w:rsidR="00593A5E">
        <w:t xml:space="preserve"> </w:t>
      </w:r>
      <w:r w:rsidR="001D3ECA">
        <w:t>jours travaillés sur 7)</w:t>
      </w:r>
      <w:r w:rsidR="00C17B3E">
        <w:t xml:space="preserve">. </w:t>
      </w:r>
    </w:p>
    <w:p w:rsidR="00646BE7" w:rsidRDefault="00646BE7" w:rsidP="00646BE7">
      <w:pPr>
        <w:pStyle w:val="Paragraphedeliste"/>
        <w:ind w:left="1440"/>
      </w:pPr>
    </w:p>
    <w:p w:rsidR="007C4795" w:rsidRDefault="00646BE7" w:rsidP="00646BE7">
      <w:pPr>
        <w:pStyle w:val="Paragraphedeliste"/>
        <w:numPr>
          <w:ilvl w:val="0"/>
          <w:numId w:val="20"/>
        </w:numPr>
      </w:pPr>
      <w:r>
        <w:rPr>
          <w:b/>
        </w:rPr>
        <w:t>Méthodologie de distribution des cartes d’assurés aux ménages</w:t>
      </w:r>
    </w:p>
    <w:p w:rsidR="007E61A8" w:rsidRDefault="003A4D06" w:rsidP="00100BEF">
      <w:pPr>
        <w:pStyle w:val="Paragraphedeliste"/>
      </w:pPr>
      <w:r>
        <w:lastRenderedPageBreak/>
        <w:t xml:space="preserve">Une fois l’opération d’enrôlement physique achevé, les données sont </w:t>
      </w:r>
      <w:r w:rsidR="005354E5">
        <w:t xml:space="preserve">synchronisées dans le serveur pour traitement. Ce traitement consiste en une vérification des données fournies et des doublons. Cela consiste également à s’assurer que les photos et empreintes digitales des requérants sont perceptibles. </w:t>
      </w:r>
    </w:p>
    <w:p w:rsidR="005354E5" w:rsidRDefault="005354E5" w:rsidP="00100BEF">
      <w:pPr>
        <w:pStyle w:val="Paragraphedeliste"/>
      </w:pPr>
      <w:r>
        <w:t xml:space="preserve">Une fois ces vérifications terminées, l’opération d’édition des cartes peut être lancée. </w:t>
      </w:r>
      <w:r w:rsidR="00ED169E">
        <w:t xml:space="preserve">Il faudra compter un mois après l’enrôlement. </w:t>
      </w:r>
    </w:p>
    <w:p w:rsidR="006C0C3B" w:rsidRDefault="005354E5" w:rsidP="00100BEF">
      <w:pPr>
        <w:pStyle w:val="Paragraphedeliste"/>
      </w:pPr>
      <w:r>
        <w:t xml:space="preserve">Les cartes éditées seront acheminées vers les différentes localités pour distribution. </w:t>
      </w:r>
    </w:p>
    <w:p w:rsidR="006C0C3B" w:rsidRDefault="006C0C3B" w:rsidP="00100BEF">
      <w:pPr>
        <w:pStyle w:val="Paragraphedeliste"/>
      </w:pPr>
    </w:p>
    <w:p w:rsidR="005354E5" w:rsidRDefault="005354E5" w:rsidP="00100BEF">
      <w:pPr>
        <w:pStyle w:val="Paragraphedeliste"/>
      </w:pPr>
      <w:r w:rsidRPr="00897FF4">
        <w:rPr>
          <w:b/>
        </w:rPr>
        <w:t>La distribution des cartes se fera de manière sécurisée</w:t>
      </w:r>
      <w:r w:rsidR="006C0C3B" w:rsidRPr="00897FF4">
        <w:rPr>
          <w:b/>
        </w:rPr>
        <w:t xml:space="preserve"> à compter du 20 septembre 2018</w:t>
      </w:r>
      <w:r w:rsidR="006C0C3B">
        <w:t xml:space="preserve"> pour toutes les cartes</w:t>
      </w:r>
      <w:r w:rsidR="000B5362">
        <w:t xml:space="preserve"> ayant réussi les test</w:t>
      </w:r>
      <w:r w:rsidR="0025294A">
        <w:t>s</w:t>
      </w:r>
      <w:r w:rsidR="000B5362">
        <w:t xml:space="preserve"> de sureté</w:t>
      </w:r>
      <w:r>
        <w:t xml:space="preserve">. Un dispositif de sécurisation sera mis en place par la CNAM et la SNEDAI à cet effet. </w:t>
      </w:r>
    </w:p>
    <w:p w:rsidR="008E0502" w:rsidRDefault="008E0502" w:rsidP="00100BEF">
      <w:pPr>
        <w:pStyle w:val="Paragraphedeliste"/>
      </w:pPr>
    </w:p>
    <w:p w:rsidR="00BE666D" w:rsidRDefault="00BE666D" w:rsidP="00100BEF">
      <w:pPr>
        <w:pStyle w:val="Paragraphedeliste"/>
      </w:pPr>
      <w:r>
        <w:t xml:space="preserve">Ce n’est qu’après retrait de la carte que l’assuré pourra bénéficier des prestations des soins de la CMU dans les centres de santé. </w:t>
      </w:r>
    </w:p>
    <w:p w:rsidR="00560A2B" w:rsidRDefault="00560A2B" w:rsidP="00EF3AB1"/>
    <w:p w:rsidR="00C93A63" w:rsidRDefault="00C93A63" w:rsidP="00C93A63">
      <w:pPr>
        <w:pStyle w:val="Titre1"/>
      </w:pPr>
      <w:r>
        <w:t>VI.</w:t>
      </w:r>
      <w:r w:rsidR="00D9098E">
        <w:t>2.2 cotisations des populations</w:t>
      </w:r>
      <w:r w:rsidR="00F31997">
        <w:t xml:space="preserve"> à partir du 1</w:t>
      </w:r>
      <w:r w:rsidR="00F31997" w:rsidRPr="00F31997">
        <w:rPr>
          <w:vertAlign w:val="superscript"/>
        </w:rPr>
        <w:t>er</w:t>
      </w:r>
      <w:r w:rsidR="00F31997">
        <w:t xml:space="preserve"> </w:t>
      </w:r>
      <w:r w:rsidR="00D8235E">
        <w:t>septembre</w:t>
      </w:r>
    </w:p>
    <w:p w:rsidR="00C93A63" w:rsidRDefault="00C93A63" w:rsidP="00F20368"/>
    <w:p w:rsidR="005E121F" w:rsidRDefault="005E121F" w:rsidP="005E121F">
      <w:pPr>
        <w:rPr>
          <w:color w:val="000000" w:themeColor="text1"/>
          <w:sz w:val="26"/>
          <w:szCs w:val="26"/>
        </w:rPr>
      </w:pPr>
      <w:r w:rsidRPr="005E121F">
        <w:rPr>
          <w:color w:val="000000" w:themeColor="text1"/>
          <w:sz w:val="26"/>
          <w:szCs w:val="26"/>
        </w:rPr>
        <w:t>Les</w:t>
      </w:r>
      <w:r w:rsidR="00714E30" w:rsidRPr="005E121F">
        <w:rPr>
          <w:color w:val="000000" w:themeColor="text1"/>
          <w:sz w:val="26"/>
          <w:szCs w:val="26"/>
        </w:rPr>
        <w:t xml:space="preserve"> ménages indigents</w:t>
      </w:r>
      <w:r w:rsidR="004C016F" w:rsidRPr="005E121F">
        <w:rPr>
          <w:color w:val="000000" w:themeColor="text1"/>
          <w:sz w:val="26"/>
          <w:szCs w:val="26"/>
        </w:rPr>
        <w:t xml:space="preserve"> sont ceux éligibles au Régime d’Assistance Médicale (RAM) de la CMU qui est un régime non contributif pour les bénéficiaires. </w:t>
      </w:r>
    </w:p>
    <w:p w:rsidR="001902F2" w:rsidRPr="005E121F" w:rsidRDefault="005E121F" w:rsidP="005E121F">
      <w:pPr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Comme nous l’avons </w:t>
      </w:r>
      <w:r w:rsidR="004D624B">
        <w:rPr>
          <w:color w:val="000000" w:themeColor="text1"/>
          <w:sz w:val="26"/>
          <w:szCs w:val="26"/>
        </w:rPr>
        <w:t>annoncé, nous garderons le chiffre de 85</w:t>
      </w:r>
      <w:r w:rsidR="003E1CA7" w:rsidRPr="005E121F">
        <w:rPr>
          <w:color w:val="000000" w:themeColor="text1"/>
          <w:sz w:val="26"/>
          <w:szCs w:val="26"/>
        </w:rPr>
        <w:t xml:space="preserve"> 000 </w:t>
      </w:r>
      <w:r w:rsidR="007A0051" w:rsidRPr="005E121F">
        <w:rPr>
          <w:color w:val="000000" w:themeColor="text1"/>
          <w:sz w:val="26"/>
          <w:szCs w:val="26"/>
        </w:rPr>
        <w:t>individus</w:t>
      </w:r>
      <w:r w:rsidR="004D624B">
        <w:rPr>
          <w:color w:val="000000" w:themeColor="text1"/>
          <w:sz w:val="26"/>
          <w:szCs w:val="26"/>
        </w:rPr>
        <w:t xml:space="preserve"> indigents</w:t>
      </w:r>
      <w:r w:rsidR="007A0051" w:rsidRPr="005E121F">
        <w:rPr>
          <w:color w:val="000000" w:themeColor="text1"/>
          <w:sz w:val="26"/>
          <w:szCs w:val="26"/>
        </w:rPr>
        <w:t xml:space="preserve">. </w:t>
      </w:r>
      <w:r w:rsidR="0081674A" w:rsidRPr="005E121F">
        <w:rPr>
          <w:color w:val="000000" w:themeColor="text1"/>
          <w:sz w:val="26"/>
          <w:szCs w:val="26"/>
        </w:rPr>
        <w:t xml:space="preserve">Les cotisations sont estimées à, à raison de 1000 FCFA par personne et par mois, </w:t>
      </w:r>
      <w:r w:rsidR="004D624B">
        <w:rPr>
          <w:b/>
          <w:color w:val="000000" w:themeColor="text1"/>
          <w:sz w:val="26"/>
          <w:szCs w:val="26"/>
        </w:rPr>
        <w:t>510</w:t>
      </w:r>
      <w:r w:rsidR="0081674A" w:rsidRPr="005E121F">
        <w:rPr>
          <w:b/>
          <w:color w:val="000000" w:themeColor="text1"/>
          <w:sz w:val="26"/>
          <w:szCs w:val="26"/>
        </w:rPr>
        <w:t> millions de FCFA sur une période de 6 mois</w:t>
      </w:r>
      <w:r w:rsidR="0081674A" w:rsidRPr="005E121F">
        <w:rPr>
          <w:color w:val="000000" w:themeColor="text1"/>
          <w:sz w:val="26"/>
          <w:szCs w:val="26"/>
        </w:rPr>
        <w:t xml:space="preserve">. </w:t>
      </w:r>
    </w:p>
    <w:p w:rsidR="004D624B" w:rsidRDefault="004D624B" w:rsidP="004D624B">
      <w:pPr>
        <w:rPr>
          <w:color w:val="000000" w:themeColor="text1"/>
          <w:sz w:val="26"/>
          <w:szCs w:val="26"/>
        </w:rPr>
      </w:pPr>
    </w:p>
    <w:p w:rsidR="00EE6819" w:rsidRPr="004D624B" w:rsidRDefault="00CC6D2E" w:rsidP="004D624B">
      <w:pPr>
        <w:rPr>
          <w:color w:val="000000" w:themeColor="text1"/>
          <w:sz w:val="26"/>
          <w:szCs w:val="26"/>
        </w:rPr>
      </w:pPr>
      <w:r w:rsidRPr="004D624B">
        <w:rPr>
          <w:color w:val="000000" w:themeColor="text1"/>
          <w:sz w:val="26"/>
          <w:szCs w:val="26"/>
        </w:rPr>
        <w:t xml:space="preserve">Un plaidoyer est fait au niveau des partenaires au développement, principalement </w:t>
      </w:r>
      <w:r w:rsidR="004D624B">
        <w:rPr>
          <w:color w:val="000000" w:themeColor="text1"/>
          <w:sz w:val="26"/>
          <w:szCs w:val="26"/>
        </w:rPr>
        <w:t xml:space="preserve">la Banque Mondiale à travers l’UCP Santé </w:t>
      </w:r>
      <w:r w:rsidRPr="004D624B">
        <w:rPr>
          <w:color w:val="000000" w:themeColor="text1"/>
          <w:sz w:val="26"/>
          <w:szCs w:val="26"/>
        </w:rPr>
        <w:t>et la JICA</w:t>
      </w:r>
      <w:r w:rsidR="001902F2" w:rsidRPr="004D624B">
        <w:rPr>
          <w:color w:val="000000" w:themeColor="text1"/>
          <w:sz w:val="26"/>
          <w:szCs w:val="26"/>
        </w:rPr>
        <w:t xml:space="preserve"> afin d’assurer </w:t>
      </w:r>
      <w:r w:rsidR="004D624B">
        <w:rPr>
          <w:color w:val="000000" w:themeColor="text1"/>
          <w:sz w:val="26"/>
          <w:szCs w:val="26"/>
        </w:rPr>
        <w:t>le financement des cotisations</w:t>
      </w:r>
      <w:r w:rsidR="001902F2" w:rsidRPr="004D624B">
        <w:rPr>
          <w:color w:val="000000" w:themeColor="text1"/>
          <w:sz w:val="26"/>
          <w:szCs w:val="26"/>
        </w:rPr>
        <w:t xml:space="preserve"> des ménages indigents</w:t>
      </w:r>
      <w:r w:rsidRPr="004D624B">
        <w:rPr>
          <w:color w:val="000000" w:themeColor="text1"/>
          <w:sz w:val="26"/>
          <w:szCs w:val="26"/>
        </w:rPr>
        <w:t xml:space="preserve">. Bien évidemment, d’autres partenaires pourraient être identifiés et sollicités à cet effet. </w:t>
      </w:r>
    </w:p>
    <w:p w:rsidR="005E0E88" w:rsidRDefault="005E0E88" w:rsidP="00515A9E">
      <w:pPr>
        <w:rPr>
          <w:color w:val="000000" w:themeColor="text1"/>
          <w:sz w:val="26"/>
          <w:szCs w:val="26"/>
        </w:rPr>
      </w:pPr>
    </w:p>
    <w:p w:rsidR="005E0E88" w:rsidRDefault="00A161F8" w:rsidP="00A161F8">
      <w:pPr>
        <w:pStyle w:val="Titre1"/>
      </w:pPr>
      <w:r>
        <w:t xml:space="preserve">VI.2.3 </w:t>
      </w:r>
      <w:r w:rsidR="009F4883">
        <w:t>la gestion des prestations de soins</w:t>
      </w:r>
      <w:r w:rsidR="00E83520">
        <w:t xml:space="preserve"> a partir du </w:t>
      </w:r>
      <w:r w:rsidR="00FB71BD">
        <w:t>20</w:t>
      </w:r>
      <w:r w:rsidR="00E83520">
        <w:t xml:space="preserve"> </w:t>
      </w:r>
      <w:r w:rsidR="003469C3">
        <w:t>aout</w:t>
      </w:r>
    </w:p>
    <w:p w:rsidR="009F4883" w:rsidRDefault="009F4883" w:rsidP="009F4883"/>
    <w:p w:rsidR="00DF249D" w:rsidRDefault="005065E9" w:rsidP="00656553">
      <w:r>
        <w:t>L</w:t>
      </w:r>
      <w:r w:rsidR="00F46E1D">
        <w:t xml:space="preserve">a gestion des prestations regroupe l’ensemble des activités qui concourent à la prise en charge effective </w:t>
      </w:r>
      <w:r w:rsidR="002C3776">
        <w:t xml:space="preserve">des soins de santé </w:t>
      </w:r>
      <w:r w:rsidR="00F46E1D">
        <w:t xml:space="preserve">des assurés de la CMU. </w:t>
      </w:r>
      <w:r w:rsidR="0003315E">
        <w:t xml:space="preserve">Elles se déclinent en </w:t>
      </w:r>
      <w:r w:rsidR="004B25E1">
        <w:t>quatre</w:t>
      </w:r>
      <w:r w:rsidR="00656553">
        <w:t xml:space="preserve"> axes d’intervention que sont le déploiement des outils de gestion de la CMU</w:t>
      </w:r>
      <w:r w:rsidR="00E64235">
        <w:t xml:space="preserve">, </w:t>
      </w:r>
      <w:r w:rsidR="00656553">
        <w:t xml:space="preserve">la transmission et le traitement des feuilles de soins, les modalités de remboursement des prestataires et les mécanismes de </w:t>
      </w:r>
      <w:r w:rsidR="004B25E1">
        <w:t xml:space="preserve">contrôle de la qualité des soins. </w:t>
      </w:r>
    </w:p>
    <w:p w:rsidR="00DF249D" w:rsidRDefault="00DF249D" w:rsidP="009F4883"/>
    <w:p w:rsidR="007C0628" w:rsidRDefault="007C0628" w:rsidP="00167A84">
      <w:pPr>
        <w:pStyle w:val="Paragraphedeliste"/>
        <w:numPr>
          <w:ilvl w:val="0"/>
          <w:numId w:val="9"/>
        </w:numPr>
        <w:rPr>
          <w:b/>
        </w:rPr>
      </w:pPr>
      <w:r w:rsidRPr="007C0628">
        <w:rPr>
          <w:b/>
        </w:rPr>
        <w:t xml:space="preserve">Le </w:t>
      </w:r>
      <w:r>
        <w:rPr>
          <w:b/>
        </w:rPr>
        <w:t>déploiement des outils de gestion de la CMU</w:t>
      </w:r>
    </w:p>
    <w:p w:rsidR="008C65E0" w:rsidRPr="008C65E0" w:rsidRDefault="008C65E0" w:rsidP="008C65E0">
      <w:pPr>
        <w:pStyle w:val="Paragraphedeliste"/>
        <w:ind w:left="1440"/>
      </w:pPr>
    </w:p>
    <w:p w:rsidR="00863E40" w:rsidRPr="008C65E0" w:rsidRDefault="004B704D" w:rsidP="00167A84">
      <w:pPr>
        <w:pStyle w:val="Paragraphedeliste"/>
        <w:numPr>
          <w:ilvl w:val="0"/>
          <w:numId w:val="13"/>
        </w:numPr>
        <w:rPr>
          <w:b/>
        </w:rPr>
      </w:pPr>
      <w:r>
        <w:t xml:space="preserve">La formation </w:t>
      </w:r>
      <w:r w:rsidR="00002C0C">
        <w:t xml:space="preserve">conjointe </w:t>
      </w:r>
      <w:r>
        <w:t>des professionnels de santé</w:t>
      </w:r>
      <w:r w:rsidR="003D735D">
        <w:t xml:space="preserve"> et des vé</w:t>
      </w:r>
      <w:r w:rsidR="007D553D">
        <w:t>rif</w:t>
      </w:r>
      <w:r w:rsidR="003D735D">
        <w:t>i</w:t>
      </w:r>
      <w:r w:rsidR="007D553D">
        <w:t>cateurs ACV</w:t>
      </w:r>
      <w:r>
        <w:t xml:space="preserve"> à l’utilisation des outils de gestion de la CMU</w:t>
      </w:r>
      <w:r w:rsidR="00E95C9D">
        <w:t xml:space="preserve"> par </w:t>
      </w:r>
      <w:r>
        <w:t>une équipe composée des acteurs de la CNAM et du MSHP</w:t>
      </w:r>
      <w:r w:rsidR="004E2ECC">
        <w:t xml:space="preserve"> dans le cadre d’un plan </w:t>
      </w:r>
      <w:r w:rsidR="00002C0C">
        <w:t>commun</w:t>
      </w:r>
      <w:r w:rsidR="004E2ECC">
        <w:t xml:space="preserve"> de formation.</w:t>
      </w:r>
    </w:p>
    <w:p w:rsidR="008C65E0" w:rsidRPr="008C65E0" w:rsidRDefault="008C65E0" w:rsidP="008C65E0">
      <w:pPr>
        <w:pStyle w:val="Paragraphedeliste"/>
        <w:ind w:left="1440"/>
        <w:rPr>
          <w:b/>
        </w:rPr>
      </w:pPr>
    </w:p>
    <w:p w:rsidR="008C65E0" w:rsidRPr="00E86136" w:rsidRDefault="008C65E0" w:rsidP="00167A84">
      <w:pPr>
        <w:pStyle w:val="Paragraphedeliste"/>
        <w:numPr>
          <w:ilvl w:val="0"/>
          <w:numId w:val="13"/>
        </w:numPr>
        <w:rPr>
          <w:b/>
        </w:rPr>
      </w:pPr>
      <w:r>
        <w:t xml:space="preserve">L’installation de 3 centres de coordination de proximité pour assurer </w:t>
      </w:r>
      <w:r w:rsidR="00002C0C">
        <w:t>l’approvisionnement des centres de santé en feuilles de soins et la saisie des feuilles de soins déposés mensuellement par les établissements de santé</w:t>
      </w:r>
      <w:r w:rsidR="0052287E">
        <w:t xml:space="preserve">. </w:t>
      </w:r>
    </w:p>
    <w:p w:rsidR="005B7DA4" w:rsidRPr="005B7DA4" w:rsidRDefault="005B7DA4" w:rsidP="005B7DA4">
      <w:pPr>
        <w:pStyle w:val="Paragraphedeliste"/>
        <w:ind w:left="1440"/>
        <w:rPr>
          <w:b/>
        </w:rPr>
      </w:pPr>
    </w:p>
    <w:p w:rsidR="005B7DA4" w:rsidRPr="00002C0C" w:rsidRDefault="005B7DA4" w:rsidP="00167A84">
      <w:pPr>
        <w:pStyle w:val="Paragraphedeliste"/>
        <w:numPr>
          <w:ilvl w:val="0"/>
          <w:numId w:val="13"/>
        </w:numPr>
        <w:rPr>
          <w:b/>
        </w:rPr>
      </w:pPr>
      <w:r>
        <w:t xml:space="preserve">Le conventionnement des établissements de santé qui va prendre en compte l’arrimage entre la CMU et le PBF afin de faciliter l’exécution de certaines opérations conjointes. </w:t>
      </w:r>
    </w:p>
    <w:p w:rsidR="00002C0C" w:rsidRDefault="00002C0C" w:rsidP="00002C0C">
      <w:pPr>
        <w:rPr>
          <w:b/>
        </w:rPr>
      </w:pPr>
    </w:p>
    <w:p w:rsidR="00002C0C" w:rsidRDefault="00002C0C" w:rsidP="00002C0C">
      <w:pPr>
        <w:rPr>
          <w:b/>
        </w:rPr>
      </w:pPr>
    </w:p>
    <w:p w:rsidR="00002C0C" w:rsidRPr="00002C0C" w:rsidRDefault="00002C0C" w:rsidP="00002C0C">
      <w:pPr>
        <w:rPr>
          <w:b/>
        </w:rPr>
      </w:pPr>
    </w:p>
    <w:p w:rsidR="00AB3BC5" w:rsidRPr="00E86136" w:rsidRDefault="00AB3BC5" w:rsidP="00AB3BC5">
      <w:pPr>
        <w:pStyle w:val="Paragraphedeliste"/>
        <w:ind w:left="1440"/>
        <w:rPr>
          <w:b/>
        </w:rPr>
      </w:pPr>
    </w:p>
    <w:p w:rsidR="00E86136" w:rsidRDefault="00AB3BC5" w:rsidP="00167A84">
      <w:pPr>
        <w:pStyle w:val="Paragraphedeliste"/>
        <w:numPr>
          <w:ilvl w:val="0"/>
          <w:numId w:val="9"/>
        </w:numPr>
        <w:rPr>
          <w:b/>
        </w:rPr>
      </w:pPr>
      <w:r>
        <w:rPr>
          <w:b/>
        </w:rPr>
        <w:t>Le circuit des feuilles de soins</w:t>
      </w:r>
    </w:p>
    <w:p w:rsidR="00FA0828" w:rsidRDefault="00FA0828" w:rsidP="00FA0828">
      <w:pPr>
        <w:pStyle w:val="Paragraphedeliste"/>
        <w:rPr>
          <w:b/>
        </w:rPr>
      </w:pPr>
    </w:p>
    <w:p w:rsidR="00FA0828" w:rsidRPr="00FA0828" w:rsidRDefault="00002C0C" w:rsidP="00167A84">
      <w:pPr>
        <w:pStyle w:val="Paragraphedeliste"/>
        <w:numPr>
          <w:ilvl w:val="0"/>
          <w:numId w:val="14"/>
        </w:numPr>
        <w:rPr>
          <w:b/>
        </w:rPr>
      </w:pPr>
      <w:r>
        <w:t>Les feuilles de soins seront acheminées depuis le siège de la CNAM aux centres de coordination selon une fréquence déterminée</w:t>
      </w:r>
      <w:r w:rsidR="00FA0828">
        <w:t xml:space="preserve">. </w:t>
      </w:r>
    </w:p>
    <w:p w:rsidR="00FA0828" w:rsidRPr="00FA0828" w:rsidRDefault="00FA0828" w:rsidP="00FA0828">
      <w:pPr>
        <w:pStyle w:val="Paragraphedeliste"/>
        <w:ind w:left="1440"/>
        <w:rPr>
          <w:b/>
        </w:rPr>
      </w:pPr>
    </w:p>
    <w:p w:rsidR="00236100" w:rsidRPr="007142EC" w:rsidRDefault="00780FA2" w:rsidP="00167A84">
      <w:pPr>
        <w:pStyle w:val="Paragraphedeliste"/>
        <w:numPr>
          <w:ilvl w:val="0"/>
          <w:numId w:val="14"/>
        </w:numPr>
        <w:rPr>
          <w:b/>
        </w:rPr>
      </w:pPr>
      <w:r>
        <w:t>Définir dans l</w:t>
      </w:r>
      <w:r w:rsidR="00632FE3">
        <w:t xml:space="preserve">e cahier de charges </w:t>
      </w:r>
      <w:r w:rsidR="00FA0828">
        <w:t>proposé aux établissements de santé</w:t>
      </w:r>
      <w:r>
        <w:t xml:space="preserve">, </w:t>
      </w:r>
      <w:r w:rsidR="00632FE3">
        <w:t xml:space="preserve">les </w:t>
      </w:r>
      <w:r w:rsidR="00FA0828">
        <w:t xml:space="preserve">délais de dépôt des feuilles de soins par les prestataires et les délais de traitement des feuilles de soins par la CNAM. </w:t>
      </w:r>
    </w:p>
    <w:p w:rsidR="007142EC" w:rsidRPr="007142EC" w:rsidRDefault="007142EC" w:rsidP="007142EC">
      <w:pPr>
        <w:pStyle w:val="Paragraphedeliste"/>
        <w:ind w:left="1440"/>
        <w:rPr>
          <w:b/>
        </w:rPr>
      </w:pPr>
    </w:p>
    <w:p w:rsidR="007142EC" w:rsidRDefault="007142EC" w:rsidP="00167A84">
      <w:pPr>
        <w:pStyle w:val="Paragraphedeliste"/>
        <w:numPr>
          <w:ilvl w:val="0"/>
          <w:numId w:val="9"/>
        </w:numPr>
        <w:rPr>
          <w:b/>
        </w:rPr>
      </w:pPr>
      <w:r>
        <w:rPr>
          <w:b/>
        </w:rPr>
        <w:t>Les modalités de remboursement des prestataires</w:t>
      </w:r>
    </w:p>
    <w:p w:rsidR="001715DE" w:rsidRDefault="001715DE" w:rsidP="001715DE">
      <w:pPr>
        <w:pStyle w:val="Paragraphedeliste"/>
        <w:rPr>
          <w:b/>
        </w:rPr>
      </w:pPr>
    </w:p>
    <w:p w:rsidR="00E1106F" w:rsidRPr="00100BEF" w:rsidRDefault="00B16D20" w:rsidP="00167A84">
      <w:pPr>
        <w:pStyle w:val="Paragraphedeliste"/>
        <w:numPr>
          <w:ilvl w:val="0"/>
          <w:numId w:val="15"/>
        </w:numPr>
        <w:rPr>
          <w:b/>
        </w:rPr>
      </w:pPr>
      <w:r>
        <w:t>Il exister</w:t>
      </w:r>
      <w:r w:rsidR="00FE6E04">
        <w:t>a deux formes de remboursement. D’abord le remboursement des prestations</w:t>
      </w:r>
      <w:r>
        <w:t xml:space="preserve"> par la CNAM </w:t>
      </w:r>
      <w:r w:rsidR="00FE6E04">
        <w:t>selon la consommation des assurés. Ensuite, le remboursement du</w:t>
      </w:r>
      <w:r>
        <w:t xml:space="preserve"> </w:t>
      </w:r>
      <w:r w:rsidR="00A20D32">
        <w:t>bonus lié</w:t>
      </w:r>
      <w:r w:rsidR="008F68D7">
        <w:t xml:space="preserve"> à la qualité </w:t>
      </w:r>
      <w:r>
        <w:t xml:space="preserve">des </w:t>
      </w:r>
      <w:r w:rsidR="00FE6E04">
        <w:t xml:space="preserve">mêmes </w:t>
      </w:r>
      <w:r>
        <w:t xml:space="preserve">actes </w:t>
      </w:r>
      <w:r w:rsidR="00FE6E04">
        <w:t xml:space="preserve">cette fois </w:t>
      </w:r>
      <w:r w:rsidR="008F68D7">
        <w:t xml:space="preserve">selon le dispositif </w:t>
      </w:r>
      <w:r w:rsidR="00FE6E04">
        <w:t>du PBF</w:t>
      </w:r>
      <w:r w:rsidR="00D46901">
        <w:t xml:space="preserve">. </w:t>
      </w:r>
    </w:p>
    <w:p w:rsidR="00EF3C02" w:rsidRDefault="008F68D7" w:rsidP="00167A84">
      <w:pPr>
        <w:pStyle w:val="Paragraphedeliste"/>
        <w:numPr>
          <w:ilvl w:val="0"/>
          <w:numId w:val="15"/>
        </w:numPr>
        <w:rPr>
          <w:b/>
        </w:rPr>
      </w:pPr>
      <w:r w:rsidRPr="00100BEF">
        <w:t>Les indicateurs PBF non pris en compte par la CNAM seront payés selon le dispositif actuel du PBF</w:t>
      </w:r>
      <w:r w:rsidR="009A3C75">
        <w:t xml:space="preserve">. </w:t>
      </w:r>
    </w:p>
    <w:p w:rsidR="003A14E0" w:rsidRPr="00FE6E04" w:rsidRDefault="00877AF4" w:rsidP="00FE6E04">
      <w:pPr>
        <w:pStyle w:val="Paragraphedeliste"/>
        <w:numPr>
          <w:ilvl w:val="0"/>
          <w:numId w:val="15"/>
        </w:numPr>
      </w:pPr>
      <w:r>
        <w:t xml:space="preserve">La CNAM effectuera ses </w:t>
      </w:r>
      <w:r w:rsidR="00242AC6" w:rsidRPr="00100BEF">
        <w:t xml:space="preserve">paiements au profit des </w:t>
      </w:r>
      <w:r w:rsidR="00BF0331" w:rsidRPr="00100BEF">
        <w:t>établissements</w:t>
      </w:r>
      <w:r w:rsidR="00242AC6" w:rsidRPr="00100BEF">
        <w:t xml:space="preserve"> de santé dans le</w:t>
      </w:r>
      <w:r>
        <w:t>ur</w:t>
      </w:r>
      <w:r w:rsidR="00242AC6" w:rsidRPr="00100BEF">
        <w:t>s comptes bancaires ouverts dans le cadre du PBF</w:t>
      </w:r>
      <w:r w:rsidR="00FE6E04">
        <w:t xml:space="preserve">. </w:t>
      </w:r>
    </w:p>
    <w:p w:rsidR="007A4C5D" w:rsidRDefault="007A4C5D" w:rsidP="007A4C5D">
      <w:pPr>
        <w:rPr>
          <w:b/>
        </w:rPr>
      </w:pPr>
    </w:p>
    <w:p w:rsidR="00FB7EA6" w:rsidRDefault="00FB7EA6" w:rsidP="00FB7EA6">
      <w:r>
        <w:t>Les données sur les établissements de santé dans les trois districts sanitaires se présentent comme suit :</w:t>
      </w:r>
    </w:p>
    <w:p w:rsidR="007A4C5D" w:rsidRDefault="007A4C5D" w:rsidP="007A4C5D">
      <w:pPr>
        <w:rPr>
          <w:b/>
        </w:rPr>
      </w:pPr>
    </w:p>
    <w:p w:rsidR="00FB7EA6" w:rsidRDefault="00FB7EA6" w:rsidP="007A4C5D">
      <w:pPr>
        <w:rPr>
          <w:b/>
        </w:rPr>
      </w:pPr>
      <w:r>
        <w:rPr>
          <w:b/>
        </w:rPr>
        <w:t>Tableau 2 : Répartition des établissements de santé dans les districts cibles</w:t>
      </w:r>
    </w:p>
    <w:p w:rsidR="00FB7EA6" w:rsidRDefault="00FB7EA6" w:rsidP="007A4C5D">
      <w:pPr>
        <w:rPr>
          <w:b/>
        </w:rPr>
      </w:pPr>
    </w:p>
    <w:tbl>
      <w:tblPr>
        <w:tblStyle w:val="TableauGrille4-Accentuation1"/>
        <w:tblW w:w="9634" w:type="dxa"/>
        <w:tblLook w:val="04A0" w:firstRow="1" w:lastRow="0" w:firstColumn="1" w:lastColumn="0" w:noHBand="0" w:noVBand="1"/>
      </w:tblPr>
      <w:tblGrid>
        <w:gridCol w:w="4390"/>
        <w:gridCol w:w="1559"/>
        <w:gridCol w:w="1701"/>
        <w:gridCol w:w="1246"/>
        <w:gridCol w:w="738"/>
      </w:tblGrid>
      <w:tr w:rsidR="00813614" w:rsidTr="006758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813614" w:rsidRDefault="00813614" w:rsidP="007A4C5D">
            <w:r>
              <w:t>Localités</w:t>
            </w:r>
          </w:p>
        </w:tc>
        <w:tc>
          <w:tcPr>
            <w:tcW w:w="1559" w:type="dxa"/>
          </w:tcPr>
          <w:p w:rsidR="00813614" w:rsidRDefault="00813614" w:rsidP="007A4C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Centre de santé rural</w:t>
            </w:r>
          </w:p>
        </w:tc>
        <w:tc>
          <w:tcPr>
            <w:tcW w:w="1701" w:type="dxa"/>
          </w:tcPr>
          <w:p w:rsidR="00813614" w:rsidRDefault="00813614" w:rsidP="007A4C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Centre de santé urbain</w:t>
            </w:r>
          </w:p>
        </w:tc>
        <w:tc>
          <w:tcPr>
            <w:tcW w:w="1246" w:type="dxa"/>
          </w:tcPr>
          <w:p w:rsidR="00813614" w:rsidRDefault="00813614" w:rsidP="007A4C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Hôpital général</w:t>
            </w:r>
          </w:p>
        </w:tc>
        <w:tc>
          <w:tcPr>
            <w:tcW w:w="738" w:type="dxa"/>
          </w:tcPr>
          <w:p w:rsidR="00813614" w:rsidRDefault="00813614" w:rsidP="007A4C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CHR</w:t>
            </w:r>
          </w:p>
        </w:tc>
      </w:tr>
      <w:tr w:rsidR="00813614" w:rsidTr="006758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813614" w:rsidRDefault="006758E6" w:rsidP="007A4C5D">
            <w:r>
              <w:t xml:space="preserve">District sanitaire de </w:t>
            </w:r>
            <w:r w:rsidR="00813614">
              <w:t>Yamoussoukro</w:t>
            </w:r>
          </w:p>
        </w:tc>
        <w:tc>
          <w:tcPr>
            <w:tcW w:w="1559" w:type="dxa"/>
          </w:tcPr>
          <w:p w:rsidR="00813614" w:rsidRDefault="00813614" w:rsidP="007A4C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</w:t>
            </w:r>
          </w:p>
        </w:tc>
        <w:tc>
          <w:tcPr>
            <w:tcW w:w="1701" w:type="dxa"/>
          </w:tcPr>
          <w:p w:rsidR="00813614" w:rsidRDefault="00813614" w:rsidP="007A4C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09</w:t>
            </w:r>
          </w:p>
        </w:tc>
        <w:tc>
          <w:tcPr>
            <w:tcW w:w="1246" w:type="dxa"/>
          </w:tcPr>
          <w:p w:rsidR="00813614" w:rsidRDefault="00813614" w:rsidP="007A4C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01</w:t>
            </w:r>
          </w:p>
        </w:tc>
        <w:tc>
          <w:tcPr>
            <w:tcW w:w="738" w:type="dxa"/>
          </w:tcPr>
          <w:p w:rsidR="00813614" w:rsidRDefault="00813614" w:rsidP="007A4C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01</w:t>
            </w:r>
          </w:p>
        </w:tc>
      </w:tr>
      <w:tr w:rsidR="00813614" w:rsidTr="006758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813614" w:rsidRDefault="006758E6" w:rsidP="007A4C5D">
            <w:r>
              <w:t xml:space="preserve">District sanitaire de </w:t>
            </w:r>
            <w:r w:rsidR="00813614">
              <w:t>Dabakala</w:t>
            </w:r>
          </w:p>
        </w:tc>
        <w:tc>
          <w:tcPr>
            <w:tcW w:w="1559" w:type="dxa"/>
          </w:tcPr>
          <w:p w:rsidR="00813614" w:rsidRDefault="00813614" w:rsidP="007A4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</w:t>
            </w:r>
          </w:p>
        </w:tc>
        <w:tc>
          <w:tcPr>
            <w:tcW w:w="1701" w:type="dxa"/>
          </w:tcPr>
          <w:p w:rsidR="00813614" w:rsidRDefault="00813614" w:rsidP="007A4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05</w:t>
            </w:r>
          </w:p>
        </w:tc>
        <w:tc>
          <w:tcPr>
            <w:tcW w:w="1246" w:type="dxa"/>
          </w:tcPr>
          <w:p w:rsidR="00813614" w:rsidRDefault="003757A9" w:rsidP="007A4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01</w:t>
            </w:r>
          </w:p>
        </w:tc>
        <w:tc>
          <w:tcPr>
            <w:tcW w:w="738" w:type="dxa"/>
          </w:tcPr>
          <w:p w:rsidR="00813614" w:rsidRDefault="00813614" w:rsidP="007A4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13614" w:rsidTr="006758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813614" w:rsidRDefault="006758E6" w:rsidP="007A4C5D">
            <w:r>
              <w:t>District sanitaire d’</w:t>
            </w:r>
            <w:r w:rsidR="00813614">
              <w:t>Issia</w:t>
            </w:r>
          </w:p>
        </w:tc>
        <w:tc>
          <w:tcPr>
            <w:tcW w:w="1559" w:type="dxa"/>
          </w:tcPr>
          <w:p w:rsidR="00813614" w:rsidRDefault="00813614" w:rsidP="007A4C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</w:t>
            </w:r>
          </w:p>
        </w:tc>
        <w:tc>
          <w:tcPr>
            <w:tcW w:w="1701" w:type="dxa"/>
          </w:tcPr>
          <w:p w:rsidR="00813614" w:rsidRDefault="00813614" w:rsidP="007A4C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  <w:r w:rsidR="003757A9">
              <w:t>6</w:t>
            </w:r>
          </w:p>
        </w:tc>
        <w:tc>
          <w:tcPr>
            <w:tcW w:w="1246" w:type="dxa"/>
          </w:tcPr>
          <w:p w:rsidR="00813614" w:rsidRDefault="003757A9" w:rsidP="007A4C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01</w:t>
            </w:r>
          </w:p>
        </w:tc>
        <w:tc>
          <w:tcPr>
            <w:tcW w:w="738" w:type="dxa"/>
          </w:tcPr>
          <w:p w:rsidR="00813614" w:rsidRDefault="00813614" w:rsidP="007A4C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13614" w:rsidTr="006758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813614" w:rsidRDefault="00813614" w:rsidP="007A4C5D">
            <w:r>
              <w:t>Total</w:t>
            </w:r>
          </w:p>
        </w:tc>
        <w:tc>
          <w:tcPr>
            <w:tcW w:w="1559" w:type="dxa"/>
          </w:tcPr>
          <w:p w:rsidR="00813614" w:rsidRPr="00CE3ED8" w:rsidRDefault="00813614" w:rsidP="007A4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E3ED8">
              <w:rPr>
                <w:b/>
              </w:rPr>
              <w:t>54</w:t>
            </w:r>
          </w:p>
        </w:tc>
        <w:tc>
          <w:tcPr>
            <w:tcW w:w="1701" w:type="dxa"/>
          </w:tcPr>
          <w:p w:rsidR="00813614" w:rsidRPr="00CE3ED8" w:rsidRDefault="003757A9" w:rsidP="007A4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E3ED8">
              <w:rPr>
                <w:b/>
              </w:rPr>
              <w:t>20</w:t>
            </w:r>
          </w:p>
        </w:tc>
        <w:tc>
          <w:tcPr>
            <w:tcW w:w="1246" w:type="dxa"/>
          </w:tcPr>
          <w:p w:rsidR="00813614" w:rsidRPr="00CE3ED8" w:rsidRDefault="003757A9" w:rsidP="007A4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E3ED8">
              <w:rPr>
                <w:b/>
              </w:rPr>
              <w:t>03</w:t>
            </w:r>
          </w:p>
        </w:tc>
        <w:tc>
          <w:tcPr>
            <w:tcW w:w="738" w:type="dxa"/>
          </w:tcPr>
          <w:p w:rsidR="00813614" w:rsidRPr="00CE3ED8" w:rsidRDefault="003757A9" w:rsidP="007A4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E3ED8">
              <w:rPr>
                <w:b/>
              </w:rPr>
              <w:t>01</w:t>
            </w:r>
          </w:p>
        </w:tc>
      </w:tr>
    </w:tbl>
    <w:p w:rsidR="00FB7EA6" w:rsidRPr="00FB7EA6" w:rsidRDefault="00FB7EA6" w:rsidP="007A4C5D"/>
    <w:p w:rsidR="00DF249D" w:rsidRDefault="00DF249D" w:rsidP="00DF249D">
      <w:pPr>
        <w:pStyle w:val="Titre1"/>
      </w:pPr>
      <w:r>
        <w:t>VI.2.4 le paiement des prestations</w:t>
      </w:r>
      <w:r w:rsidR="0013521D">
        <w:t xml:space="preserve"> à partir du 15 octobre </w:t>
      </w:r>
    </w:p>
    <w:p w:rsidR="008C2914" w:rsidRDefault="008C2914" w:rsidP="008C2914"/>
    <w:p w:rsidR="008C2914" w:rsidRDefault="00BE4069" w:rsidP="00DC7933">
      <w:r>
        <w:t>On note</w:t>
      </w:r>
      <w:r w:rsidR="009F5221">
        <w:t xml:space="preserve"> une série de flux financiers reçu</w:t>
      </w:r>
      <w:r>
        <w:t>s</w:t>
      </w:r>
      <w:r w:rsidR="009F5221">
        <w:t xml:space="preserve"> </w:t>
      </w:r>
      <w:r w:rsidR="00E6245D">
        <w:t xml:space="preserve">à la fois </w:t>
      </w:r>
      <w:r w:rsidR="009F5221">
        <w:t>par les établissements de santé conventionnés par la CMU et s</w:t>
      </w:r>
      <w:r w:rsidR="007D29A8">
        <w:t>ous contrat</w:t>
      </w:r>
      <w:r w:rsidR="009F5221">
        <w:t xml:space="preserve"> PBF. </w:t>
      </w:r>
      <w:r w:rsidR="00DC7933">
        <w:t xml:space="preserve">Il convient analyser ces flux financiers afin de mieux les organiser. </w:t>
      </w:r>
    </w:p>
    <w:p w:rsidR="00DC7933" w:rsidRDefault="00DC7933" w:rsidP="00DC7933">
      <w:pPr>
        <w:pStyle w:val="Paragraphedeliste"/>
      </w:pPr>
    </w:p>
    <w:p w:rsidR="00C25AA9" w:rsidRDefault="00DC7933" w:rsidP="00167A84">
      <w:pPr>
        <w:pStyle w:val="Paragraphedeliste"/>
        <w:numPr>
          <w:ilvl w:val="0"/>
          <w:numId w:val="9"/>
        </w:numPr>
      </w:pPr>
      <w:r w:rsidRPr="00DC7933">
        <w:rPr>
          <w:b/>
        </w:rPr>
        <w:t>Au niveau de la CNAM</w:t>
      </w:r>
      <w:r>
        <w:t xml:space="preserve"> : </w:t>
      </w:r>
      <w:r w:rsidR="00BE4069">
        <w:t>Il s’</w:t>
      </w:r>
      <w:r>
        <w:t xml:space="preserve">agit du remboursement </w:t>
      </w:r>
      <w:r w:rsidR="00F37A2B">
        <w:t>des prestataires et du</w:t>
      </w:r>
      <w:r w:rsidR="00B80437">
        <w:t xml:space="preserve"> bonus </w:t>
      </w:r>
      <w:r w:rsidR="007D29A8">
        <w:t>lié à la qualité de l’acte remboursé.</w:t>
      </w:r>
    </w:p>
    <w:p w:rsidR="009D6EBE" w:rsidRDefault="009D6EBE" w:rsidP="00C25AA9">
      <w:pPr>
        <w:pStyle w:val="Paragraphedeliste"/>
      </w:pPr>
    </w:p>
    <w:p w:rsidR="00DB6BF1" w:rsidRDefault="00C25AA9" w:rsidP="00C25AA9">
      <w:pPr>
        <w:pStyle w:val="Paragraphedeliste"/>
      </w:pPr>
      <w:r>
        <w:t xml:space="preserve">Pour cette phase, deux modes de paiement seront </w:t>
      </w:r>
      <w:r w:rsidR="00313DAB">
        <w:t>expérimenté</w:t>
      </w:r>
      <w:r w:rsidR="00516748">
        <w:t>s</w:t>
      </w:r>
      <w:r>
        <w:t xml:space="preserve">. Il s’agit de la capitation et du paiement à l’acte. </w:t>
      </w:r>
    </w:p>
    <w:p w:rsidR="00516748" w:rsidRDefault="00516748" w:rsidP="00516748"/>
    <w:p w:rsidR="00D65742" w:rsidRPr="00D65742" w:rsidRDefault="00DB6BF1" w:rsidP="00167A84">
      <w:pPr>
        <w:pStyle w:val="Paragraphedeliste"/>
        <w:numPr>
          <w:ilvl w:val="0"/>
          <w:numId w:val="11"/>
        </w:numPr>
        <w:rPr>
          <w:b/>
        </w:rPr>
      </w:pPr>
      <w:r w:rsidRPr="00DB6BF1">
        <w:rPr>
          <w:b/>
        </w:rPr>
        <w:t>Capitation</w:t>
      </w:r>
      <w:r>
        <w:rPr>
          <w:b/>
        </w:rPr>
        <w:t> :</w:t>
      </w:r>
      <w:r w:rsidR="00CE5EAA">
        <w:t xml:space="preserve"> ce mode de paiement sera </w:t>
      </w:r>
      <w:r w:rsidR="00EC0AA0">
        <w:t>expérimenté</w:t>
      </w:r>
      <w:r w:rsidR="00331AEE">
        <w:t xml:space="preserve"> </w:t>
      </w:r>
      <w:r w:rsidR="00516748">
        <w:t xml:space="preserve">dans l’ensemble des </w:t>
      </w:r>
      <w:r w:rsidR="00516748">
        <w:t>établissements de santé de premier contact (ESPC)</w:t>
      </w:r>
      <w:r w:rsidR="00516748">
        <w:t xml:space="preserve"> </w:t>
      </w:r>
      <w:r w:rsidR="00516748">
        <w:t>sous contrat PBF répertoriés dans le district sanitaire d’Issia</w:t>
      </w:r>
      <w:r w:rsidR="00516748">
        <w:t xml:space="preserve"> </w:t>
      </w:r>
      <w:r w:rsidR="00EC0AA0">
        <w:t xml:space="preserve">et de l’hôpital général </w:t>
      </w:r>
      <w:r w:rsidR="00D243D4">
        <w:t>(HG)</w:t>
      </w:r>
      <w:r w:rsidR="00674669">
        <w:t xml:space="preserve">. </w:t>
      </w:r>
      <w:r w:rsidR="00674669">
        <w:lastRenderedPageBreak/>
        <w:t>No</w:t>
      </w:r>
      <w:r w:rsidR="007B3F7B">
        <w:t>tre population cible est</w:t>
      </w:r>
      <w:r w:rsidR="00674669">
        <w:t xml:space="preserve"> </w:t>
      </w:r>
      <w:r w:rsidR="00516748">
        <w:t>5 018</w:t>
      </w:r>
      <w:r w:rsidR="00674669">
        <w:t xml:space="preserve"> ménages indigents, soit environ </w:t>
      </w:r>
      <w:r w:rsidR="00516748">
        <w:t>30 218</w:t>
      </w:r>
      <w:r w:rsidR="00674669">
        <w:t xml:space="preserve"> personnes indigentes. </w:t>
      </w:r>
      <w:r w:rsidR="00FB20AB">
        <w:t>Ces derniers seront enregistrés auprès des différents ESP</w:t>
      </w:r>
      <w:r w:rsidR="00D65742">
        <w:t xml:space="preserve">C et de HG de la localité pour leur prise en charge. Le montant à affecter à chaque ESPC sera fonction du nombre de personnes inscrites. L’estimation du montant moyen par personne sera estimée par l’équipe technique du projet. </w:t>
      </w:r>
    </w:p>
    <w:p w:rsidR="00912A7C" w:rsidRPr="00912A7C" w:rsidRDefault="00912A7C" w:rsidP="00912A7C">
      <w:pPr>
        <w:pStyle w:val="Paragraphedeliste"/>
        <w:ind w:left="1641"/>
        <w:rPr>
          <w:b/>
        </w:rPr>
      </w:pPr>
    </w:p>
    <w:p w:rsidR="00C67C33" w:rsidRPr="00E5051B" w:rsidRDefault="00912A7C" w:rsidP="00167A84">
      <w:pPr>
        <w:pStyle w:val="Paragraphedeliste"/>
        <w:numPr>
          <w:ilvl w:val="0"/>
          <w:numId w:val="11"/>
        </w:numPr>
        <w:rPr>
          <w:b/>
        </w:rPr>
      </w:pPr>
      <w:r w:rsidRPr="001460FF">
        <w:rPr>
          <w:b/>
        </w:rPr>
        <w:t xml:space="preserve">Paiement à l’acte : </w:t>
      </w:r>
      <w:r w:rsidR="00A55B16">
        <w:t xml:space="preserve">ce mode de paiement d’usage sera appliqué dans tous les autres établissements de santé des </w:t>
      </w:r>
      <w:r w:rsidR="001460FF">
        <w:t>deux autres</w:t>
      </w:r>
      <w:r w:rsidR="00A55B16">
        <w:t xml:space="preserve"> districts. </w:t>
      </w:r>
    </w:p>
    <w:p w:rsidR="00E5051B" w:rsidRPr="001460FF" w:rsidRDefault="00E5051B" w:rsidP="00E5051B">
      <w:pPr>
        <w:pStyle w:val="Paragraphedeliste"/>
        <w:ind w:left="1641"/>
        <w:rPr>
          <w:b/>
        </w:rPr>
      </w:pPr>
    </w:p>
    <w:p w:rsidR="00C67C33" w:rsidRPr="00100BEF" w:rsidRDefault="00C67C33" w:rsidP="00167A84">
      <w:pPr>
        <w:pStyle w:val="Paragraphedeliste"/>
        <w:numPr>
          <w:ilvl w:val="0"/>
          <w:numId w:val="9"/>
        </w:numPr>
        <w:rPr>
          <w:b/>
        </w:rPr>
      </w:pPr>
      <w:r>
        <w:rPr>
          <w:b/>
        </w:rPr>
        <w:t>Au niveau du PBF :</w:t>
      </w:r>
      <w:r>
        <w:t xml:space="preserve"> </w:t>
      </w:r>
      <w:r w:rsidR="001F64CB">
        <w:t xml:space="preserve">les subsides alloués aux établissements de santé dans le cadre du PBF reste en vigueur. Cependant </w:t>
      </w:r>
      <w:r w:rsidR="000E03B9">
        <w:t>la CNAM et la CT</w:t>
      </w:r>
      <w:r w:rsidR="00F74A51">
        <w:t>N</w:t>
      </w:r>
      <w:r w:rsidR="000E03B9">
        <w:t xml:space="preserve">-PBF vont identifier </w:t>
      </w:r>
      <w:r w:rsidR="004A3FCB">
        <w:t>des prestations communes, de sorte à créer un arrimage dans le paiement de ces actes. Ce qui sera une mise en œuvre de la non fragmentation des paiements au profit d’un même établissement de santé</w:t>
      </w:r>
      <w:r w:rsidR="00043EC5">
        <w:t>. Un</w:t>
      </w:r>
      <w:r w:rsidR="00B041B0">
        <w:t xml:space="preserve"> cadre de collaboration</w:t>
      </w:r>
      <w:r w:rsidR="00043EC5">
        <w:t xml:space="preserve"> entre la CT</w:t>
      </w:r>
      <w:r w:rsidR="00F74A51">
        <w:t>N</w:t>
      </w:r>
      <w:r w:rsidR="00043EC5">
        <w:t xml:space="preserve">-PBF et la CNAM devra être </w:t>
      </w:r>
      <w:r w:rsidR="0009792B">
        <w:t>établi</w:t>
      </w:r>
      <w:r w:rsidR="00043EC5">
        <w:t xml:space="preserve"> à cet effet pour </w:t>
      </w:r>
      <w:r w:rsidR="00F37A2B">
        <w:t xml:space="preserve">faciliter </w:t>
      </w:r>
      <w:r w:rsidR="004E5DED">
        <w:t>la mise en œuvre de cette phase pilote</w:t>
      </w:r>
      <w:r w:rsidR="00043EC5">
        <w:t xml:space="preserve">. </w:t>
      </w:r>
    </w:p>
    <w:p w:rsidR="00BE606D" w:rsidRPr="00100BEF" w:rsidRDefault="00BE606D" w:rsidP="00100BEF">
      <w:pPr>
        <w:pStyle w:val="Paragraphedeliste"/>
        <w:rPr>
          <w:b/>
        </w:rPr>
      </w:pPr>
    </w:p>
    <w:p w:rsidR="00BE606D" w:rsidRDefault="0009792B" w:rsidP="00167A84">
      <w:pPr>
        <w:pStyle w:val="Paragraphedeliste"/>
        <w:numPr>
          <w:ilvl w:val="0"/>
          <w:numId w:val="9"/>
        </w:numPr>
      </w:pPr>
      <w:r w:rsidRPr="00100BEF">
        <w:t>La v</w:t>
      </w:r>
      <w:r w:rsidR="00BE606D">
        <w:t>é</w:t>
      </w:r>
      <w:r w:rsidRPr="00100BEF">
        <w:t>rification et la validation des quantités se feront par l’ACV en tenant compte des indicateurs en li</w:t>
      </w:r>
      <w:r w:rsidR="00BE606D">
        <w:t>e</w:t>
      </w:r>
      <w:r w:rsidRPr="00100BEF">
        <w:t>n avec les actes remboursés par la CNAM</w:t>
      </w:r>
      <w:r w:rsidR="00BE606D" w:rsidRPr="00100BEF">
        <w:t xml:space="preserve">. La saisie se fera dans le portail qui lui ait demandé. A cet effet, il sera demandé à </w:t>
      </w:r>
      <w:proofErr w:type="spellStart"/>
      <w:r w:rsidR="00BE606D" w:rsidRPr="00100BEF">
        <w:t>Blusquare</w:t>
      </w:r>
      <w:proofErr w:type="spellEnd"/>
      <w:r w:rsidR="00BE606D" w:rsidRPr="00100BEF">
        <w:t xml:space="preserve"> de créer un module sp</w:t>
      </w:r>
      <w:r w:rsidR="00F37A2B">
        <w:t>é</w:t>
      </w:r>
      <w:r w:rsidR="00BE606D" w:rsidRPr="00100BEF">
        <w:t>cifique à la gestion de données</w:t>
      </w:r>
      <w:r w:rsidR="00BE606D">
        <w:t>.</w:t>
      </w:r>
    </w:p>
    <w:p w:rsidR="00BE606D" w:rsidRDefault="00BE606D" w:rsidP="00100BEF">
      <w:pPr>
        <w:pStyle w:val="Paragraphedeliste"/>
      </w:pPr>
    </w:p>
    <w:p w:rsidR="00BE606D" w:rsidRDefault="00BE606D" w:rsidP="00167A84">
      <w:pPr>
        <w:pStyle w:val="Paragraphedeliste"/>
        <w:numPr>
          <w:ilvl w:val="0"/>
          <w:numId w:val="9"/>
        </w:numPr>
      </w:pPr>
      <w:r w:rsidRPr="00100BEF">
        <w:rPr>
          <w:b/>
        </w:rPr>
        <w:t>Au niveau de la CNAM :</w:t>
      </w:r>
      <w:r>
        <w:t xml:space="preserve"> Des terminaux seront installés dans les centres de santé. A la fin de chaque mois, les feuilles de soins sont acheminées vers les centres de coordination pour traitement et validation par les médecins conseils.</w:t>
      </w:r>
    </w:p>
    <w:p w:rsidR="008C2914" w:rsidRDefault="00BE606D" w:rsidP="008C2914">
      <w:pPr>
        <w:pStyle w:val="Titre1"/>
      </w:pPr>
      <w:r>
        <w:t xml:space="preserve"> </w:t>
      </w:r>
      <w:r w:rsidR="008C2914">
        <w:t>VI.2.5 la communication</w:t>
      </w:r>
      <w:r w:rsidR="00527A60">
        <w:t xml:space="preserve"> a partir du 1</w:t>
      </w:r>
      <w:r w:rsidR="00527A60" w:rsidRPr="00527A60">
        <w:rPr>
          <w:vertAlign w:val="superscript"/>
        </w:rPr>
        <w:t>er</w:t>
      </w:r>
      <w:r w:rsidR="00527A60">
        <w:t xml:space="preserve"> aout</w:t>
      </w:r>
    </w:p>
    <w:p w:rsidR="008C2914" w:rsidRDefault="008C2914" w:rsidP="008C2914"/>
    <w:p w:rsidR="00EA6C8E" w:rsidRDefault="00BB20E5" w:rsidP="007C1738">
      <w:r>
        <w:t xml:space="preserve">Une campagne de sensibilisation </w:t>
      </w:r>
      <w:r w:rsidR="00AA77D4">
        <w:t>à la fois institutionnell</w:t>
      </w:r>
      <w:r w:rsidR="00962F3C">
        <w:t>e et de proximité est envisagée à toutes les étapes de l’opérationnalisation de cette expérimentale</w:t>
      </w:r>
      <w:r w:rsidR="00EA6C8E">
        <w:t>, c’est-à-dire à l’enrôlement, les cotisations et les prestations</w:t>
      </w:r>
      <w:r w:rsidR="00962F3C">
        <w:t xml:space="preserve">. </w:t>
      </w:r>
    </w:p>
    <w:p w:rsidR="008C2914" w:rsidRDefault="00455DF4" w:rsidP="007C1738">
      <w:r>
        <w:t xml:space="preserve">Les </w:t>
      </w:r>
      <w:r w:rsidR="00EA6C8E">
        <w:t xml:space="preserve">deux </w:t>
      </w:r>
      <w:r>
        <w:t>grands axes de cette campagne de communication</w:t>
      </w:r>
      <w:r w:rsidR="00EA6C8E">
        <w:t xml:space="preserve"> retenus</w:t>
      </w:r>
      <w:r>
        <w:t xml:space="preserve"> </w:t>
      </w:r>
      <w:r w:rsidR="0025017E">
        <w:t>sont le renforcement des cap</w:t>
      </w:r>
      <w:r w:rsidR="00EA6C8E">
        <w:t>acités des</w:t>
      </w:r>
      <w:r w:rsidR="0025017E">
        <w:t xml:space="preserve"> </w:t>
      </w:r>
      <w:r w:rsidR="00EA6C8E">
        <w:t xml:space="preserve">principaux </w:t>
      </w:r>
      <w:r w:rsidR="0025017E">
        <w:t xml:space="preserve">acteurs </w:t>
      </w:r>
      <w:r w:rsidR="00EA6C8E">
        <w:t xml:space="preserve">locaux </w:t>
      </w:r>
      <w:r w:rsidR="0025017E">
        <w:t>et la mobilisation communautaire</w:t>
      </w:r>
      <w:r w:rsidR="00EA6C8E">
        <w:t xml:space="preserve">. </w:t>
      </w:r>
    </w:p>
    <w:p w:rsidR="00FD07E1" w:rsidRDefault="00FD07E1" w:rsidP="007C1738"/>
    <w:p w:rsidR="00FD07E1" w:rsidRPr="009A27CF" w:rsidRDefault="00FD07E1" w:rsidP="00167A84">
      <w:pPr>
        <w:pStyle w:val="Paragraphedeliste"/>
        <w:numPr>
          <w:ilvl w:val="0"/>
          <w:numId w:val="9"/>
        </w:numPr>
      </w:pPr>
      <w:r>
        <w:rPr>
          <w:b/>
        </w:rPr>
        <w:t>Renforcement des capacités</w:t>
      </w:r>
      <w:r w:rsidR="009A27CF">
        <w:rPr>
          <w:b/>
        </w:rPr>
        <w:t xml:space="preserve"> à toutes les étapes</w:t>
      </w:r>
    </w:p>
    <w:p w:rsidR="009A27CF" w:rsidRPr="009A27CF" w:rsidRDefault="009A27CF" w:rsidP="009A27CF">
      <w:pPr>
        <w:pStyle w:val="Paragraphedeliste"/>
      </w:pPr>
    </w:p>
    <w:p w:rsidR="009A27CF" w:rsidRPr="009A27CF" w:rsidRDefault="009A27CF" w:rsidP="00167A84">
      <w:pPr>
        <w:pStyle w:val="Paragraphedeliste"/>
        <w:numPr>
          <w:ilvl w:val="0"/>
          <w:numId w:val="11"/>
        </w:numPr>
        <w:rPr>
          <w:b/>
        </w:rPr>
      </w:pPr>
      <w:r>
        <w:t xml:space="preserve">Former les agents des radios locales de proximité afin que l’information sur la CMU soit relayée régulièrement auprès des populations. </w:t>
      </w:r>
    </w:p>
    <w:p w:rsidR="009A27CF" w:rsidRPr="009A27CF" w:rsidRDefault="009A27CF" w:rsidP="009A27CF">
      <w:pPr>
        <w:pStyle w:val="Paragraphedeliste"/>
        <w:ind w:left="1641"/>
        <w:rPr>
          <w:b/>
        </w:rPr>
      </w:pPr>
    </w:p>
    <w:p w:rsidR="009A27CF" w:rsidRPr="00363369" w:rsidRDefault="009A27CF" w:rsidP="00167A84">
      <w:pPr>
        <w:pStyle w:val="Paragraphedeliste"/>
        <w:numPr>
          <w:ilvl w:val="0"/>
          <w:numId w:val="11"/>
        </w:numPr>
        <w:rPr>
          <w:b/>
        </w:rPr>
      </w:pPr>
      <w:r>
        <w:t>Former les agents de santé communautaires et les interprètes et griots afin que les messages sur la CMU soient traduits dans les langues locales</w:t>
      </w:r>
      <w:r w:rsidR="005A6DA7">
        <w:t xml:space="preserve">. </w:t>
      </w:r>
    </w:p>
    <w:p w:rsidR="00363369" w:rsidRDefault="00363369" w:rsidP="00363369">
      <w:pPr>
        <w:rPr>
          <w:b/>
        </w:rPr>
      </w:pPr>
    </w:p>
    <w:p w:rsidR="007136FE" w:rsidRDefault="007136FE" w:rsidP="00363369">
      <w:pPr>
        <w:rPr>
          <w:b/>
        </w:rPr>
      </w:pPr>
    </w:p>
    <w:p w:rsidR="008438D1" w:rsidRDefault="008438D1" w:rsidP="00167A84">
      <w:pPr>
        <w:pStyle w:val="Paragraphedeliste"/>
        <w:numPr>
          <w:ilvl w:val="0"/>
          <w:numId w:val="9"/>
        </w:numPr>
        <w:rPr>
          <w:b/>
        </w:rPr>
      </w:pPr>
      <w:r>
        <w:rPr>
          <w:b/>
        </w:rPr>
        <w:t>Mobilisation communautaire</w:t>
      </w:r>
    </w:p>
    <w:p w:rsidR="00363369" w:rsidRDefault="00363369" w:rsidP="00363369">
      <w:pPr>
        <w:pStyle w:val="Paragraphedeliste"/>
        <w:rPr>
          <w:b/>
        </w:rPr>
      </w:pPr>
    </w:p>
    <w:p w:rsidR="00363369" w:rsidRPr="00363369" w:rsidRDefault="00363369" w:rsidP="00167A84">
      <w:pPr>
        <w:pStyle w:val="Paragraphedeliste"/>
        <w:numPr>
          <w:ilvl w:val="0"/>
          <w:numId w:val="12"/>
        </w:numPr>
        <w:rPr>
          <w:b/>
        </w:rPr>
      </w:pPr>
      <w:r>
        <w:t xml:space="preserve">Produire des supports promotionnels : tee-shirts, casquettes, et autres gadgets. </w:t>
      </w:r>
    </w:p>
    <w:p w:rsidR="00363369" w:rsidRPr="00363369" w:rsidRDefault="00363369" w:rsidP="00363369">
      <w:pPr>
        <w:pStyle w:val="Paragraphedeliste"/>
        <w:ind w:left="1440"/>
        <w:rPr>
          <w:b/>
        </w:rPr>
      </w:pPr>
    </w:p>
    <w:p w:rsidR="00363369" w:rsidRPr="001B35D6" w:rsidRDefault="00363369" w:rsidP="00167A84">
      <w:pPr>
        <w:pStyle w:val="Paragraphedeliste"/>
        <w:numPr>
          <w:ilvl w:val="0"/>
          <w:numId w:val="12"/>
        </w:numPr>
        <w:rPr>
          <w:b/>
        </w:rPr>
      </w:pPr>
      <w:r>
        <w:t xml:space="preserve">Organiser une campagne média basée sur la production </w:t>
      </w:r>
      <w:r w:rsidR="001B35D6">
        <w:t xml:space="preserve">et la diffusion </w:t>
      </w:r>
      <w:r>
        <w:t>de support</w:t>
      </w:r>
      <w:r w:rsidR="001B35D6">
        <w:t>s</w:t>
      </w:r>
      <w:r w:rsidR="007824D3">
        <w:t xml:space="preserve"> télé et radio traduit</w:t>
      </w:r>
      <w:r>
        <w:t xml:space="preserve">s dans les différentes langues locales. </w:t>
      </w:r>
    </w:p>
    <w:p w:rsidR="007824D3" w:rsidRDefault="007824D3" w:rsidP="007824D3"/>
    <w:p w:rsidR="001B35D6" w:rsidRPr="007824D3" w:rsidRDefault="007824D3" w:rsidP="007824D3">
      <w:r>
        <w:lastRenderedPageBreak/>
        <w:t>Ces campagnes de sensibilisation sont exécutées par une équipe composée des services de communication de la CNAM, d</w:t>
      </w:r>
      <w:r w:rsidR="00242BC9">
        <w:t>e l’UCP Santé BM</w:t>
      </w:r>
      <w:r>
        <w:t xml:space="preserve">, du MEPS et du MSHP.  </w:t>
      </w:r>
    </w:p>
    <w:p w:rsidR="009A27CF" w:rsidRPr="009A27CF" w:rsidRDefault="009A27CF" w:rsidP="009A27CF">
      <w:pPr>
        <w:rPr>
          <w:b/>
        </w:rPr>
      </w:pPr>
    </w:p>
    <w:p w:rsidR="008C2914" w:rsidRDefault="008C2914" w:rsidP="008C2914">
      <w:pPr>
        <w:pStyle w:val="Titre1"/>
      </w:pPr>
      <w:r>
        <w:t>VI.2.6 l’appui technique aux activités</w:t>
      </w:r>
      <w:r w:rsidR="00527A60">
        <w:t xml:space="preserve"> a partir du 1</w:t>
      </w:r>
      <w:r w:rsidR="00527A60" w:rsidRPr="00527A60">
        <w:rPr>
          <w:vertAlign w:val="superscript"/>
        </w:rPr>
        <w:t>er</w:t>
      </w:r>
      <w:r w:rsidR="00527A60">
        <w:t xml:space="preserve"> aout</w:t>
      </w:r>
    </w:p>
    <w:p w:rsidR="0003315E" w:rsidRDefault="0003315E" w:rsidP="0003315E"/>
    <w:p w:rsidR="0022058A" w:rsidRDefault="007068A2" w:rsidP="0003315E">
      <w:r>
        <w:t xml:space="preserve">L’équipe </w:t>
      </w:r>
      <w:r w:rsidR="00AA2D08">
        <w:t xml:space="preserve">d’appui </w:t>
      </w:r>
      <w:r>
        <w:t xml:space="preserve">technique </w:t>
      </w:r>
      <w:r w:rsidR="00AA2D08">
        <w:t xml:space="preserve">a en charge la production d’études et des statistiques </w:t>
      </w:r>
      <w:r w:rsidR="0022058A">
        <w:t>qui serviront aux autres équipes</w:t>
      </w:r>
      <w:r>
        <w:t xml:space="preserve"> </w:t>
      </w:r>
      <w:r w:rsidR="0022058A">
        <w:t>dans l’exécution de leurs activités. Elle doit concevoir les outils de suivi évaluation afin de mieux suivre la conduite de la phase expérimentale</w:t>
      </w:r>
      <w:r>
        <w:t>.</w:t>
      </w:r>
    </w:p>
    <w:p w:rsidR="006A4D4D" w:rsidRDefault="00881A3E" w:rsidP="0003315E">
      <w:r>
        <w:t>Pour ce faire</w:t>
      </w:r>
      <w:r w:rsidR="0022058A">
        <w:t>,</w:t>
      </w:r>
      <w:r>
        <w:t xml:space="preserve"> </w:t>
      </w:r>
      <w:r w:rsidR="00AA2D08">
        <w:t xml:space="preserve">deux axes d’intervention sont </w:t>
      </w:r>
      <w:r w:rsidR="0022058A">
        <w:t>identifiés</w:t>
      </w:r>
      <w:r w:rsidR="00AA2D08">
        <w:t xml:space="preserve">, dont l’un traite des études préliminaires à réaliser dans la phase expérimentale. </w:t>
      </w:r>
    </w:p>
    <w:p w:rsidR="00637229" w:rsidRDefault="00AA2D08" w:rsidP="0003315E">
      <w:r>
        <w:t xml:space="preserve">L’autre axe concerne la </w:t>
      </w:r>
      <w:r w:rsidR="006A4D4D">
        <w:t>production des statistiques</w:t>
      </w:r>
      <w:r w:rsidR="00C74554">
        <w:t xml:space="preserve">. Ce qui permettra de réaliser le </w:t>
      </w:r>
      <w:r>
        <w:t>suivi é</w:t>
      </w:r>
      <w:r w:rsidR="0022058A">
        <w:t>valuation</w:t>
      </w:r>
      <w:r w:rsidR="00C74554">
        <w:t xml:space="preserve"> de la phase expérimentale, la gestion des risques, la</w:t>
      </w:r>
      <w:r w:rsidR="0022058A">
        <w:t xml:space="preserve"> maîtrise des dépenses de soins de santé et </w:t>
      </w:r>
      <w:r w:rsidR="00C668B2">
        <w:t>l’évaluation</w:t>
      </w:r>
      <w:r w:rsidR="0022058A">
        <w:t xml:space="preserve"> de </w:t>
      </w:r>
      <w:r w:rsidR="00A5706F">
        <w:t xml:space="preserve">la </w:t>
      </w:r>
      <w:r w:rsidR="00525D97">
        <w:t>qualité</w:t>
      </w:r>
      <w:r w:rsidR="0022058A">
        <w:t xml:space="preserve"> des soins. </w:t>
      </w:r>
    </w:p>
    <w:p w:rsidR="00881A3E" w:rsidRPr="007136FE" w:rsidRDefault="00881A3E" w:rsidP="0003315E"/>
    <w:p w:rsidR="007068A2" w:rsidRPr="009B78B3" w:rsidRDefault="00B551AE" w:rsidP="00167A84">
      <w:pPr>
        <w:pStyle w:val="Paragraphedeliste"/>
        <w:numPr>
          <w:ilvl w:val="0"/>
          <w:numId w:val="9"/>
        </w:numPr>
        <w:contextualSpacing/>
        <w:rPr>
          <w:rFonts w:eastAsia="Calibri"/>
          <w:color w:val="000000" w:themeColor="text1"/>
          <w:lang w:val="fr-CI"/>
        </w:rPr>
      </w:pPr>
      <w:r w:rsidRPr="009B78B3">
        <w:rPr>
          <w:rFonts w:eastAsia="Calibri"/>
          <w:b/>
          <w:color w:val="000000" w:themeColor="text1"/>
          <w:lang w:val="fr-CI"/>
        </w:rPr>
        <w:t xml:space="preserve">Études préliminaires </w:t>
      </w:r>
    </w:p>
    <w:p w:rsidR="00E023E2" w:rsidRPr="007136FE" w:rsidRDefault="00E023E2" w:rsidP="00E023E2">
      <w:pPr>
        <w:pStyle w:val="Paragraphedeliste"/>
        <w:ind w:left="1440"/>
        <w:contextualSpacing/>
        <w:rPr>
          <w:rFonts w:eastAsia="Calibri"/>
          <w:color w:val="000000" w:themeColor="text1"/>
          <w:lang w:val="fr-CI"/>
        </w:rPr>
      </w:pPr>
    </w:p>
    <w:p w:rsidR="009A01E2" w:rsidRPr="009B78B3" w:rsidRDefault="009A01E2" w:rsidP="00167A84">
      <w:pPr>
        <w:pStyle w:val="Paragraphedeliste"/>
        <w:numPr>
          <w:ilvl w:val="0"/>
          <w:numId w:val="16"/>
        </w:numPr>
        <w:contextualSpacing/>
        <w:rPr>
          <w:rFonts w:eastAsia="Calibri"/>
          <w:color w:val="000000" w:themeColor="text1"/>
          <w:lang w:val="fr-CI"/>
        </w:rPr>
      </w:pPr>
      <w:r w:rsidRPr="009B78B3">
        <w:rPr>
          <w:rFonts w:eastAsia="Calibri"/>
          <w:color w:val="000000" w:themeColor="text1"/>
          <w:lang w:val="fr-CI"/>
        </w:rPr>
        <w:t xml:space="preserve">Élaborer la cartographie socioprofessionnelle des populations des districts cibles. </w:t>
      </w:r>
    </w:p>
    <w:p w:rsidR="00E023E2" w:rsidRPr="007136FE" w:rsidRDefault="00E023E2" w:rsidP="00E023E2">
      <w:pPr>
        <w:pStyle w:val="Paragraphedeliste"/>
        <w:ind w:left="1440"/>
        <w:contextualSpacing/>
        <w:rPr>
          <w:rFonts w:eastAsia="Calibri"/>
          <w:color w:val="000000" w:themeColor="text1"/>
          <w:lang w:val="fr-CI"/>
        </w:rPr>
      </w:pPr>
    </w:p>
    <w:p w:rsidR="00D66B0B" w:rsidRPr="007136FE" w:rsidRDefault="00D66B0B" w:rsidP="00167A84">
      <w:pPr>
        <w:pStyle w:val="Paragraphedeliste"/>
        <w:numPr>
          <w:ilvl w:val="0"/>
          <w:numId w:val="16"/>
        </w:numPr>
        <w:contextualSpacing/>
        <w:rPr>
          <w:rFonts w:eastAsia="Calibri"/>
          <w:color w:val="000000" w:themeColor="text1"/>
          <w:lang w:val="fr-CI"/>
        </w:rPr>
      </w:pPr>
      <w:r w:rsidRPr="007136FE">
        <w:rPr>
          <w:rFonts w:eastAsia="Calibri"/>
          <w:color w:val="000000" w:themeColor="text1"/>
          <w:lang w:val="fr-CI"/>
        </w:rPr>
        <w:t>Étudier les mécanismes efficients de cotisation des populations du secteur informel</w:t>
      </w:r>
      <w:r w:rsidR="00E220B2" w:rsidRPr="007136FE">
        <w:rPr>
          <w:rFonts w:eastAsia="Calibri"/>
          <w:color w:val="000000" w:themeColor="text1"/>
          <w:lang w:val="fr-CI"/>
        </w:rPr>
        <w:t>.</w:t>
      </w:r>
    </w:p>
    <w:p w:rsidR="00E220B2" w:rsidRPr="007136FE" w:rsidRDefault="00E220B2" w:rsidP="00E220B2">
      <w:pPr>
        <w:pStyle w:val="Paragraphedeliste"/>
        <w:ind w:left="1440"/>
        <w:contextualSpacing/>
        <w:rPr>
          <w:rFonts w:eastAsia="Calibri"/>
          <w:color w:val="000000" w:themeColor="text1"/>
          <w:lang w:val="fr-CI"/>
        </w:rPr>
      </w:pPr>
    </w:p>
    <w:p w:rsidR="007068A2" w:rsidRPr="007136FE" w:rsidRDefault="00E220B2" w:rsidP="00167A84">
      <w:pPr>
        <w:pStyle w:val="Paragraphedeliste"/>
        <w:numPr>
          <w:ilvl w:val="0"/>
          <w:numId w:val="9"/>
        </w:numPr>
      </w:pPr>
      <w:r w:rsidRPr="007136FE">
        <w:rPr>
          <w:b/>
        </w:rPr>
        <w:t>Production des statistiques</w:t>
      </w:r>
    </w:p>
    <w:p w:rsidR="005E5CF1" w:rsidRPr="007136FE" w:rsidRDefault="005E5CF1" w:rsidP="005E5CF1">
      <w:pPr>
        <w:pStyle w:val="Paragraphedeliste"/>
      </w:pPr>
    </w:p>
    <w:p w:rsidR="005E5CF1" w:rsidRPr="007136FE" w:rsidRDefault="005E5CF1" w:rsidP="005E5CF1">
      <w:pPr>
        <w:pStyle w:val="Paragraphedeliste"/>
      </w:pPr>
      <w:r w:rsidRPr="007136FE">
        <w:t xml:space="preserve">Il s’agit de disposer des données afin de produire une série de statistiques qui aideront à la généralisation progressive de la CMU. </w:t>
      </w:r>
    </w:p>
    <w:p w:rsidR="006D0496" w:rsidRPr="007136FE" w:rsidRDefault="006D0496" w:rsidP="005E5CF1">
      <w:pPr>
        <w:pStyle w:val="Paragraphedeliste"/>
      </w:pPr>
    </w:p>
    <w:p w:rsidR="005E5CF1" w:rsidRPr="007136FE" w:rsidRDefault="005E5CF1" w:rsidP="00167A84">
      <w:pPr>
        <w:pStyle w:val="Paragraphedeliste"/>
        <w:numPr>
          <w:ilvl w:val="0"/>
          <w:numId w:val="17"/>
        </w:numPr>
      </w:pPr>
      <w:r w:rsidRPr="007136FE">
        <w:t>Concevoir</w:t>
      </w:r>
      <w:r w:rsidR="009B78B3">
        <w:t xml:space="preserve"> les outils de suivi évaluation </w:t>
      </w:r>
      <w:r w:rsidR="00C53791">
        <w:t>pour</w:t>
      </w:r>
      <w:r w:rsidRPr="007136FE">
        <w:t xml:space="preserve"> l</w:t>
      </w:r>
      <w:r w:rsidRPr="009B78B3">
        <w:t>’enrôlement</w:t>
      </w:r>
      <w:r w:rsidR="009B78B3">
        <w:t xml:space="preserve"> et </w:t>
      </w:r>
      <w:r w:rsidR="00EA08CE">
        <w:t>les</w:t>
      </w:r>
      <w:r w:rsidRPr="007136FE">
        <w:t xml:space="preserve"> prestations. </w:t>
      </w:r>
    </w:p>
    <w:p w:rsidR="006D0496" w:rsidRPr="007136FE" w:rsidRDefault="006D0496" w:rsidP="006D0496">
      <w:pPr>
        <w:pStyle w:val="Paragraphedeliste"/>
        <w:ind w:left="1440"/>
      </w:pPr>
    </w:p>
    <w:p w:rsidR="006D0496" w:rsidRPr="007136FE" w:rsidRDefault="008E4D84" w:rsidP="00167A84">
      <w:pPr>
        <w:pStyle w:val="Paragraphedeliste"/>
        <w:numPr>
          <w:ilvl w:val="0"/>
          <w:numId w:val="17"/>
        </w:numPr>
      </w:pPr>
      <w:r w:rsidRPr="007136FE">
        <w:t xml:space="preserve">Rédiger </w:t>
      </w:r>
      <w:r w:rsidR="009E29A8" w:rsidRPr="007136FE">
        <w:t>un rapport statistique</w:t>
      </w:r>
      <w:r w:rsidRPr="007136FE">
        <w:t xml:space="preserve"> </w:t>
      </w:r>
      <w:r w:rsidR="009E29A8" w:rsidRPr="007136FE">
        <w:t xml:space="preserve">périodique </w:t>
      </w:r>
      <w:r w:rsidRPr="007136FE">
        <w:t>sur les consommations des soins de santé.</w:t>
      </w:r>
    </w:p>
    <w:p w:rsidR="005E5CF1" w:rsidRPr="007136FE" w:rsidRDefault="008E4D84" w:rsidP="006D0496">
      <w:pPr>
        <w:pStyle w:val="Paragraphedeliste"/>
        <w:ind w:left="1440"/>
      </w:pPr>
      <w:r w:rsidRPr="007136FE">
        <w:t xml:space="preserve">  </w:t>
      </w:r>
    </w:p>
    <w:p w:rsidR="008053AA" w:rsidRPr="007136FE" w:rsidRDefault="008053AA" w:rsidP="00167A84">
      <w:pPr>
        <w:pStyle w:val="Paragraphedeliste"/>
        <w:numPr>
          <w:ilvl w:val="0"/>
          <w:numId w:val="17"/>
        </w:numPr>
      </w:pPr>
      <w:r w:rsidRPr="007136FE">
        <w:t>Développer les outils et les indicateur</w:t>
      </w:r>
      <w:r w:rsidR="00B80168" w:rsidRPr="007136FE">
        <w:t>s</w:t>
      </w:r>
      <w:r w:rsidRPr="007136FE">
        <w:t xml:space="preserve"> d’évaluation de la qualité de soins. </w:t>
      </w:r>
    </w:p>
    <w:p w:rsidR="006D0496" w:rsidRPr="007136FE" w:rsidRDefault="006D0496" w:rsidP="006D0496">
      <w:pPr>
        <w:pStyle w:val="Paragraphedeliste"/>
        <w:ind w:left="1440"/>
      </w:pPr>
    </w:p>
    <w:p w:rsidR="003642CB" w:rsidRDefault="003642CB" w:rsidP="00167A84">
      <w:pPr>
        <w:pStyle w:val="Paragraphedeliste"/>
        <w:numPr>
          <w:ilvl w:val="0"/>
          <w:numId w:val="17"/>
        </w:numPr>
      </w:pPr>
      <w:r w:rsidRPr="007136FE">
        <w:t>Développer les outils de gestion des risques</w:t>
      </w:r>
    </w:p>
    <w:p w:rsidR="00B92362" w:rsidRPr="007136FE" w:rsidRDefault="00B92362" w:rsidP="00100BEF"/>
    <w:p w:rsidR="003642CB" w:rsidRPr="007136FE" w:rsidRDefault="003642CB" w:rsidP="00167A84">
      <w:pPr>
        <w:pStyle w:val="Paragraphedeliste"/>
        <w:numPr>
          <w:ilvl w:val="0"/>
          <w:numId w:val="17"/>
        </w:numPr>
      </w:pPr>
      <w:r w:rsidRPr="007136FE">
        <w:t xml:space="preserve">Développer les mécanismes </w:t>
      </w:r>
      <w:r w:rsidR="006922A9" w:rsidRPr="007136FE">
        <w:t xml:space="preserve">de </w:t>
      </w:r>
      <w:r w:rsidRPr="007136FE">
        <w:t xml:space="preserve">maitrise des dépenses de consommation des soins de santé. </w:t>
      </w:r>
    </w:p>
    <w:p w:rsidR="006922A9" w:rsidRPr="007136FE" w:rsidRDefault="006922A9" w:rsidP="006922A9">
      <w:pPr>
        <w:pStyle w:val="Paragraphedeliste"/>
        <w:ind w:left="1440"/>
      </w:pPr>
    </w:p>
    <w:p w:rsidR="006922A9" w:rsidRPr="007136FE" w:rsidRDefault="006922A9" w:rsidP="00167A84">
      <w:pPr>
        <w:pStyle w:val="Paragraphedeliste"/>
        <w:numPr>
          <w:ilvl w:val="0"/>
          <w:numId w:val="17"/>
        </w:numPr>
      </w:pPr>
      <w:r w:rsidRPr="007136FE">
        <w:t xml:space="preserve">Organiser l’atelier d’évaluation à mi-parcours et final de la phase expérimentale. </w:t>
      </w:r>
    </w:p>
    <w:p w:rsidR="006D0496" w:rsidRPr="007136FE" w:rsidRDefault="006D0496" w:rsidP="006D0496">
      <w:pPr>
        <w:pStyle w:val="Paragraphedeliste"/>
        <w:ind w:left="1440"/>
      </w:pPr>
    </w:p>
    <w:p w:rsidR="00B80168" w:rsidRDefault="00B80168" w:rsidP="00167A84">
      <w:pPr>
        <w:pStyle w:val="Paragraphedeliste"/>
        <w:numPr>
          <w:ilvl w:val="0"/>
          <w:numId w:val="17"/>
        </w:numPr>
      </w:pPr>
      <w:r w:rsidRPr="007136FE">
        <w:t xml:space="preserve">Procéder à la supervision périodique de la mise en œuvre de cette phase expérimentale. </w:t>
      </w:r>
    </w:p>
    <w:p w:rsidR="00352353" w:rsidRDefault="00352353" w:rsidP="00352353">
      <w:pPr>
        <w:pStyle w:val="Paragraphedeliste"/>
        <w:ind w:left="1440"/>
      </w:pPr>
    </w:p>
    <w:p w:rsidR="0045136D" w:rsidRDefault="0045136D" w:rsidP="00352353">
      <w:pPr>
        <w:pStyle w:val="Paragraphedeliste"/>
        <w:ind w:left="1440"/>
      </w:pPr>
    </w:p>
    <w:p w:rsidR="0045136D" w:rsidRDefault="0045136D" w:rsidP="00352353">
      <w:pPr>
        <w:pStyle w:val="Paragraphedeliste"/>
        <w:ind w:left="1440"/>
      </w:pPr>
    </w:p>
    <w:p w:rsidR="0045136D" w:rsidRDefault="0045136D" w:rsidP="00352353">
      <w:pPr>
        <w:pStyle w:val="Paragraphedeliste"/>
        <w:ind w:left="1440"/>
      </w:pPr>
    </w:p>
    <w:p w:rsidR="0045136D" w:rsidRDefault="0045136D" w:rsidP="00352353">
      <w:pPr>
        <w:pStyle w:val="Paragraphedeliste"/>
        <w:ind w:left="1440"/>
      </w:pPr>
    </w:p>
    <w:p w:rsidR="007068A2" w:rsidRDefault="000E5B8D" w:rsidP="00167A84">
      <w:pPr>
        <w:pStyle w:val="Style1"/>
        <w:numPr>
          <w:ilvl w:val="0"/>
          <w:numId w:val="7"/>
        </w:numPr>
      </w:pPr>
      <w:r>
        <w:lastRenderedPageBreak/>
        <w:t>budget de la mise en œuvre de la phase experimentale</w:t>
      </w:r>
    </w:p>
    <w:p w:rsidR="000E5B8D" w:rsidRDefault="004D4C41" w:rsidP="000E5B8D">
      <w:r>
        <w:t xml:space="preserve">Nous présentons les grandes lignes du budget. Le budget détaillé </w:t>
      </w:r>
      <w:r w:rsidR="00DB562E">
        <w:t xml:space="preserve">illustré d’un chronogramme </w:t>
      </w:r>
      <w:r w:rsidR="00FC41EC">
        <w:t xml:space="preserve">est illustré en annexe. </w:t>
      </w:r>
    </w:p>
    <w:p w:rsidR="00EB1FB8" w:rsidRDefault="00EB1FB8" w:rsidP="000E5B8D"/>
    <w:tbl>
      <w:tblPr>
        <w:tblStyle w:val="TableauListe3-Accentuation5"/>
        <w:tblW w:w="9923" w:type="dxa"/>
        <w:tblInd w:w="-289" w:type="dxa"/>
        <w:tblLook w:val="04A0" w:firstRow="1" w:lastRow="0" w:firstColumn="1" w:lastColumn="0" w:noHBand="0" w:noVBand="1"/>
      </w:tblPr>
      <w:tblGrid>
        <w:gridCol w:w="7655"/>
        <w:gridCol w:w="2268"/>
      </w:tblGrid>
      <w:tr w:rsidR="00D24A07" w:rsidTr="00DC20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655" w:type="dxa"/>
          </w:tcPr>
          <w:p w:rsidR="00D24A07" w:rsidRDefault="00D24A07" w:rsidP="000E5B8D">
            <w:r>
              <w:t>Axes d’intervention</w:t>
            </w:r>
          </w:p>
        </w:tc>
        <w:tc>
          <w:tcPr>
            <w:tcW w:w="2268" w:type="dxa"/>
          </w:tcPr>
          <w:p w:rsidR="00D24A07" w:rsidRDefault="00D24A07" w:rsidP="000E5B8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Montant en FCFA</w:t>
            </w:r>
          </w:p>
        </w:tc>
      </w:tr>
      <w:tr w:rsidR="00BF47B0" w:rsidTr="00DC20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</w:tcPr>
          <w:p w:rsidR="00BF47B0" w:rsidRPr="00C67E01" w:rsidRDefault="00BF47B0" w:rsidP="00167A84">
            <w:pPr>
              <w:pStyle w:val="Paragraphedeliste"/>
              <w:numPr>
                <w:ilvl w:val="0"/>
                <w:numId w:val="18"/>
              </w:numPr>
              <w:rPr>
                <w:b w:val="0"/>
              </w:rPr>
            </w:pPr>
            <w:r w:rsidRPr="00C67E01">
              <w:rPr>
                <w:b w:val="0"/>
              </w:rPr>
              <w:t>Subvention des cotisations de assurés</w:t>
            </w:r>
          </w:p>
        </w:tc>
        <w:tc>
          <w:tcPr>
            <w:tcW w:w="2268" w:type="dxa"/>
          </w:tcPr>
          <w:p w:rsidR="00BF47B0" w:rsidRPr="0000124B" w:rsidRDefault="003E16E9" w:rsidP="00BF47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510</w:t>
            </w:r>
            <w:r w:rsidR="00BF47B0" w:rsidRPr="0000124B">
              <w:t> 000 000</w:t>
            </w:r>
          </w:p>
        </w:tc>
      </w:tr>
      <w:tr w:rsidR="00D24A07" w:rsidTr="00DC20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</w:tcPr>
          <w:p w:rsidR="00D24A07" w:rsidRPr="00C67E01" w:rsidRDefault="009A01E2" w:rsidP="00167A84">
            <w:pPr>
              <w:pStyle w:val="Paragraphedeliste"/>
              <w:numPr>
                <w:ilvl w:val="0"/>
                <w:numId w:val="18"/>
              </w:numPr>
              <w:rPr>
                <w:b w:val="0"/>
              </w:rPr>
            </w:pPr>
            <w:r w:rsidRPr="00C67E01">
              <w:rPr>
                <w:b w:val="0"/>
              </w:rPr>
              <w:t>Frais liés aux activités de coordination</w:t>
            </w:r>
          </w:p>
        </w:tc>
        <w:tc>
          <w:tcPr>
            <w:tcW w:w="2268" w:type="dxa"/>
          </w:tcPr>
          <w:p w:rsidR="00D24A07" w:rsidRPr="0000124B" w:rsidRDefault="00BF4F64" w:rsidP="009A01E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124B">
              <w:t>1</w:t>
            </w:r>
            <w:r w:rsidR="00403DB3">
              <w:t>60</w:t>
            </w:r>
            <w:r w:rsidR="009A01E2" w:rsidRPr="0000124B">
              <w:t> </w:t>
            </w:r>
            <w:r w:rsidR="00403DB3">
              <w:t>11</w:t>
            </w:r>
            <w:r w:rsidR="009A01E2" w:rsidRPr="0000124B">
              <w:t>5 000</w:t>
            </w:r>
          </w:p>
        </w:tc>
      </w:tr>
      <w:tr w:rsidR="00D24A07" w:rsidTr="00DC20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</w:tcPr>
          <w:p w:rsidR="00D24A07" w:rsidRPr="00C67E01" w:rsidRDefault="009A01E2" w:rsidP="00167A84">
            <w:pPr>
              <w:pStyle w:val="Paragraphedeliste"/>
              <w:numPr>
                <w:ilvl w:val="0"/>
                <w:numId w:val="18"/>
              </w:numPr>
              <w:rPr>
                <w:b w:val="0"/>
              </w:rPr>
            </w:pPr>
            <w:r w:rsidRPr="00C67E01">
              <w:rPr>
                <w:b w:val="0"/>
              </w:rPr>
              <w:t>Frais liés aux activités d’enrôlement</w:t>
            </w:r>
          </w:p>
        </w:tc>
        <w:tc>
          <w:tcPr>
            <w:tcW w:w="2268" w:type="dxa"/>
          </w:tcPr>
          <w:p w:rsidR="00D24A07" w:rsidRPr="0000124B" w:rsidRDefault="00EA08CE" w:rsidP="00D55C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66</w:t>
            </w:r>
            <w:r w:rsidR="00D55C28" w:rsidRPr="0000124B">
              <w:t> </w:t>
            </w:r>
            <w:r>
              <w:t>400</w:t>
            </w:r>
            <w:r w:rsidR="00D55C28" w:rsidRPr="0000124B">
              <w:t xml:space="preserve"> 000</w:t>
            </w:r>
          </w:p>
        </w:tc>
      </w:tr>
      <w:tr w:rsidR="00D24A07" w:rsidTr="00DC20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</w:tcPr>
          <w:p w:rsidR="00D24A07" w:rsidRPr="00C67E01" w:rsidRDefault="00D55C28" w:rsidP="00167A84">
            <w:pPr>
              <w:pStyle w:val="Paragraphedeliste"/>
              <w:numPr>
                <w:ilvl w:val="0"/>
                <w:numId w:val="18"/>
              </w:numPr>
              <w:rPr>
                <w:b w:val="0"/>
              </w:rPr>
            </w:pPr>
            <w:r w:rsidRPr="00C67E01">
              <w:rPr>
                <w:b w:val="0"/>
              </w:rPr>
              <w:t xml:space="preserve">Frais liés aux activités de </w:t>
            </w:r>
            <w:r w:rsidR="00FC7B2A" w:rsidRPr="00C67E01">
              <w:rPr>
                <w:b w:val="0"/>
              </w:rPr>
              <w:t>gestion des soins</w:t>
            </w:r>
          </w:p>
        </w:tc>
        <w:tc>
          <w:tcPr>
            <w:tcW w:w="2268" w:type="dxa"/>
          </w:tcPr>
          <w:p w:rsidR="00D24A07" w:rsidRPr="0000124B" w:rsidRDefault="00EA08CE" w:rsidP="00FC7B2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117</w:t>
            </w:r>
            <w:r w:rsidR="00FC7B2A" w:rsidRPr="0000124B">
              <w:t> </w:t>
            </w:r>
            <w:r>
              <w:t>202 0</w:t>
            </w:r>
            <w:r w:rsidR="00FC7B2A" w:rsidRPr="0000124B">
              <w:t>00</w:t>
            </w:r>
          </w:p>
        </w:tc>
      </w:tr>
      <w:tr w:rsidR="00D24A07" w:rsidTr="00DC20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</w:tcPr>
          <w:p w:rsidR="00D24A07" w:rsidRPr="00C67E01" w:rsidRDefault="00FC7B2A" w:rsidP="00167A84">
            <w:pPr>
              <w:pStyle w:val="Paragraphedeliste"/>
              <w:numPr>
                <w:ilvl w:val="0"/>
                <w:numId w:val="18"/>
              </w:numPr>
              <w:rPr>
                <w:b w:val="0"/>
              </w:rPr>
            </w:pPr>
            <w:r w:rsidRPr="00C67E01">
              <w:rPr>
                <w:b w:val="0"/>
              </w:rPr>
              <w:t>Frais liés aux activités de communication</w:t>
            </w:r>
          </w:p>
        </w:tc>
        <w:tc>
          <w:tcPr>
            <w:tcW w:w="2268" w:type="dxa"/>
          </w:tcPr>
          <w:p w:rsidR="00D24A07" w:rsidRPr="0000124B" w:rsidRDefault="00EA08CE" w:rsidP="00552A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</w:t>
            </w:r>
            <w:r w:rsidR="00552AF4" w:rsidRPr="0000124B">
              <w:t> 000 000</w:t>
            </w:r>
          </w:p>
        </w:tc>
      </w:tr>
      <w:tr w:rsidR="00D24A07" w:rsidTr="00DC20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</w:tcPr>
          <w:p w:rsidR="00D24A07" w:rsidRPr="00C67E01" w:rsidRDefault="00BF47B0" w:rsidP="00167A84">
            <w:pPr>
              <w:pStyle w:val="Paragraphedeliste"/>
              <w:numPr>
                <w:ilvl w:val="0"/>
                <w:numId w:val="18"/>
              </w:numPr>
              <w:rPr>
                <w:b w:val="0"/>
              </w:rPr>
            </w:pPr>
            <w:r w:rsidRPr="00C67E01">
              <w:rPr>
                <w:b w:val="0"/>
              </w:rPr>
              <w:t>Frais liés aux études préliminaires</w:t>
            </w:r>
          </w:p>
        </w:tc>
        <w:tc>
          <w:tcPr>
            <w:tcW w:w="2268" w:type="dxa"/>
          </w:tcPr>
          <w:p w:rsidR="00D24A07" w:rsidRPr="0000124B" w:rsidRDefault="00EA08CE" w:rsidP="00BF47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</w:t>
            </w:r>
            <w:r w:rsidR="00BF47B0" w:rsidRPr="0000124B">
              <w:t> </w:t>
            </w:r>
            <w:r w:rsidR="00A1745D" w:rsidRPr="0000124B">
              <w:t>15</w:t>
            </w:r>
            <w:r w:rsidR="00BF47B0" w:rsidRPr="0000124B">
              <w:t>0 000</w:t>
            </w:r>
          </w:p>
        </w:tc>
      </w:tr>
      <w:tr w:rsidR="00D24A07" w:rsidTr="00DC20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shd w:val="clear" w:color="auto" w:fill="FFC000"/>
          </w:tcPr>
          <w:p w:rsidR="00D24A07" w:rsidRDefault="00BF47B0" w:rsidP="000E5B8D">
            <w:r>
              <w:t>TOTAL</w:t>
            </w:r>
          </w:p>
        </w:tc>
        <w:tc>
          <w:tcPr>
            <w:tcW w:w="2268" w:type="dxa"/>
            <w:shd w:val="clear" w:color="auto" w:fill="FFC000"/>
          </w:tcPr>
          <w:p w:rsidR="00D24A07" w:rsidRPr="00C67E01" w:rsidRDefault="00241548" w:rsidP="0024154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67E01">
              <w:rPr>
                <w:b/>
              </w:rPr>
              <w:t>1 </w:t>
            </w:r>
            <w:r w:rsidR="003359D3">
              <w:rPr>
                <w:b/>
              </w:rPr>
              <w:t>064</w:t>
            </w:r>
            <w:r w:rsidRPr="00C67E01">
              <w:rPr>
                <w:b/>
              </w:rPr>
              <w:t> </w:t>
            </w:r>
            <w:r w:rsidR="002D07F8">
              <w:rPr>
                <w:b/>
              </w:rPr>
              <w:t>867 0</w:t>
            </w:r>
            <w:r w:rsidRPr="00C67E01">
              <w:rPr>
                <w:b/>
              </w:rPr>
              <w:t>00</w:t>
            </w:r>
          </w:p>
        </w:tc>
      </w:tr>
    </w:tbl>
    <w:p w:rsidR="00357A2B" w:rsidRDefault="00357A2B" w:rsidP="000E5B8D"/>
    <w:p w:rsidR="00F905F7" w:rsidRDefault="00F905F7" w:rsidP="000E5B8D">
      <w:r>
        <w:t xml:space="preserve">Le budget de mise en œuvre de la phase expérimentale de la </w:t>
      </w:r>
      <w:r w:rsidR="00851CC1">
        <w:t>prise en charge des ménages indigents</w:t>
      </w:r>
      <w:r>
        <w:t xml:space="preserve"> de la CMU du 1</w:t>
      </w:r>
      <w:r w:rsidRPr="00F905F7">
        <w:rPr>
          <w:vertAlign w:val="superscript"/>
        </w:rPr>
        <w:t>er</w:t>
      </w:r>
      <w:r>
        <w:t xml:space="preserve"> août au 31 mars 2019 s’élève à </w:t>
      </w:r>
      <w:r w:rsidR="004259B8" w:rsidRPr="004259B8">
        <w:rPr>
          <w:b/>
        </w:rPr>
        <w:t xml:space="preserve">un milliard </w:t>
      </w:r>
      <w:r w:rsidR="006E4ECB">
        <w:rPr>
          <w:b/>
        </w:rPr>
        <w:t>soixante-quatre</w:t>
      </w:r>
      <w:r w:rsidR="004259B8" w:rsidRPr="004259B8">
        <w:rPr>
          <w:b/>
        </w:rPr>
        <w:t xml:space="preserve"> millions </w:t>
      </w:r>
      <w:r w:rsidR="00851CC1">
        <w:rPr>
          <w:b/>
        </w:rPr>
        <w:t>huit cent soixante-sept</w:t>
      </w:r>
      <w:r w:rsidR="004259B8" w:rsidRPr="004259B8">
        <w:rPr>
          <w:b/>
        </w:rPr>
        <w:t xml:space="preserve"> mille (</w:t>
      </w:r>
      <w:r w:rsidRPr="004259B8">
        <w:rPr>
          <w:b/>
        </w:rPr>
        <w:t>1 </w:t>
      </w:r>
      <w:r w:rsidR="00A57E5B">
        <w:rPr>
          <w:b/>
        </w:rPr>
        <w:t>064</w:t>
      </w:r>
      <w:r w:rsidRPr="004259B8">
        <w:rPr>
          <w:b/>
        </w:rPr>
        <w:t> </w:t>
      </w:r>
      <w:r w:rsidR="00A57E5B">
        <w:rPr>
          <w:b/>
        </w:rPr>
        <w:t>867</w:t>
      </w:r>
      <w:r w:rsidR="004259B8" w:rsidRPr="004259B8">
        <w:rPr>
          <w:b/>
        </w:rPr>
        <w:t> </w:t>
      </w:r>
      <w:r w:rsidR="00A57E5B">
        <w:rPr>
          <w:b/>
        </w:rPr>
        <w:t>0</w:t>
      </w:r>
      <w:r w:rsidRPr="004259B8">
        <w:rPr>
          <w:b/>
        </w:rPr>
        <w:t>00</w:t>
      </w:r>
      <w:r w:rsidR="004259B8" w:rsidRPr="004259B8">
        <w:rPr>
          <w:b/>
        </w:rPr>
        <w:t>)</w:t>
      </w:r>
      <w:r w:rsidRPr="004259B8">
        <w:rPr>
          <w:b/>
        </w:rPr>
        <w:t xml:space="preserve"> </w:t>
      </w:r>
      <w:r w:rsidR="005B38DD">
        <w:rPr>
          <w:b/>
        </w:rPr>
        <w:t xml:space="preserve">francs </w:t>
      </w:r>
      <w:r w:rsidRPr="004259B8">
        <w:rPr>
          <w:b/>
        </w:rPr>
        <w:t>CFA</w:t>
      </w:r>
      <w:r>
        <w:t xml:space="preserve">. </w:t>
      </w:r>
    </w:p>
    <w:p w:rsidR="002D4554" w:rsidRDefault="00120593" w:rsidP="000E5B8D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column">
                  <wp:posOffset>-90732</wp:posOffset>
                </wp:positionH>
                <wp:positionV relativeFrom="paragraph">
                  <wp:posOffset>140689</wp:posOffset>
                </wp:positionV>
                <wp:extent cx="6325849" cy="2151088"/>
                <wp:effectExtent l="0" t="0" r="12065" b="825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5849" cy="2151088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1BEF29" id="Rectangle 15" o:spid="_x0000_s1026" style="position:absolute;margin-left:-7.15pt;margin-top:11.1pt;width:498.1pt;height:169.4pt;z-index:-251613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&#13;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</v:rect>
            </w:pict>
          </mc:Fallback>
        </mc:AlternateContent>
      </w:r>
    </w:p>
    <w:p w:rsidR="002D4554" w:rsidRPr="00826DDE" w:rsidRDefault="002D4554" w:rsidP="000E5B8D">
      <w:pPr>
        <w:rPr>
          <w:b/>
          <w:i/>
          <w:u w:val="single"/>
        </w:rPr>
      </w:pPr>
      <w:r w:rsidRPr="00826DDE">
        <w:rPr>
          <w:b/>
          <w:i/>
          <w:u w:val="single"/>
        </w:rPr>
        <w:t xml:space="preserve">POINTS D’ACTIONS A MENER </w:t>
      </w:r>
    </w:p>
    <w:p w:rsidR="00F951EF" w:rsidRDefault="00F951EF" w:rsidP="00F951EF">
      <w:pPr>
        <w:pStyle w:val="Paragraphedeliste"/>
      </w:pPr>
    </w:p>
    <w:p w:rsidR="00357A2B" w:rsidRPr="00826DDE" w:rsidRDefault="00F951EF" w:rsidP="00167A84">
      <w:pPr>
        <w:pStyle w:val="Paragraphedeliste"/>
        <w:numPr>
          <w:ilvl w:val="0"/>
          <w:numId w:val="19"/>
        </w:numPr>
        <w:rPr>
          <w:i/>
        </w:rPr>
      </w:pPr>
      <w:r w:rsidRPr="00826DDE">
        <w:rPr>
          <w:i/>
        </w:rPr>
        <w:t>Organiser la table ronde</w:t>
      </w:r>
      <w:r w:rsidR="000F3AD6" w:rsidRPr="00826DDE">
        <w:rPr>
          <w:i/>
        </w:rPr>
        <w:t>,</w:t>
      </w:r>
      <w:r w:rsidRPr="00826DDE">
        <w:rPr>
          <w:i/>
        </w:rPr>
        <w:t xml:space="preserve"> </w:t>
      </w:r>
      <w:r w:rsidR="000F3AD6" w:rsidRPr="00826DDE">
        <w:rPr>
          <w:i/>
        </w:rPr>
        <w:t xml:space="preserve">au plus tard le 31 août 2018, </w:t>
      </w:r>
      <w:r w:rsidRPr="00826DDE">
        <w:rPr>
          <w:i/>
        </w:rPr>
        <w:t xml:space="preserve">avec les acteurs nationaux et les partenaires au développement pour finaliser le financement de la phase expérimentale. </w:t>
      </w:r>
    </w:p>
    <w:p w:rsidR="00120593" w:rsidRPr="00826DDE" w:rsidRDefault="00120593" w:rsidP="00120593">
      <w:pPr>
        <w:pStyle w:val="Paragraphedeliste"/>
        <w:rPr>
          <w:i/>
        </w:rPr>
      </w:pPr>
    </w:p>
    <w:p w:rsidR="00F951EF" w:rsidRPr="00826DDE" w:rsidRDefault="00F951EF" w:rsidP="00167A84">
      <w:pPr>
        <w:pStyle w:val="Paragraphedeliste"/>
        <w:numPr>
          <w:ilvl w:val="0"/>
          <w:numId w:val="19"/>
        </w:numPr>
        <w:rPr>
          <w:i/>
        </w:rPr>
      </w:pPr>
      <w:r w:rsidRPr="00826DDE">
        <w:rPr>
          <w:i/>
        </w:rPr>
        <w:t>Rédiger</w:t>
      </w:r>
      <w:r w:rsidR="000F3AD6" w:rsidRPr="00826DDE">
        <w:rPr>
          <w:i/>
        </w:rPr>
        <w:t>, au plus tard le 31 août 2018,</w:t>
      </w:r>
      <w:r w:rsidRPr="00826DDE">
        <w:rPr>
          <w:i/>
        </w:rPr>
        <w:t xml:space="preserve"> la Communication en Conseil des Ministres pour informer le gouvernement du lancement de la phase de généralisation progressive. </w:t>
      </w:r>
    </w:p>
    <w:p w:rsidR="00120593" w:rsidRPr="00826DDE" w:rsidRDefault="00120593" w:rsidP="00120593">
      <w:pPr>
        <w:pStyle w:val="Paragraphedeliste"/>
        <w:rPr>
          <w:i/>
        </w:rPr>
      </w:pPr>
    </w:p>
    <w:p w:rsidR="002D113E" w:rsidRPr="00826DDE" w:rsidRDefault="000B73D0" w:rsidP="00167A84">
      <w:pPr>
        <w:pStyle w:val="Paragraphedeliste"/>
        <w:numPr>
          <w:ilvl w:val="0"/>
          <w:numId w:val="19"/>
        </w:numPr>
        <w:rPr>
          <w:i/>
        </w:rPr>
      </w:pPr>
      <w:r>
        <w:rPr>
          <w:i/>
        </w:rPr>
        <w:t>Installer le CPC et</w:t>
      </w:r>
      <w:r w:rsidR="002D113E" w:rsidRPr="00826DDE">
        <w:rPr>
          <w:i/>
        </w:rPr>
        <w:t xml:space="preserve"> les CLC </w:t>
      </w:r>
      <w:r w:rsidR="00EF31E9" w:rsidRPr="00EF31E9">
        <w:rPr>
          <w:i/>
        </w:rPr>
        <w:t>au plus tard le 31 août 2018</w:t>
      </w:r>
      <w:r w:rsidR="002D113E" w:rsidRPr="00826DDE">
        <w:rPr>
          <w:i/>
        </w:rPr>
        <w:t xml:space="preserve">. </w:t>
      </w:r>
    </w:p>
    <w:p w:rsidR="00B95F1B" w:rsidRPr="00D277B1" w:rsidRDefault="00B95F1B" w:rsidP="00167A84">
      <w:pPr>
        <w:pStyle w:val="Paragraphedeliste"/>
        <w:numPr>
          <w:ilvl w:val="0"/>
          <w:numId w:val="2"/>
        </w:numPr>
        <w:rPr>
          <w:b/>
          <w:vanish/>
          <w:color w:val="000000" w:themeColor="text1"/>
          <w:sz w:val="26"/>
          <w:szCs w:val="26"/>
        </w:rPr>
      </w:pPr>
    </w:p>
    <w:p w:rsidR="00B95F1B" w:rsidRPr="00D277B1" w:rsidRDefault="00B95F1B" w:rsidP="00167A84">
      <w:pPr>
        <w:pStyle w:val="Paragraphedeliste"/>
        <w:numPr>
          <w:ilvl w:val="0"/>
          <w:numId w:val="2"/>
        </w:numPr>
        <w:rPr>
          <w:b/>
          <w:vanish/>
          <w:color w:val="000000" w:themeColor="text1"/>
          <w:sz w:val="26"/>
          <w:szCs w:val="26"/>
        </w:rPr>
      </w:pPr>
    </w:p>
    <w:p w:rsidR="00B95F1B" w:rsidRPr="00D277B1" w:rsidRDefault="00B95F1B" w:rsidP="00167A84">
      <w:pPr>
        <w:pStyle w:val="Paragraphedeliste"/>
        <w:numPr>
          <w:ilvl w:val="1"/>
          <w:numId w:val="2"/>
        </w:numPr>
        <w:rPr>
          <w:b/>
          <w:vanish/>
          <w:color w:val="000000" w:themeColor="text1"/>
          <w:sz w:val="26"/>
          <w:szCs w:val="26"/>
        </w:rPr>
      </w:pPr>
    </w:p>
    <w:p w:rsidR="0058420B" w:rsidRDefault="0058420B" w:rsidP="00F20368">
      <w:pPr>
        <w:sectPr w:rsidR="0058420B" w:rsidSect="000A64EE">
          <w:footerReference w:type="default" r:id="rId11"/>
          <w:pgSz w:w="11906" w:h="16838"/>
          <w:pgMar w:top="851" w:right="1133" w:bottom="709" w:left="1276" w:header="709" w:footer="404" w:gutter="0"/>
          <w:cols w:space="708"/>
          <w:titlePg/>
          <w:docGrid w:linePitch="360"/>
        </w:sectPr>
      </w:pPr>
    </w:p>
    <w:p w:rsidR="00077849" w:rsidRDefault="00BC6C4D" w:rsidP="00BC6C4D">
      <w:pPr>
        <w:pStyle w:val="Sansinterligne"/>
      </w:pPr>
      <w:r>
        <w:lastRenderedPageBreak/>
        <w:t>CADRE LOGIQUE de l’intervention</w:t>
      </w:r>
    </w:p>
    <w:p w:rsidR="00077849" w:rsidRDefault="00077849" w:rsidP="00E273AE"/>
    <w:p w:rsidR="007A188B" w:rsidRDefault="00E0432D" w:rsidP="00E273AE">
      <w:r>
        <w:t>Le cadre logique présente l’articulation fonctionnelle et structurel</w:t>
      </w:r>
      <w:r w:rsidR="000E79B9">
        <w:t>le de cette phase expérimentale</w:t>
      </w:r>
      <w:r w:rsidR="00BE2197">
        <w:t xml:space="preserve"> en </w:t>
      </w:r>
      <w:r w:rsidR="000E79B9">
        <w:t>t</w:t>
      </w:r>
      <w:r>
        <w:t xml:space="preserve">enant compte du jeu des différents acteurs. </w:t>
      </w:r>
    </w:p>
    <w:p w:rsidR="00D33DE0" w:rsidRDefault="00D33DE0" w:rsidP="00E273AE"/>
    <w:p w:rsidR="007A188B" w:rsidRDefault="000E79B9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5C04F4A" wp14:editId="2DAE8C1F">
                <wp:simplePos x="0" y="0"/>
                <wp:positionH relativeFrom="column">
                  <wp:posOffset>3299429</wp:posOffset>
                </wp:positionH>
                <wp:positionV relativeFrom="paragraph">
                  <wp:posOffset>138024</wp:posOffset>
                </wp:positionV>
                <wp:extent cx="1259174" cy="382249"/>
                <wp:effectExtent l="0" t="0" r="11430" b="12065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174" cy="382249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913EC4" w:rsidRDefault="003A4D06" w:rsidP="008C7B24">
                            <w:pPr>
                              <w:jc w:val="center"/>
                              <w:rPr>
                                <w:sz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PTF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C04F4A" id="Zone de texte 34" o:spid="_x0000_s1029" style="position:absolute;left:0;text-align:left;margin-left:259.8pt;margin-top:10.85pt;width:99.15pt;height:30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" fillcolor="white [3201]" strokecolor="#ed7d31 [3205]" strokeweight="1pt">
                <v:stroke joinstyle="miter"/>
                <v:textbox>
                  <w:txbxContent>
                    <w:p w:rsidR="003A4D06" w:rsidRPr="00913EC4" w:rsidRDefault="003A4D06" w:rsidP="008C7B24">
                      <w:pPr>
                        <w:jc w:val="center"/>
                        <w:rPr>
                          <w:sz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PTF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DEE86A7" wp14:editId="72B0A907">
                <wp:simplePos x="0" y="0"/>
                <wp:positionH relativeFrom="column">
                  <wp:posOffset>5073994</wp:posOffset>
                </wp:positionH>
                <wp:positionV relativeFrom="paragraph">
                  <wp:posOffset>123034</wp:posOffset>
                </wp:positionV>
                <wp:extent cx="1259174" cy="382249"/>
                <wp:effectExtent l="0" t="0" r="11430" b="12065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174" cy="382249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913EC4" w:rsidRDefault="003A4D06" w:rsidP="00913EC4">
                            <w:pPr>
                              <w:jc w:val="center"/>
                              <w:rPr>
                                <w:sz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MSHP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EE86A7" id="Zone de texte 25" o:spid="_x0000_s1030" style="position:absolute;left:0;text-align:left;margin-left:399.55pt;margin-top:9.7pt;width:99.15pt;height:30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" fillcolor="white [3201]" strokecolor="#ed7d31 [3205]" strokeweight="1pt">
                <v:stroke joinstyle="miter"/>
                <v:textbox>
                  <w:txbxContent>
                    <w:p w:rsidR="003A4D06" w:rsidRPr="00913EC4" w:rsidRDefault="003A4D06" w:rsidP="00913EC4">
                      <w:pPr>
                        <w:jc w:val="center"/>
                        <w:rPr>
                          <w:sz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MSHP</w:t>
                      </w:r>
                    </w:p>
                  </w:txbxContent>
                </v:textbox>
              </v:roundrect>
            </w:pict>
          </mc:Fallback>
        </mc:AlternateContent>
      </w:r>
    </w:p>
    <w:p w:rsidR="007A188B" w:rsidRDefault="000E79B9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490FF89" wp14:editId="49A7D0C2">
                <wp:simplePos x="0" y="0"/>
                <wp:positionH relativeFrom="column">
                  <wp:posOffset>772795</wp:posOffset>
                </wp:positionH>
                <wp:positionV relativeFrom="paragraph">
                  <wp:posOffset>14605</wp:posOffset>
                </wp:positionV>
                <wp:extent cx="1258570" cy="381635"/>
                <wp:effectExtent l="0" t="0" r="11430" b="12065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8570" cy="38163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913EC4" w:rsidRDefault="003A4D06" w:rsidP="00913EC4">
                            <w:pPr>
                              <w:jc w:val="center"/>
                              <w:rPr>
                                <w:sz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13EC4">
                              <w:rPr>
                                <w:sz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CNAM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90FF89" id="Zone de texte 24" o:spid="_x0000_s1031" style="position:absolute;left:0;text-align:left;margin-left:60.85pt;margin-top:1.15pt;width:99.1pt;height:30.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" fillcolor="white [3201]" strokecolor="#ed7d31 [3205]" strokeweight="1pt">
                <v:stroke joinstyle="miter"/>
                <v:textbox>
                  <w:txbxContent>
                    <w:p w:rsidR="003A4D06" w:rsidRPr="00913EC4" w:rsidRDefault="003A4D06" w:rsidP="00913EC4">
                      <w:pPr>
                        <w:jc w:val="center"/>
                        <w:rPr>
                          <w:sz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913EC4">
                        <w:rPr>
                          <w:sz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CNAM</w:t>
                      </w:r>
                    </w:p>
                  </w:txbxContent>
                </v:textbox>
              </v:roundrect>
            </w:pict>
          </mc:Fallback>
        </mc:AlternateContent>
      </w:r>
    </w:p>
    <w:p w:rsidR="007A188B" w:rsidRDefault="0070108B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3814258</wp:posOffset>
                </wp:positionH>
                <wp:positionV relativeFrom="paragraph">
                  <wp:posOffset>165027</wp:posOffset>
                </wp:positionV>
                <wp:extent cx="7495" cy="254833"/>
                <wp:effectExtent l="63500" t="0" r="56515" b="37465"/>
                <wp:wrapNone/>
                <wp:docPr id="30" name="Connecteur droit avec flèch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495" cy="2548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9AF209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0" o:spid="_x0000_s1026" type="#_x0000_t32" style="position:absolute;margin-left:300.35pt;margin-top:13pt;width:.6pt;height:20.05pt;flip:x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5912881</wp:posOffset>
                </wp:positionH>
                <wp:positionV relativeFrom="paragraph">
                  <wp:posOffset>135047</wp:posOffset>
                </wp:positionV>
                <wp:extent cx="224852" cy="284813"/>
                <wp:effectExtent l="0" t="0" r="41910" b="33020"/>
                <wp:wrapNone/>
                <wp:docPr id="23" name="Connecteur droit avec flèch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4852" cy="28481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201FE8" id="Connecteur droit avec flèche 23" o:spid="_x0000_s1026" type="#_x0000_t32" style="position:absolute;margin-left:465.6pt;margin-top:10.65pt;width:17.7pt;height:22.4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5275799</wp:posOffset>
                </wp:positionH>
                <wp:positionV relativeFrom="paragraph">
                  <wp:posOffset>142542</wp:posOffset>
                </wp:positionV>
                <wp:extent cx="269823" cy="254833"/>
                <wp:effectExtent l="25400" t="0" r="22860" b="37465"/>
                <wp:wrapNone/>
                <wp:docPr id="20" name="Connecteur droit avec flèch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9823" cy="2548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2F6884" id="Connecteur droit avec flèche 20" o:spid="_x0000_s1026" type="#_x0000_t32" style="position:absolute;margin-left:415.4pt;margin-top:11.2pt;width:21.25pt;height:20.05pt;flip:x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" strokecolor="#4472c4 [3204]" strokeweight=".5pt">
                <v:stroke endarrow="block" joinstyle="miter"/>
              </v:shape>
            </w:pict>
          </mc:Fallback>
        </mc:AlternateContent>
      </w:r>
      <w:r w:rsidR="00011911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52195</wp:posOffset>
                </wp:positionV>
                <wp:extent cx="801974" cy="0"/>
                <wp:effectExtent l="0" t="63500" r="0" b="76200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1974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4B569B" id="Connecteur droit avec flèche 7" o:spid="_x0000_s1026" type="#_x0000_t32" style="position:absolute;margin-left:-.6pt;margin-top:4.1pt;width:63.15pt;height:0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" strokecolor="red" strokeweight="1pt">
                <v:stroke endarrow="block" joinstyle="miter"/>
              </v:shape>
            </w:pict>
          </mc:Fallback>
        </mc:AlternateContent>
      </w:r>
      <w:r w:rsidR="00011911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-8745</wp:posOffset>
                </wp:positionH>
                <wp:positionV relativeFrom="paragraph">
                  <wp:posOffset>37611</wp:posOffset>
                </wp:positionV>
                <wp:extent cx="510" cy="2908092"/>
                <wp:effectExtent l="0" t="0" r="12700" b="13335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0" cy="2908092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F75B92" id="Connecteur droit 6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pt,2.95pt" to="-.65pt,23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" strokecolor="red" strokeweight="1pt">
                <v:stroke joinstyle="miter"/>
              </v:line>
            </w:pict>
          </mc:Fallback>
        </mc:AlternateContent>
      </w:r>
    </w:p>
    <w:p w:rsidR="007A188B" w:rsidRDefault="00B86089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1828060</wp:posOffset>
                </wp:positionH>
                <wp:positionV relativeFrom="paragraph">
                  <wp:posOffset>42108</wp:posOffset>
                </wp:positionV>
                <wp:extent cx="2196059" cy="1124262"/>
                <wp:effectExtent l="0" t="0" r="52070" b="31750"/>
                <wp:wrapNone/>
                <wp:docPr id="47" name="Connecteur droit avec flèch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6059" cy="112426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6160CD" id="Connecteur droit avec flèche 47" o:spid="_x0000_s1026" type="#_x0000_t32" style="position:absolute;margin-left:143.95pt;margin-top:3.3pt;width:172.9pt;height:88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" strokecolor="#00b050" strokeweight=".5pt">
                <v:stroke endarrow="block" joinstyle="miter"/>
              </v:shape>
            </w:pict>
          </mc:Fallback>
        </mc:AlternateContent>
      </w:r>
      <w:r w:rsidR="0070108B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1580723</wp:posOffset>
                </wp:positionH>
                <wp:positionV relativeFrom="paragraph">
                  <wp:posOffset>42108</wp:posOffset>
                </wp:positionV>
                <wp:extent cx="14990" cy="2113613"/>
                <wp:effectExtent l="50800" t="25400" r="48895" b="7620"/>
                <wp:wrapNone/>
                <wp:docPr id="36" name="Connecteur droit avec flèch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990" cy="211361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6F837C" id="Connecteur droit avec flèche 36" o:spid="_x0000_s1026" type="#_x0000_t32" style="position:absolute;margin-left:124.45pt;margin-top:3.3pt;width:1.2pt;height:166.45pt;flip:y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" strokecolor="red" strokeweight="1pt">
                <v:stroke endarrow="block" joinstyle="miter"/>
              </v:shape>
            </w:pict>
          </mc:Fallback>
        </mc:AlternateContent>
      </w:r>
    </w:p>
    <w:p w:rsidR="007A188B" w:rsidRDefault="00AD2B64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854CC32" wp14:editId="382A4E51">
                <wp:simplePos x="0" y="0"/>
                <wp:positionH relativeFrom="column">
                  <wp:posOffset>1287655</wp:posOffset>
                </wp:positionH>
                <wp:positionV relativeFrom="paragraph">
                  <wp:posOffset>97790</wp:posOffset>
                </wp:positionV>
                <wp:extent cx="359410" cy="1865630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410" cy="1865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7C74E5" w:rsidRDefault="003A4D06" w:rsidP="00011911">
                            <w:pPr>
                              <w:jc w:val="center"/>
                              <w:rPr>
                                <w:color w:val="FF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C74E5">
                              <w:rPr>
                                <w:color w:val="FF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Cotisations directes des ménages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54CC32" id="Zone de texte 16" o:spid="_x0000_s1032" type="#_x0000_t202" style="position:absolute;left:0;text-align:left;margin-left:101.4pt;margin-top:7.7pt;width:28.3pt;height:146.9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" filled="f" stroked="f" strokeweight="1pt">
                <v:textbox style="layout-flow:vertical;mso-layout-flow-alt:bottom-to-top">
                  <w:txbxContent>
                    <w:p w:rsidR="003A4D06" w:rsidRPr="007C74E5" w:rsidRDefault="003A4D06" w:rsidP="00011911">
                      <w:pPr>
                        <w:jc w:val="center"/>
                        <w:rPr>
                          <w:color w:val="FF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C74E5">
                        <w:rPr>
                          <w:color w:val="FF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Cotisations directes des ménages</w:t>
                      </w:r>
                    </w:p>
                  </w:txbxContent>
                </v:textbox>
              </v:shape>
            </w:pict>
          </mc:Fallback>
        </mc:AlternateContent>
      </w:r>
      <w:r w:rsidR="0070108B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A4A6B15" wp14:editId="63FABB1A">
                <wp:simplePos x="0" y="0"/>
                <wp:positionH relativeFrom="column">
                  <wp:posOffset>-283335</wp:posOffset>
                </wp:positionH>
                <wp:positionV relativeFrom="paragraph">
                  <wp:posOffset>85090</wp:posOffset>
                </wp:positionV>
                <wp:extent cx="359410" cy="186563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410" cy="1865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7C74E5" w:rsidRDefault="003A4D06" w:rsidP="0070108B">
                            <w:pPr>
                              <w:jc w:val="center"/>
                              <w:rPr>
                                <w:color w:val="FF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C74E5">
                              <w:rPr>
                                <w:color w:val="FF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Cotisations de l’État et des PTF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A6B15" id="Zone de texte 17" o:spid="_x0000_s1033" type="#_x0000_t202" style="position:absolute;left:0;text-align:left;margin-left:-22.3pt;margin-top:6.7pt;width:28.3pt;height:146.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" filled="f" stroked="f" strokeweight="1pt">
                <v:textbox style="layout-flow:vertical;mso-layout-flow-alt:bottom-to-top">
                  <w:txbxContent>
                    <w:p w:rsidR="003A4D06" w:rsidRPr="007C74E5" w:rsidRDefault="003A4D06" w:rsidP="0070108B">
                      <w:pPr>
                        <w:jc w:val="center"/>
                        <w:rPr>
                          <w:color w:val="FF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C74E5">
                        <w:rPr>
                          <w:color w:val="FF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Cotisations de l’État et des PTF</w:t>
                      </w:r>
                    </w:p>
                  </w:txbxContent>
                </v:textbox>
              </v:shape>
            </w:pict>
          </mc:Fallback>
        </mc:AlternateContent>
      </w:r>
      <w:r w:rsidR="000E79B9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DEE86A7" wp14:editId="72B0A907">
                <wp:simplePos x="0" y="0"/>
                <wp:positionH relativeFrom="column">
                  <wp:posOffset>5740442</wp:posOffset>
                </wp:positionH>
                <wp:positionV relativeFrom="paragraph">
                  <wp:posOffset>30990</wp:posOffset>
                </wp:positionV>
                <wp:extent cx="1040765" cy="382249"/>
                <wp:effectExtent l="0" t="0" r="13335" b="12065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0765" cy="38224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A241CD" w:rsidRDefault="003A4D06" w:rsidP="00913EC4">
                            <w:pPr>
                              <w:jc w:val="center"/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241CD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PBF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E86A7" id="Zone de texte 26" o:spid="_x0000_s1034" type="#_x0000_t202" style="position:absolute;left:0;text-align:left;margin-left:452pt;margin-top:2.45pt;width:81.95pt;height:30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&#13;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textbox>
                  <w:txbxContent>
                    <w:p w:rsidR="003A4D06" w:rsidRPr="00A241CD" w:rsidRDefault="003A4D06" w:rsidP="00913EC4">
                      <w:pPr>
                        <w:jc w:val="center"/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241CD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PBF</w:t>
                      </w:r>
                    </w:p>
                  </w:txbxContent>
                </v:textbox>
              </v:shape>
            </w:pict>
          </mc:Fallback>
        </mc:AlternateContent>
      </w:r>
      <w:r w:rsidR="000E79B9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DEE86A7" wp14:editId="72B0A907">
                <wp:simplePos x="0" y="0"/>
                <wp:positionH relativeFrom="column">
                  <wp:posOffset>4398489</wp:posOffset>
                </wp:positionH>
                <wp:positionV relativeFrom="paragraph">
                  <wp:posOffset>27305</wp:posOffset>
                </wp:positionV>
                <wp:extent cx="1259174" cy="382249"/>
                <wp:effectExtent l="0" t="0" r="11430" b="12065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174" cy="38224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913EC4" w:rsidRDefault="003A4D06" w:rsidP="00913EC4">
                            <w:pPr>
                              <w:jc w:val="center"/>
                              <w:rPr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13EC4">
                              <w:rPr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GRATUITE</w:t>
                            </w:r>
                          </w:p>
                          <w:p w:rsidR="003A4D06" w:rsidRPr="00913EC4" w:rsidRDefault="003A4D06" w:rsidP="00913EC4">
                            <w:pPr>
                              <w:jc w:val="center"/>
                              <w:rPr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E86A7" id="Zone de texte 27" o:spid="_x0000_s1035" type="#_x0000_t202" style="position:absolute;left:0;text-align:left;margin-left:346.35pt;margin-top:2.15pt;width:99.15pt;height:30.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&#13;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textbox>
                  <w:txbxContent>
                    <w:p w:rsidR="003A4D06" w:rsidRPr="00913EC4" w:rsidRDefault="003A4D06" w:rsidP="00913EC4">
                      <w:pPr>
                        <w:jc w:val="center"/>
                        <w:rPr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913EC4">
                        <w:rPr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GRATUITE</w:t>
                      </w:r>
                    </w:p>
                    <w:p w:rsidR="003A4D06" w:rsidRPr="00913EC4" w:rsidRDefault="003A4D06" w:rsidP="00913EC4">
                      <w:pPr>
                        <w:jc w:val="center"/>
                        <w:rPr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E79B9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DEE86A7" wp14:editId="72B0A907">
                <wp:simplePos x="0" y="0"/>
                <wp:positionH relativeFrom="column">
                  <wp:posOffset>3048052</wp:posOffset>
                </wp:positionH>
                <wp:positionV relativeFrom="paragraph">
                  <wp:posOffset>32634</wp:posOffset>
                </wp:positionV>
                <wp:extent cx="1259174" cy="397239"/>
                <wp:effectExtent l="0" t="0" r="11430" b="952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174" cy="39723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913EC4" w:rsidRDefault="003A4D06" w:rsidP="00913EC4">
                            <w:pPr>
                              <w:jc w:val="center"/>
                              <w:rPr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13EC4">
                              <w:rPr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PROGRAMME</w:t>
                            </w:r>
                            <w:r>
                              <w:rPr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 NAT</w:t>
                            </w:r>
                            <w:r w:rsidRPr="00913EC4">
                              <w:rPr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IONAUX</w:t>
                            </w:r>
                          </w:p>
                          <w:p w:rsidR="003A4D06" w:rsidRPr="00913EC4" w:rsidRDefault="003A4D06" w:rsidP="00913EC4">
                            <w:pPr>
                              <w:jc w:val="center"/>
                              <w:rPr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E86A7" id="Zone de texte 28" o:spid="_x0000_s1036" type="#_x0000_t202" style="position:absolute;left:0;text-align:left;margin-left:240pt;margin-top:2.55pt;width:99.15pt;height:31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&#13;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textbox>
                  <w:txbxContent>
                    <w:p w:rsidR="003A4D06" w:rsidRPr="00913EC4" w:rsidRDefault="003A4D06" w:rsidP="00913EC4">
                      <w:pPr>
                        <w:jc w:val="center"/>
                        <w:rPr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913EC4">
                        <w:rPr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PROGRAMME</w:t>
                      </w:r>
                      <w:r>
                        <w:rPr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 NAT</w:t>
                      </w:r>
                      <w:r w:rsidRPr="00913EC4">
                        <w:rPr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IONAUX</w:t>
                      </w:r>
                    </w:p>
                    <w:p w:rsidR="003A4D06" w:rsidRPr="00913EC4" w:rsidRDefault="003A4D06" w:rsidP="00913EC4">
                      <w:pPr>
                        <w:jc w:val="center"/>
                        <w:rPr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A188B" w:rsidRDefault="00A53F0B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FBA948B" wp14:editId="33E1A6A3">
                <wp:simplePos x="0" y="0"/>
                <wp:positionH relativeFrom="column">
                  <wp:posOffset>1617907</wp:posOffset>
                </wp:positionH>
                <wp:positionV relativeFrom="paragraph">
                  <wp:posOffset>4487</wp:posOffset>
                </wp:positionV>
                <wp:extent cx="1423452" cy="322288"/>
                <wp:effectExtent l="0" t="0" r="0" b="0"/>
                <wp:wrapNone/>
                <wp:docPr id="50" name="Zone de text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452" cy="3222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A53F0B" w:rsidRDefault="003A4D06" w:rsidP="00F307B1">
                            <w:pPr>
                              <w:jc w:val="center"/>
                              <w:rPr>
                                <w:color w:val="00B050"/>
                                <w:sz w:val="13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53F0B">
                              <w:rPr>
                                <w:color w:val="00B050"/>
                                <w:sz w:val="13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Remboursement du panier des soins de la CMU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A948B" id="Zone de texte 50" o:spid="_x0000_s1037" type="#_x0000_t202" style="position:absolute;left:0;text-align:left;margin-left:127.4pt;margin-top:.35pt;width:112.1pt;height:25.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" filled="f" stroked="f" strokeweight=".5pt">
                <v:textbox>
                  <w:txbxContent>
                    <w:p w:rsidR="003A4D06" w:rsidRPr="00A53F0B" w:rsidRDefault="003A4D06" w:rsidP="00F307B1">
                      <w:pPr>
                        <w:jc w:val="center"/>
                        <w:rPr>
                          <w:color w:val="00B050"/>
                          <w:sz w:val="13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53F0B">
                        <w:rPr>
                          <w:color w:val="00B050"/>
                          <w:sz w:val="13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Remboursement du panier des soins de la CMU</w:t>
                      </w:r>
                    </w:p>
                  </w:txbxContent>
                </v:textbox>
              </v:shape>
            </w:pict>
          </mc:Fallback>
        </mc:AlternateContent>
      </w:r>
    </w:p>
    <w:p w:rsidR="007A188B" w:rsidRDefault="00A53F0B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C5883D6" wp14:editId="6AC6A2A6">
                <wp:simplePos x="0" y="0"/>
                <wp:positionH relativeFrom="column">
                  <wp:posOffset>5837586</wp:posOffset>
                </wp:positionH>
                <wp:positionV relativeFrom="paragraph">
                  <wp:posOffset>91919</wp:posOffset>
                </wp:positionV>
                <wp:extent cx="1423452" cy="217357"/>
                <wp:effectExtent l="0" t="0" r="0" b="0"/>
                <wp:wrapNone/>
                <wp:docPr id="51" name="Zone de text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452" cy="2173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A53F0B" w:rsidRDefault="003A4D06" w:rsidP="00F307B1">
                            <w:pPr>
                              <w:jc w:val="center"/>
                              <w:rPr>
                                <w:color w:val="00B050"/>
                                <w:sz w:val="13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53F0B">
                              <w:rPr>
                                <w:color w:val="00B050"/>
                                <w:sz w:val="13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Paiement des subsides du PBF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883D6" id="Zone de texte 51" o:spid="_x0000_s1038" type="#_x0000_t202" style="position:absolute;left:0;text-align:left;margin-left:459.65pt;margin-top:7.25pt;width:112.1pt;height:17.1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" filled="f" stroked="f" strokeweight=".5pt">
                <v:textbox>
                  <w:txbxContent>
                    <w:p w:rsidR="003A4D06" w:rsidRPr="00A53F0B" w:rsidRDefault="003A4D06" w:rsidP="00F307B1">
                      <w:pPr>
                        <w:jc w:val="center"/>
                        <w:rPr>
                          <w:color w:val="00B050"/>
                          <w:sz w:val="13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53F0B">
                        <w:rPr>
                          <w:color w:val="00B050"/>
                          <w:sz w:val="13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Paiement des subsides du PBF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C11F656" wp14:editId="4824134A">
                <wp:simplePos x="0" y="0"/>
                <wp:positionH relativeFrom="column">
                  <wp:posOffset>3027992</wp:posOffset>
                </wp:positionH>
                <wp:positionV relativeFrom="paragraph">
                  <wp:posOffset>77720</wp:posOffset>
                </wp:positionV>
                <wp:extent cx="1423452" cy="217357"/>
                <wp:effectExtent l="0" t="0" r="0" b="0"/>
                <wp:wrapNone/>
                <wp:docPr id="53" name="Zone de tex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452" cy="2173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A53F0B" w:rsidRDefault="003A4D06" w:rsidP="00A53F0B">
                            <w:pPr>
                              <w:jc w:val="center"/>
                              <w:rPr>
                                <w:color w:val="00B050"/>
                                <w:sz w:val="13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53F0B">
                              <w:rPr>
                                <w:color w:val="00B050"/>
                                <w:sz w:val="13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Subvention des PTF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1F656" id="Zone de texte 53" o:spid="_x0000_s1039" type="#_x0000_t202" style="position:absolute;left:0;text-align:left;margin-left:238.4pt;margin-top:6.1pt;width:112.1pt;height:17.1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" filled="f" stroked="f" strokeweight=".5pt">
                <v:textbox>
                  <w:txbxContent>
                    <w:p w:rsidR="003A4D06" w:rsidRPr="00A53F0B" w:rsidRDefault="003A4D06" w:rsidP="00A53F0B">
                      <w:pPr>
                        <w:jc w:val="center"/>
                        <w:rPr>
                          <w:color w:val="00B050"/>
                          <w:sz w:val="13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53F0B">
                        <w:rPr>
                          <w:color w:val="00B050"/>
                          <w:sz w:val="13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Subvention des PTF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C11F656" wp14:editId="4824134A">
                <wp:simplePos x="0" y="0"/>
                <wp:positionH relativeFrom="column">
                  <wp:posOffset>4265909</wp:posOffset>
                </wp:positionH>
                <wp:positionV relativeFrom="paragraph">
                  <wp:posOffset>79250</wp:posOffset>
                </wp:positionV>
                <wp:extent cx="1423452" cy="217357"/>
                <wp:effectExtent l="0" t="0" r="0" b="0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452" cy="2173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A53F0B" w:rsidRDefault="003A4D06" w:rsidP="00A53F0B">
                            <w:pPr>
                              <w:jc w:val="center"/>
                              <w:rPr>
                                <w:color w:val="00B050"/>
                                <w:sz w:val="13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53F0B">
                              <w:rPr>
                                <w:color w:val="00B050"/>
                                <w:sz w:val="13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Paiement par l’État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1F656" id="Zone de texte 52" o:spid="_x0000_s1040" type="#_x0000_t202" style="position:absolute;left:0;text-align:left;margin-left:335.9pt;margin-top:6.25pt;width:112.1pt;height:17.1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" filled="f" stroked="f" strokeweight=".5pt">
                <v:textbox>
                  <w:txbxContent>
                    <w:p w:rsidR="003A4D06" w:rsidRPr="00A53F0B" w:rsidRDefault="003A4D06" w:rsidP="00A53F0B">
                      <w:pPr>
                        <w:jc w:val="center"/>
                        <w:rPr>
                          <w:color w:val="00B050"/>
                          <w:sz w:val="13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53F0B">
                        <w:rPr>
                          <w:color w:val="00B050"/>
                          <w:sz w:val="13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Paiement par l’État</w:t>
                      </w:r>
                    </w:p>
                  </w:txbxContent>
                </v:textbox>
              </v:shape>
            </w:pict>
          </mc:Fallback>
        </mc:AlternateContent>
      </w:r>
      <w:r w:rsidR="00B86089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5410710</wp:posOffset>
                </wp:positionH>
                <wp:positionV relativeFrom="paragraph">
                  <wp:posOffset>62459</wp:posOffset>
                </wp:positionV>
                <wp:extent cx="599607" cy="554636"/>
                <wp:effectExtent l="25400" t="0" r="22860" b="42545"/>
                <wp:wrapNone/>
                <wp:docPr id="46" name="Connecteur droit avec flèch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9607" cy="55463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68BB05" id="Connecteur droit avec flèche 46" o:spid="_x0000_s1026" type="#_x0000_t32" style="position:absolute;margin-left:426.05pt;margin-top:4.9pt;width:47.2pt;height:43.65pt;flip:x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" strokecolor="#00b050" strokeweight=".5pt">
                <v:stroke endarrow="block" joinstyle="miter"/>
              </v:shape>
            </w:pict>
          </mc:Fallback>
        </mc:AlternateContent>
      </w:r>
      <w:r w:rsidR="00B04946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4990985</wp:posOffset>
                </wp:positionH>
                <wp:positionV relativeFrom="paragraph">
                  <wp:posOffset>32479</wp:posOffset>
                </wp:positionV>
                <wp:extent cx="0" cy="599606"/>
                <wp:effectExtent l="63500" t="0" r="38100" b="35560"/>
                <wp:wrapNone/>
                <wp:docPr id="45" name="Connecteur droit avec flèch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960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DA00D6" id="Connecteur droit avec flèche 45" o:spid="_x0000_s1026" type="#_x0000_t32" style="position:absolute;margin-left:393pt;margin-top:2.55pt;width:0;height:47.2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" strokecolor="#00b050" strokeweight=".5pt">
                <v:stroke endarrow="block" joinstyle="miter"/>
              </v:shape>
            </w:pict>
          </mc:Fallback>
        </mc:AlternateContent>
      </w:r>
      <w:r w:rsidR="00B04946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4091576</wp:posOffset>
                </wp:positionH>
                <wp:positionV relativeFrom="paragraph">
                  <wp:posOffset>62459</wp:posOffset>
                </wp:positionV>
                <wp:extent cx="457200" cy="547141"/>
                <wp:effectExtent l="0" t="0" r="50800" b="37465"/>
                <wp:wrapNone/>
                <wp:docPr id="44" name="Connecteur droit avec flèch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4714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FA3064" id="Connecteur droit avec flèche 44" o:spid="_x0000_s1026" type="#_x0000_t32" style="position:absolute;margin-left:322.15pt;margin-top:4.9pt;width:36pt;height:43.1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" strokecolor="#00b050" strokeweight=".5pt">
                <v:stroke endarrow="block" joinstyle="miter"/>
              </v:shape>
            </w:pict>
          </mc:Fallback>
        </mc:AlternateContent>
      </w:r>
    </w:p>
    <w:p w:rsidR="007A188B" w:rsidRDefault="007A188B" w:rsidP="00E273AE"/>
    <w:p w:rsidR="007A188B" w:rsidRDefault="007A188B" w:rsidP="00E273AE"/>
    <w:p w:rsidR="007A188B" w:rsidRDefault="00913008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DBC0385" wp14:editId="60DFF449">
                <wp:simplePos x="0" y="0"/>
                <wp:positionH relativeFrom="column">
                  <wp:posOffset>5785079</wp:posOffset>
                </wp:positionH>
                <wp:positionV relativeFrom="paragraph">
                  <wp:posOffset>23089</wp:posOffset>
                </wp:positionV>
                <wp:extent cx="3372787" cy="434714"/>
                <wp:effectExtent l="12700" t="12700" r="18415" b="22860"/>
                <wp:wrapNone/>
                <wp:docPr id="49" name="Zone de text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2787" cy="434714"/>
                        </a:xfrm>
                        <a:prstGeom prst="leftArrow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D47FEF" w:rsidRDefault="003A4D06" w:rsidP="00471A53">
                            <w:pPr>
                              <w:jc w:val="center"/>
                              <w:rPr>
                                <w:sz w:val="15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47FEF">
                              <w:rPr>
                                <w:sz w:val="15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Mécanisme de défragmentation de l’achat des soins des soins de santé</w:t>
                            </w:r>
                          </w:p>
                          <w:p w:rsidR="003A4D06" w:rsidRPr="00D47FEF" w:rsidRDefault="003A4D06" w:rsidP="00471A53">
                            <w:pPr>
                              <w:jc w:val="center"/>
                              <w:rPr>
                                <w:sz w:val="15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BC0385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Zone de texte 49" o:spid="_x0000_s1041" type="#_x0000_t66" style="position:absolute;left:0;text-align:left;margin-left:455.5pt;margin-top:1.8pt;width:265.55pt;height:34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" adj="1392" fillcolor="#ffc000" strokecolor="#ffc000" strokeweight=".5pt">
                <v:textbox>
                  <w:txbxContent>
                    <w:p w:rsidR="003A4D06" w:rsidRPr="00D47FEF" w:rsidRDefault="003A4D06" w:rsidP="00471A53">
                      <w:pPr>
                        <w:jc w:val="center"/>
                        <w:rPr>
                          <w:sz w:val="15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47FEF">
                        <w:rPr>
                          <w:sz w:val="15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Mécanisme de défragmentation de l’achat des soins des soins de santé</w:t>
                      </w:r>
                    </w:p>
                    <w:p w:rsidR="003A4D06" w:rsidRPr="00D47FEF" w:rsidRDefault="003A4D06" w:rsidP="00471A53">
                      <w:pPr>
                        <w:jc w:val="center"/>
                        <w:rPr>
                          <w:sz w:val="15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17663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B9F22B2" wp14:editId="3302DE2E">
                <wp:simplePos x="0" y="0"/>
                <wp:positionH relativeFrom="column">
                  <wp:posOffset>3312087</wp:posOffset>
                </wp:positionH>
                <wp:positionV relativeFrom="paragraph">
                  <wp:posOffset>60960</wp:posOffset>
                </wp:positionV>
                <wp:extent cx="2449341" cy="381635"/>
                <wp:effectExtent l="0" t="0" r="14605" b="12065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9341" cy="381635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356E4F" w:rsidRDefault="003A4D06" w:rsidP="00B04946">
                            <w:pPr>
                              <w:jc w:val="center"/>
                              <w:rPr>
                                <w:b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56E4F">
                              <w:rPr>
                                <w:b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Achat des soins de santé</w:t>
                            </w:r>
                          </w:p>
                          <w:p w:rsidR="003A4D06" w:rsidRPr="00356E4F" w:rsidRDefault="003A4D06" w:rsidP="00B04946">
                            <w:pPr>
                              <w:jc w:val="center"/>
                              <w:rPr>
                                <w:b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9F22B2" id="Zone de texte 43" o:spid="_x0000_s1042" style="position:absolute;left:0;text-align:left;margin-left:260.8pt;margin-top:4.8pt;width:192.85pt;height:30.0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" fillcolor="#ffc000" strokecolor="black [3213]" strokeweight=".5pt">
                <v:stroke joinstyle="miter"/>
                <v:textbox>
                  <w:txbxContent>
                    <w:p w:rsidR="003A4D06" w:rsidRPr="00356E4F" w:rsidRDefault="003A4D06" w:rsidP="00B04946">
                      <w:pPr>
                        <w:jc w:val="center"/>
                        <w:rPr>
                          <w:b/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56E4F">
                        <w:rPr>
                          <w:b/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Achat des soins de santé</w:t>
                      </w:r>
                    </w:p>
                    <w:p w:rsidR="003A4D06" w:rsidRPr="00356E4F" w:rsidRDefault="003A4D06" w:rsidP="00B04946">
                      <w:pPr>
                        <w:jc w:val="center"/>
                        <w:rPr>
                          <w:b/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7A188B" w:rsidRDefault="00687CE5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40B612D" wp14:editId="039BDDE2">
                <wp:simplePos x="0" y="0"/>
                <wp:positionH relativeFrom="column">
                  <wp:posOffset>2974808</wp:posOffset>
                </wp:positionH>
                <wp:positionV relativeFrom="paragraph">
                  <wp:posOffset>132913</wp:posOffset>
                </wp:positionV>
                <wp:extent cx="3102964" cy="381635"/>
                <wp:effectExtent l="0" t="0" r="8890" b="12065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2964" cy="381635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356E4F" w:rsidRDefault="003A4D06" w:rsidP="00687CE5">
                            <w:pPr>
                              <w:jc w:val="center"/>
                              <w:rPr>
                                <w:b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Système d’information intégré</w:t>
                            </w:r>
                          </w:p>
                          <w:p w:rsidR="003A4D06" w:rsidRPr="00356E4F" w:rsidRDefault="003A4D06" w:rsidP="00687CE5">
                            <w:pPr>
                              <w:jc w:val="center"/>
                              <w:rPr>
                                <w:b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0B612D" id="Zone de texte 61" o:spid="_x0000_s1043" style="position:absolute;left:0;text-align:left;margin-left:234.25pt;margin-top:10.45pt;width:244.35pt;height:30.0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" fillcolor="yellow" strokecolor="black [3213]" strokeweight=".5pt">
                <v:stroke joinstyle="miter"/>
                <v:textbox>
                  <w:txbxContent>
                    <w:p w:rsidR="003A4D06" w:rsidRPr="00356E4F" w:rsidRDefault="003A4D06" w:rsidP="00687CE5">
                      <w:pPr>
                        <w:jc w:val="center"/>
                        <w:rPr>
                          <w:b/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Système d’information intégré</w:t>
                      </w:r>
                    </w:p>
                    <w:p w:rsidR="003A4D06" w:rsidRPr="00356E4F" w:rsidRDefault="003A4D06" w:rsidP="00687CE5">
                      <w:pPr>
                        <w:jc w:val="center"/>
                        <w:rPr>
                          <w:b/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7A188B" w:rsidRDefault="00471A53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4563766</wp:posOffset>
                </wp:positionH>
                <wp:positionV relativeFrom="paragraph">
                  <wp:posOffset>69954</wp:posOffset>
                </wp:positionV>
                <wp:extent cx="0" cy="397239"/>
                <wp:effectExtent l="63500" t="0" r="38100" b="34925"/>
                <wp:wrapNone/>
                <wp:docPr id="48" name="Connecteur droit avec flèch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723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4F1DED" id="Connecteur droit avec flèche 48" o:spid="_x0000_s1026" type="#_x0000_t32" style="position:absolute;margin-left:359.35pt;margin-top:5.5pt;width:0;height:31.3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" strokecolor="#4472c4 [3204]" strokeweight=".5pt">
                <v:stroke endarrow="block" joinstyle="miter"/>
              </v:shape>
            </w:pict>
          </mc:Fallback>
        </mc:AlternateContent>
      </w:r>
    </w:p>
    <w:p w:rsidR="007A188B" w:rsidRDefault="00974E19" w:rsidP="00E273AE">
      <w:r>
        <w:rPr>
          <w:noProof/>
        </w:rPr>
        <w:drawing>
          <wp:anchor distT="0" distB="0" distL="114300" distR="114300" simplePos="0" relativeHeight="251699200" behindDoc="1" locked="0" layoutInCell="1" allowOverlap="1" wp14:anchorId="60146B56">
            <wp:simplePos x="0" y="0"/>
            <wp:positionH relativeFrom="column">
              <wp:posOffset>4816475</wp:posOffset>
            </wp:positionH>
            <wp:positionV relativeFrom="paragraph">
              <wp:posOffset>180381</wp:posOffset>
            </wp:positionV>
            <wp:extent cx="539646" cy="539646"/>
            <wp:effectExtent l="0" t="0" r="0" b="0"/>
            <wp:wrapNone/>
            <wp:docPr id="31" name="Graphique 31" descr="Vi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mediafile_OUnEb9.sv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46" cy="5396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A188B" w:rsidRDefault="007F48C3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60E8B96" wp14:editId="570DE889">
                <wp:simplePos x="0" y="0"/>
                <wp:positionH relativeFrom="column">
                  <wp:posOffset>6490002</wp:posOffset>
                </wp:positionH>
                <wp:positionV relativeFrom="paragraph">
                  <wp:posOffset>18353</wp:posOffset>
                </wp:positionV>
                <wp:extent cx="2188564" cy="427220"/>
                <wp:effectExtent l="12700" t="12700" r="8890" b="30480"/>
                <wp:wrapNone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8564" cy="427220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356E4F" w:rsidRDefault="003A4D06" w:rsidP="007F48C3">
                            <w:pPr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Paiement à l’acte : 3 districts</w:t>
                            </w:r>
                          </w:p>
                          <w:p w:rsidR="003A4D06" w:rsidRPr="00356E4F" w:rsidRDefault="003A4D06" w:rsidP="007F48C3">
                            <w:pPr>
                              <w:jc w:val="center"/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E8B96" id="Zone de texte 60" o:spid="_x0000_s1044" type="#_x0000_t66" style="position:absolute;left:0;text-align:left;margin-left:511pt;margin-top:1.45pt;width:172.35pt;height:33.6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" adj="2108" filled="f" strokecolor="#00b0f0" strokeweight=".5pt">
                <v:textbox>
                  <w:txbxContent>
                    <w:p w:rsidR="003A4D06" w:rsidRPr="00356E4F" w:rsidRDefault="003A4D06" w:rsidP="007F48C3">
                      <w:pPr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Paiement à l’acte : 3 districts</w:t>
                      </w:r>
                    </w:p>
                    <w:p w:rsidR="003A4D06" w:rsidRPr="00356E4F" w:rsidRDefault="003A4D06" w:rsidP="007F48C3">
                      <w:pPr>
                        <w:jc w:val="center"/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64711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7CE9C66" wp14:editId="4C52E226">
                <wp:simplePos x="0" y="0"/>
                <wp:positionH relativeFrom="column">
                  <wp:posOffset>5449788</wp:posOffset>
                </wp:positionH>
                <wp:positionV relativeFrom="paragraph">
                  <wp:posOffset>72702</wp:posOffset>
                </wp:positionV>
                <wp:extent cx="741649" cy="239843"/>
                <wp:effectExtent l="0" t="0" r="0" b="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649" cy="2398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356E4F" w:rsidRDefault="003A4D06" w:rsidP="00F64711">
                            <w:pPr>
                              <w:jc w:val="center"/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Niveau 3</w:t>
                            </w:r>
                          </w:p>
                          <w:p w:rsidR="003A4D06" w:rsidRPr="00356E4F" w:rsidRDefault="003A4D06" w:rsidP="00F64711">
                            <w:pPr>
                              <w:jc w:val="center"/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E9C66" id="Zone de texte 57" o:spid="_x0000_s1045" type="#_x0000_t202" style="position:absolute;left:0;text-align:left;margin-left:429.1pt;margin-top:5.7pt;width:58.4pt;height:18.9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" filled="f" stroked="f" strokeweight=".5pt">
                <v:textbox>
                  <w:txbxContent>
                    <w:p w:rsidR="003A4D06" w:rsidRPr="00356E4F" w:rsidRDefault="003A4D06" w:rsidP="00F64711">
                      <w:pPr>
                        <w:jc w:val="center"/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Niveau 3</w:t>
                      </w:r>
                    </w:p>
                    <w:p w:rsidR="003A4D06" w:rsidRPr="00356E4F" w:rsidRDefault="003A4D06" w:rsidP="00F64711">
                      <w:pPr>
                        <w:jc w:val="center"/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10356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4383884</wp:posOffset>
                </wp:positionH>
                <wp:positionV relativeFrom="paragraph">
                  <wp:posOffset>130779</wp:posOffset>
                </wp:positionV>
                <wp:extent cx="284397" cy="1701383"/>
                <wp:effectExtent l="25400" t="0" r="8255" b="13335"/>
                <wp:wrapNone/>
                <wp:docPr id="38" name="Accolade ouvran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397" cy="1701383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11271A6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ccolade ouvrante 38" o:spid="_x0000_s1026" type="#_x0000_t87" style="position:absolute;margin-left:345.2pt;margin-top:10.3pt;width:22.4pt;height:133.95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" adj="301" strokecolor="#4472c4 [3204]" strokeweight=".5pt">
                <v:stroke joinstyle="miter"/>
              </v:shape>
            </w:pict>
          </mc:Fallback>
        </mc:AlternateContent>
      </w:r>
    </w:p>
    <w:p w:rsidR="007A188B" w:rsidRDefault="00166A89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679F3DA" wp14:editId="7F8CC49D">
                <wp:simplePos x="0" y="0"/>
                <wp:positionH relativeFrom="column">
                  <wp:posOffset>2302228</wp:posOffset>
                </wp:positionH>
                <wp:positionV relativeFrom="paragraph">
                  <wp:posOffset>39765</wp:posOffset>
                </wp:positionV>
                <wp:extent cx="2210851" cy="232348"/>
                <wp:effectExtent l="0" t="0" r="0" b="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851" cy="232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166A89" w:rsidRDefault="003A4D06" w:rsidP="00166A89">
                            <w:pPr>
                              <w:jc w:val="center"/>
                              <w:rPr>
                                <w:sz w:val="2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2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Fourniture des soins</w:t>
                            </w:r>
                            <w:r w:rsidRPr="00166A89">
                              <w:rPr>
                                <w:sz w:val="2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de santé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9F3DA" id="Zone de texte 42" o:spid="_x0000_s1046" type="#_x0000_t202" style="position:absolute;left:0;text-align:left;margin-left:181.3pt;margin-top:3.15pt;width:174.1pt;height:18.3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" filled="f" stroked="f" strokeweight="1pt">
                <v:textbox>
                  <w:txbxContent>
                    <w:p w:rsidR="003A4D06" w:rsidRPr="00166A89" w:rsidRDefault="003A4D06" w:rsidP="00166A89">
                      <w:pPr>
                        <w:jc w:val="center"/>
                        <w:rPr>
                          <w:sz w:val="2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2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Fourniture des soins</w:t>
                      </w:r>
                      <w:r w:rsidRPr="00166A89">
                        <w:rPr>
                          <w:sz w:val="2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de santé </w:t>
                      </w:r>
                    </w:p>
                  </w:txbxContent>
                </v:textbox>
              </v:shape>
            </w:pict>
          </mc:Fallback>
        </mc:AlternateContent>
      </w:r>
      <w:r w:rsidR="00B0242F"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254125</wp:posOffset>
            </wp:positionH>
            <wp:positionV relativeFrom="paragraph">
              <wp:posOffset>167651</wp:posOffset>
            </wp:positionV>
            <wp:extent cx="914400" cy="914400"/>
            <wp:effectExtent l="0" t="0" r="0" b="0"/>
            <wp:wrapNone/>
            <wp:docPr id="18" name="Graphique 18" descr="Famille avec un garç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mediafile_B9BA6e.sv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0242F">
        <w:rPr>
          <w:noProof/>
        </w:rPr>
        <w:drawing>
          <wp:anchor distT="0" distB="0" distL="114300" distR="114300" simplePos="0" relativeHeight="251678720" behindDoc="1" locked="0" layoutInCell="1" allowOverlap="1" wp14:anchorId="61060B34" wp14:editId="3FE8B843">
            <wp:simplePos x="0" y="0"/>
            <wp:positionH relativeFrom="column">
              <wp:posOffset>1184379</wp:posOffset>
            </wp:positionH>
            <wp:positionV relativeFrom="paragraph">
              <wp:posOffset>185431</wp:posOffset>
            </wp:positionV>
            <wp:extent cx="914400" cy="914400"/>
            <wp:effectExtent l="0" t="0" r="0" b="0"/>
            <wp:wrapNone/>
            <wp:docPr id="19" name="Graphique 19" descr="Famille avec un garç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mediafile_B9BA6e.sv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188B" w:rsidRDefault="0092165D" w:rsidP="00E273AE">
      <w:r>
        <w:rPr>
          <w:noProof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4773046</wp:posOffset>
            </wp:positionH>
            <wp:positionV relativeFrom="paragraph">
              <wp:posOffset>165651</wp:posOffset>
            </wp:positionV>
            <wp:extent cx="644577" cy="644577"/>
            <wp:effectExtent l="0" t="0" r="0" b="0"/>
            <wp:wrapNone/>
            <wp:docPr id="33" name="Graphique 33" descr="Éc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mediafile_a8E7jU.sv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577" cy="644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0356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2045418</wp:posOffset>
                </wp:positionH>
                <wp:positionV relativeFrom="paragraph">
                  <wp:posOffset>132278</wp:posOffset>
                </wp:positionV>
                <wp:extent cx="2458387" cy="7495"/>
                <wp:effectExtent l="25400" t="50800" r="0" b="69215"/>
                <wp:wrapNone/>
                <wp:docPr id="39" name="Connecteur droit avec flèch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58387" cy="749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4DB450" id="Connecteur droit avec flèche 39" o:spid="_x0000_s1026" type="#_x0000_t32" style="position:absolute;margin-left:161.05pt;margin-top:10.4pt;width:193.55pt;height:.6pt;flip:x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" strokecolor="#4472c4 [3204]" strokeweight="1pt">
                <v:stroke endarrow="block" joinstyle="miter"/>
              </v:shape>
            </w:pict>
          </mc:Fallback>
        </mc:AlternateContent>
      </w:r>
    </w:p>
    <w:p w:rsidR="007A188B" w:rsidRDefault="007F48C3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60E8B96" wp14:editId="570DE889">
                <wp:simplePos x="0" y="0"/>
                <wp:positionH relativeFrom="column">
                  <wp:posOffset>6527477</wp:posOffset>
                </wp:positionH>
                <wp:positionV relativeFrom="paragraph">
                  <wp:posOffset>24349</wp:posOffset>
                </wp:positionV>
                <wp:extent cx="2143594" cy="411782"/>
                <wp:effectExtent l="12700" t="12700" r="15875" b="20320"/>
                <wp:wrapNone/>
                <wp:docPr id="59" name="Zone de text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3594" cy="411782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356E4F" w:rsidRDefault="003A4D06" w:rsidP="007F48C3">
                            <w:pPr>
                              <w:jc w:val="center"/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Capitation + paiement à l’acte : Issia</w:t>
                            </w:r>
                          </w:p>
                          <w:p w:rsidR="003A4D06" w:rsidRPr="00356E4F" w:rsidRDefault="003A4D06" w:rsidP="007F48C3">
                            <w:pPr>
                              <w:jc w:val="center"/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E8B96" id="Zone de texte 59" o:spid="_x0000_s1047" type="#_x0000_t66" style="position:absolute;left:0;text-align:left;margin-left:513.95pt;margin-top:1.9pt;width:168.8pt;height:32.4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" adj="2075" filled="f" strokecolor="#00b0f0" strokeweight=".5pt">
                <v:textbox>
                  <w:txbxContent>
                    <w:p w:rsidR="003A4D06" w:rsidRPr="00356E4F" w:rsidRDefault="003A4D06" w:rsidP="007F48C3">
                      <w:pPr>
                        <w:jc w:val="center"/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Capitation + paiement à l’acte : Issia</w:t>
                      </w:r>
                    </w:p>
                    <w:p w:rsidR="003A4D06" w:rsidRPr="00356E4F" w:rsidRDefault="003A4D06" w:rsidP="007F48C3">
                      <w:pPr>
                        <w:jc w:val="center"/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64711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7CE9C66" wp14:editId="4C52E226">
                <wp:simplePos x="0" y="0"/>
                <wp:positionH relativeFrom="column">
                  <wp:posOffset>5427793</wp:posOffset>
                </wp:positionH>
                <wp:positionV relativeFrom="paragraph">
                  <wp:posOffset>154253</wp:posOffset>
                </wp:positionV>
                <wp:extent cx="741649" cy="239843"/>
                <wp:effectExtent l="0" t="0" r="0" b="0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649" cy="2398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356E4F" w:rsidRDefault="003A4D06" w:rsidP="00F64711">
                            <w:pPr>
                              <w:jc w:val="center"/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Niveau 2</w:t>
                            </w:r>
                          </w:p>
                          <w:p w:rsidR="003A4D06" w:rsidRPr="00356E4F" w:rsidRDefault="003A4D06" w:rsidP="00F64711">
                            <w:pPr>
                              <w:jc w:val="center"/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E9C66" id="Zone de texte 55" o:spid="_x0000_s1048" type="#_x0000_t202" style="position:absolute;left:0;text-align:left;margin-left:427.4pt;margin-top:12.15pt;width:58.4pt;height:18.9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" filled="f" stroked="f" strokeweight=".5pt">
                <v:textbox>
                  <w:txbxContent>
                    <w:p w:rsidR="003A4D06" w:rsidRPr="00356E4F" w:rsidRDefault="003A4D06" w:rsidP="00F64711">
                      <w:pPr>
                        <w:jc w:val="center"/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Niveau 2</w:t>
                      </w:r>
                    </w:p>
                    <w:p w:rsidR="003A4D06" w:rsidRPr="00356E4F" w:rsidRDefault="003A4D06" w:rsidP="00F64711">
                      <w:pPr>
                        <w:jc w:val="center"/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64121">
        <w:tab/>
      </w:r>
      <w:r w:rsidR="00564121">
        <w:tab/>
      </w:r>
      <w:r w:rsidR="00564121">
        <w:tab/>
      </w:r>
      <w:r w:rsidR="00564121">
        <w:tab/>
      </w:r>
      <w:r w:rsidR="00564121">
        <w:tab/>
      </w:r>
      <w:r w:rsidR="00564121">
        <w:tab/>
      </w:r>
      <w:r w:rsidR="00564121">
        <w:tab/>
      </w:r>
      <w:r w:rsidR="00564121">
        <w:tab/>
      </w:r>
      <w:r w:rsidR="00564121">
        <w:tab/>
      </w:r>
    </w:p>
    <w:p w:rsidR="007A188B" w:rsidRDefault="00AD2B64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2193925</wp:posOffset>
                </wp:positionH>
                <wp:positionV relativeFrom="paragraph">
                  <wp:posOffset>147445</wp:posOffset>
                </wp:positionV>
                <wp:extent cx="2165985" cy="6985"/>
                <wp:effectExtent l="0" t="50800" r="0" b="69215"/>
                <wp:wrapNone/>
                <wp:docPr id="40" name="Connecteur droit avec flèch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5985" cy="6985"/>
                        </a:xfrm>
                        <a:prstGeom prst="straightConnector1">
                          <a:avLst/>
                        </a:prstGeom>
                        <a:ln w="12700" cap="flat" cmpd="sng" algn="ctr">
                          <a:solidFill>
                            <a:schemeClr val="accent1"/>
                          </a:solidFill>
                          <a:prstDash val="dash"/>
                          <a:round/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0B055C" id="Connecteur droit avec flèche 40" o:spid="_x0000_s1026" type="#_x0000_t32" style="position:absolute;margin-left:172.75pt;margin-top:11.6pt;width:170.55pt;height:.5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" strokecolor="#4472c4 [3204]" strokeweight="1pt">
                <v:stroke dashstyle="dash" endarrow="block"/>
              </v:shape>
            </w:pict>
          </mc:Fallback>
        </mc:AlternateContent>
      </w:r>
      <w:r w:rsidR="00011911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191645</wp:posOffset>
                </wp:positionV>
                <wp:extent cx="322288" cy="4941"/>
                <wp:effectExtent l="0" t="0" r="20955" b="20955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2288" cy="4941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DF6FC4" id="Connecteur droit 8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2pt,15.1pt" to="24.2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" strokecolor="red" strokeweight="1pt">
                <v:stroke joinstyle="miter"/>
              </v:line>
            </w:pict>
          </mc:Fallback>
        </mc:AlternateContent>
      </w:r>
    </w:p>
    <w:p w:rsidR="007A188B" w:rsidRDefault="00AD2B64" w:rsidP="00E273AE"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4123148" wp14:editId="18F9417E">
                <wp:simplePos x="0" y="0"/>
                <wp:positionH relativeFrom="column">
                  <wp:posOffset>2247265</wp:posOffset>
                </wp:positionH>
                <wp:positionV relativeFrom="paragraph">
                  <wp:posOffset>16000</wp:posOffset>
                </wp:positionV>
                <wp:extent cx="2210851" cy="232348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851" cy="232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166A89" w:rsidRDefault="003A4D06" w:rsidP="00AD2B64">
                            <w:pPr>
                              <w:jc w:val="center"/>
                              <w:rPr>
                                <w:sz w:val="2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66A89">
                              <w:rPr>
                                <w:sz w:val="2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Utilisation des services de santé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23148" id="Zone de texte 41" o:spid="_x0000_s1049" type="#_x0000_t202" style="position:absolute;left:0;text-align:left;margin-left:176.95pt;margin-top:1.25pt;width:174.1pt;height:18.3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" filled="f" stroked="f" strokeweight="1pt">
                <v:textbox>
                  <w:txbxContent>
                    <w:p w:rsidR="003A4D06" w:rsidRPr="00166A89" w:rsidRDefault="003A4D06" w:rsidP="00AD2B64">
                      <w:pPr>
                        <w:jc w:val="center"/>
                        <w:rPr>
                          <w:sz w:val="2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166A89">
                        <w:rPr>
                          <w:sz w:val="2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Utilisation des services de santé </w:t>
                      </w:r>
                    </w:p>
                  </w:txbxContent>
                </v:textbox>
              </v:shape>
            </w:pict>
          </mc:Fallback>
        </mc:AlternateContent>
      </w:r>
    </w:p>
    <w:p w:rsidR="00D33DE0" w:rsidRDefault="0092165D" w:rsidP="00E273AE">
      <w:r>
        <w:rPr>
          <w:noProof/>
        </w:rPr>
        <w:drawing>
          <wp:anchor distT="0" distB="0" distL="114300" distR="114300" simplePos="0" relativeHeight="251698176" behindDoc="1" locked="0" layoutInCell="1" allowOverlap="1" wp14:anchorId="0691A342">
            <wp:simplePos x="0" y="0"/>
            <wp:positionH relativeFrom="column">
              <wp:posOffset>4825240</wp:posOffset>
            </wp:positionH>
            <wp:positionV relativeFrom="paragraph">
              <wp:posOffset>40067</wp:posOffset>
            </wp:positionV>
            <wp:extent cx="562131" cy="562131"/>
            <wp:effectExtent l="0" t="0" r="0" b="0"/>
            <wp:wrapNone/>
            <wp:docPr id="32" name="Graphique 32" descr="Domic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mediafile_2dOm6w.sv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131" cy="562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435A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4C84155" wp14:editId="417F5031">
                <wp:simplePos x="0" y="0"/>
                <wp:positionH relativeFrom="column">
                  <wp:posOffset>6594933</wp:posOffset>
                </wp:positionH>
                <wp:positionV relativeFrom="paragraph">
                  <wp:posOffset>67185</wp:posOffset>
                </wp:positionV>
                <wp:extent cx="2218544" cy="449705"/>
                <wp:effectExtent l="12700" t="12700" r="17145" b="20320"/>
                <wp:wrapNone/>
                <wp:docPr id="58" name="Zone de text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8544" cy="449705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356E4F" w:rsidRDefault="003A4D06" w:rsidP="007A435A">
                            <w:pPr>
                              <w:jc w:val="center"/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Capitation + paiement à l’acte : Issia </w:t>
                            </w:r>
                          </w:p>
                          <w:p w:rsidR="003A4D06" w:rsidRPr="00356E4F" w:rsidRDefault="003A4D06" w:rsidP="007A435A">
                            <w:pPr>
                              <w:jc w:val="center"/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84155" id="Zone de texte 58" o:spid="_x0000_s1050" type="#_x0000_t66" style="position:absolute;left:0;text-align:left;margin-left:519.3pt;margin-top:5.3pt;width:174.7pt;height:35.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" adj="2189" filled="f" strokecolor="#00b0f0" strokeweight=".5pt">
                <v:textbox>
                  <w:txbxContent>
                    <w:p w:rsidR="003A4D06" w:rsidRPr="00356E4F" w:rsidRDefault="003A4D06" w:rsidP="007A435A">
                      <w:pPr>
                        <w:jc w:val="center"/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Capitation + paiement à l’acte : Issia </w:t>
                      </w:r>
                    </w:p>
                    <w:p w:rsidR="003A4D06" w:rsidRPr="00356E4F" w:rsidRDefault="003A4D06" w:rsidP="007A435A">
                      <w:pPr>
                        <w:jc w:val="center"/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D6C4C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0EF5ED6" wp14:editId="0A161748">
                <wp:simplePos x="0" y="0"/>
                <wp:positionH relativeFrom="column">
                  <wp:posOffset>5417165</wp:posOffset>
                </wp:positionH>
                <wp:positionV relativeFrom="paragraph">
                  <wp:posOffset>82165</wp:posOffset>
                </wp:positionV>
                <wp:extent cx="741649" cy="239843"/>
                <wp:effectExtent l="0" t="0" r="0" b="0"/>
                <wp:wrapNone/>
                <wp:docPr id="54" name="Zone de text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649" cy="2398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D06" w:rsidRPr="00356E4F" w:rsidRDefault="003A4D06" w:rsidP="004D6C4C">
                            <w:pPr>
                              <w:jc w:val="center"/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ESPC</w:t>
                            </w:r>
                          </w:p>
                          <w:p w:rsidR="003A4D06" w:rsidRPr="00356E4F" w:rsidRDefault="003A4D06" w:rsidP="004D6C4C">
                            <w:pPr>
                              <w:jc w:val="center"/>
                              <w:rPr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F5ED6" id="Zone de texte 54" o:spid="_x0000_s1051" type="#_x0000_t202" style="position:absolute;left:0;text-align:left;margin-left:426.55pt;margin-top:6.45pt;width:58.4pt;height:18.9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" filled="f" stroked="f" strokeweight=".5pt">
                <v:textbox>
                  <w:txbxContent>
                    <w:p w:rsidR="003A4D06" w:rsidRPr="00356E4F" w:rsidRDefault="003A4D06" w:rsidP="004D6C4C">
                      <w:pPr>
                        <w:jc w:val="center"/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ESPC</w:t>
                      </w:r>
                    </w:p>
                    <w:p w:rsidR="003A4D06" w:rsidRPr="00356E4F" w:rsidRDefault="003A4D06" w:rsidP="004D6C4C">
                      <w:pPr>
                        <w:jc w:val="center"/>
                        <w:rPr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0242F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DD44B36" wp14:editId="14563627">
                <wp:simplePos x="0" y="0"/>
                <wp:positionH relativeFrom="column">
                  <wp:posOffset>1071058</wp:posOffset>
                </wp:positionH>
                <wp:positionV relativeFrom="paragraph">
                  <wp:posOffset>176343</wp:posOffset>
                </wp:positionV>
                <wp:extent cx="1071796" cy="547141"/>
                <wp:effectExtent l="0" t="0" r="0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796" cy="5471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A4D06" w:rsidRPr="00913EC4" w:rsidRDefault="003A4D06" w:rsidP="00913EC4">
                            <w:pPr>
                              <w:jc w:val="center"/>
                              <w:rPr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13EC4">
                              <w:rPr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Ménages secteur informel agricole</w:t>
                            </w:r>
                            <w:r>
                              <w:rPr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et non agricole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D44B36" id="Zone de texte 22" o:spid="_x0000_s1052" type="#_x0000_t202" style="position:absolute;left:0;text-align:left;margin-left:84.35pt;margin-top:13.9pt;width:84.4pt;height:43.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" fillcolor="white [3201]" stroked="f" strokeweight=".5pt">
                <v:textbox>
                  <w:txbxContent>
                    <w:p w:rsidR="003A4D06" w:rsidRPr="00913EC4" w:rsidRDefault="003A4D06" w:rsidP="00913EC4">
                      <w:pPr>
                        <w:jc w:val="center"/>
                        <w:rPr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913EC4">
                        <w:rPr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Ménages secteur informel agricole</w:t>
                      </w:r>
                      <w:r>
                        <w:rPr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et non agricole</w:t>
                      </w:r>
                    </w:p>
                  </w:txbxContent>
                </v:textbox>
              </v:shape>
            </w:pict>
          </mc:Fallback>
        </mc:AlternateContent>
      </w:r>
      <w:r w:rsidR="00B0242F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329045</wp:posOffset>
                </wp:positionH>
                <wp:positionV relativeFrom="paragraph">
                  <wp:posOffset>168848</wp:posOffset>
                </wp:positionV>
                <wp:extent cx="682052" cy="367259"/>
                <wp:effectExtent l="0" t="0" r="0" b="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2052" cy="3672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A4D06" w:rsidRPr="00B0242F" w:rsidRDefault="003A4D06" w:rsidP="00913EC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 w:rsidRPr="00B0242F">
                              <w:rPr>
                                <w:sz w:val="18"/>
                              </w:rPr>
                              <w:t>Ménages indigents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1" o:spid="_x0000_s1053" type="#_x0000_t202" style="position:absolute;left:0;text-align:left;margin-left:25.9pt;margin-top:13.3pt;width:53.7pt;height:28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" filled="f" stroked="f" strokeweight=".5pt">
                <v:textbox>
                  <w:txbxContent>
                    <w:p w:rsidR="003A4D06" w:rsidRPr="00B0242F" w:rsidRDefault="003A4D06" w:rsidP="00913EC4">
                      <w:pPr>
                        <w:jc w:val="center"/>
                        <w:rPr>
                          <w:sz w:val="18"/>
                        </w:rPr>
                      </w:pPr>
                      <w:r w:rsidRPr="00B0242F">
                        <w:rPr>
                          <w:sz w:val="18"/>
                        </w:rPr>
                        <w:t>Ménages indigents</w:t>
                      </w:r>
                    </w:p>
                  </w:txbxContent>
                </v:textbox>
              </v:shape>
            </w:pict>
          </mc:Fallback>
        </mc:AlternateContent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  <w:r w:rsidR="00D33DE0">
        <w:tab/>
      </w:r>
    </w:p>
    <w:p w:rsidR="00D33DE0" w:rsidRDefault="00D33DE0" w:rsidP="00E273AE"/>
    <w:p w:rsidR="00D33DE0" w:rsidRDefault="00D33DE0" w:rsidP="00E273AE"/>
    <w:p w:rsidR="00D33DE0" w:rsidRDefault="00D33DE0" w:rsidP="00E273AE">
      <w:r>
        <w:rPr>
          <w:noProof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4922156</wp:posOffset>
            </wp:positionH>
            <wp:positionV relativeFrom="paragraph">
              <wp:posOffset>153108</wp:posOffset>
            </wp:positionV>
            <wp:extent cx="434019" cy="411571"/>
            <wp:effectExtent l="0" t="0" r="0" b="0"/>
            <wp:wrapNone/>
            <wp:docPr id="29" name="Graphique 29" descr="Médi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mediafile_bqr2Fs.sv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019" cy="4115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33DE0" w:rsidSect="00D33DE0">
      <w:pgSz w:w="16817" w:h="11901" w:orient="landscape"/>
      <w:pgMar w:top="1134" w:right="799" w:bottom="1276" w:left="851" w:header="709" w:footer="40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62C5" w:rsidRDefault="00E962C5">
      <w:r>
        <w:separator/>
      </w:r>
    </w:p>
  </w:endnote>
  <w:endnote w:type="continuationSeparator" w:id="0">
    <w:p w:rsidR="00E962C5" w:rsidRDefault="00E96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 (Titres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imes New Roman (Corps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4D06" w:rsidRDefault="003A4D06" w:rsidP="004C2DFE">
    <w:pPr>
      <w:pStyle w:val="Pieddepage"/>
      <w:framePr w:wrap="auto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20</w:t>
    </w:r>
    <w:r>
      <w:rPr>
        <w:rStyle w:val="Numrodepage"/>
      </w:rPr>
      <w:fldChar w:fldCharType="end"/>
    </w:r>
  </w:p>
  <w:p w:rsidR="003A4D06" w:rsidRDefault="003A4D06" w:rsidP="000A64EE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62C5" w:rsidRDefault="00E962C5">
      <w:r>
        <w:separator/>
      </w:r>
    </w:p>
  </w:footnote>
  <w:footnote w:type="continuationSeparator" w:id="0">
    <w:p w:rsidR="00E962C5" w:rsidRDefault="00E962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94388"/>
    <w:multiLevelType w:val="hybridMultilevel"/>
    <w:tmpl w:val="EF40136C"/>
    <w:lvl w:ilvl="0" w:tplc="080E68F8">
      <w:start w:val="2"/>
      <w:numFmt w:val="bullet"/>
      <w:lvlText w:val="-"/>
      <w:lvlJc w:val="left"/>
      <w:pPr>
        <w:ind w:left="720" w:hanging="360"/>
      </w:pPr>
      <w:rPr>
        <w:rFonts w:ascii="Bookman Old Style" w:eastAsia="Calibri" w:hAnsi="Bookman Old Style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411675"/>
    <w:multiLevelType w:val="hybridMultilevel"/>
    <w:tmpl w:val="5F1E7EAC"/>
    <w:lvl w:ilvl="0" w:tplc="7E5E63F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D16C7"/>
    <w:multiLevelType w:val="hybridMultilevel"/>
    <w:tmpl w:val="E546652E"/>
    <w:lvl w:ilvl="0" w:tplc="7E5E63F2"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C467100"/>
    <w:multiLevelType w:val="hybridMultilevel"/>
    <w:tmpl w:val="C99E4EF6"/>
    <w:lvl w:ilvl="0" w:tplc="7E5E63F2"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E42705B"/>
    <w:multiLevelType w:val="hybridMultilevel"/>
    <w:tmpl w:val="54AA6EB2"/>
    <w:lvl w:ilvl="0" w:tplc="7E5E63F2"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06B6171"/>
    <w:multiLevelType w:val="hybridMultilevel"/>
    <w:tmpl w:val="FB42DDBE"/>
    <w:lvl w:ilvl="0" w:tplc="080E68F8">
      <w:start w:val="2"/>
      <w:numFmt w:val="bullet"/>
      <w:lvlText w:val="-"/>
      <w:lvlJc w:val="left"/>
      <w:pPr>
        <w:ind w:left="1440" w:hanging="360"/>
      </w:pPr>
      <w:rPr>
        <w:rFonts w:ascii="Bookman Old Style" w:eastAsia="Calibri" w:hAnsi="Bookman Old Style" w:cs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4504EDE"/>
    <w:multiLevelType w:val="hybridMultilevel"/>
    <w:tmpl w:val="D6AC2F24"/>
    <w:lvl w:ilvl="0" w:tplc="7E5E63F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004493"/>
    <w:multiLevelType w:val="hybridMultilevel"/>
    <w:tmpl w:val="415A7DA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E57915"/>
    <w:multiLevelType w:val="hybridMultilevel"/>
    <w:tmpl w:val="627CAC96"/>
    <w:lvl w:ilvl="0" w:tplc="B56CA10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1E665E"/>
    <w:multiLevelType w:val="hybridMultilevel"/>
    <w:tmpl w:val="C90C77F8"/>
    <w:lvl w:ilvl="0" w:tplc="BEC62C86">
      <w:start w:val="6"/>
      <w:numFmt w:val="bullet"/>
      <w:lvlText w:val="-"/>
      <w:lvlJc w:val="left"/>
      <w:pPr>
        <w:ind w:left="1440" w:hanging="360"/>
      </w:pPr>
      <w:rPr>
        <w:rFonts w:ascii="Arial Narrow" w:eastAsia="Times New Roman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DF11190"/>
    <w:multiLevelType w:val="hybridMultilevel"/>
    <w:tmpl w:val="79E25A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C7585F"/>
    <w:multiLevelType w:val="hybridMultilevel"/>
    <w:tmpl w:val="F1D0642A"/>
    <w:lvl w:ilvl="0" w:tplc="7E5E63F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FD497A"/>
    <w:multiLevelType w:val="hybridMultilevel"/>
    <w:tmpl w:val="4574D4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9013D8"/>
    <w:multiLevelType w:val="hybridMultilevel"/>
    <w:tmpl w:val="FF0CFFA2"/>
    <w:lvl w:ilvl="0" w:tplc="080E68F8">
      <w:start w:val="2"/>
      <w:numFmt w:val="bullet"/>
      <w:lvlText w:val="-"/>
      <w:lvlJc w:val="left"/>
      <w:pPr>
        <w:ind w:left="1440" w:hanging="360"/>
      </w:pPr>
      <w:rPr>
        <w:rFonts w:ascii="Bookman Old Style" w:eastAsia="Calibri" w:hAnsi="Bookman Old Style" w:cs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701127A"/>
    <w:multiLevelType w:val="hybridMultilevel"/>
    <w:tmpl w:val="1FDC9506"/>
    <w:lvl w:ilvl="0" w:tplc="CF325966">
      <w:start w:val="3"/>
      <w:numFmt w:val="upperRoman"/>
      <w:lvlText w:val="%1-"/>
      <w:lvlJc w:val="left"/>
      <w:pPr>
        <w:ind w:left="1080" w:hanging="720"/>
      </w:pPr>
      <w:rPr>
        <w:rFonts w:cs="Times New Roman (Titres CS)" w:hint="default"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7019D2"/>
    <w:multiLevelType w:val="hybridMultilevel"/>
    <w:tmpl w:val="6D50F354"/>
    <w:lvl w:ilvl="0" w:tplc="7E5E63F2"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CF150A8"/>
    <w:multiLevelType w:val="hybridMultilevel"/>
    <w:tmpl w:val="BE660180"/>
    <w:lvl w:ilvl="0" w:tplc="7E5E63F2">
      <w:numFmt w:val="bullet"/>
      <w:lvlText w:val="-"/>
      <w:lvlJc w:val="left"/>
      <w:pPr>
        <w:ind w:left="1641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6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8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0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2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4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6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8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01" w:hanging="360"/>
      </w:pPr>
      <w:rPr>
        <w:rFonts w:ascii="Wingdings" w:hAnsi="Wingdings" w:hint="default"/>
      </w:rPr>
    </w:lvl>
  </w:abstractNum>
  <w:abstractNum w:abstractNumId="17" w15:restartNumberingAfterBreak="0">
    <w:nsid w:val="67991D80"/>
    <w:multiLevelType w:val="hybridMultilevel"/>
    <w:tmpl w:val="DC0097DC"/>
    <w:lvl w:ilvl="0" w:tplc="7E5E63F2"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97D3C85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86206C3"/>
    <w:multiLevelType w:val="multilevel"/>
    <w:tmpl w:val="5112ADBE"/>
    <w:lvl w:ilvl="0">
      <w:start w:val="1"/>
      <w:numFmt w:val="decimal"/>
      <w:lvlText w:val="%1"/>
      <w:lvlJc w:val="left"/>
      <w:pPr>
        <w:ind w:left="525" w:hanging="525"/>
      </w:pPr>
      <w:rPr>
        <w:rFonts w:cs="Times New Roman" w:hint="default"/>
        <w:color w:val="000000" w:themeColor="text1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cs="Times New Roman"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color w:val="000000" w:themeColor="text1"/>
      </w:rPr>
    </w:lvl>
  </w:abstractNum>
  <w:abstractNum w:abstractNumId="20" w15:restartNumberingAfterBreak="0">
    <w:nsid w:val="7ABB2C63"/>
    <w:multiLevelType w:val="hybridMultilevel"/>
    <w:tmpl w:val="0F72CAD0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19"/>
  </w:num>
  <w:num w:numId="3">
    <w:abstractNumId w:val="6"/>
  </w:num>
  <w:num w:numId="4">
    <w:abstractNumId w:val="11"/>
  </w:num>
  <w:num w:numId="5">
    <w:abstractNumId w:val="12"/>
  </w:num>
  <w:num w:numId="6">
    <w:abstractNumId w:val="1"/>
  </w:num>
  <w:num w:numId="7">
    <w:abstractNumId w:val="14"/>
  </w:num>
  <w:num w:numId="8">
    <w:abstractNumId w:val="8"/>
  </w:num>
  <w:num w:numId="9">
    <w:abstractNumId w:val="10"/>
  </w:num>
  <w:num w:numId="10">
    <w:abstractNumId w:val="17"/>
  </w:num>
  <w:num w:numId="11">
    <w:abstractNumId w:val="16"/>
  </w:num>
  <w:num w:numId="12">
    <w:abstractNumId w:val="2"/>
  </w:num>
  <w:num w:numId="13">
    <w:abstractNumId w:val="3"/>
  </w:num>
  <w:num w:numId="14">
    <w:abstractNumId w:val="15"/>
  </w:num>
  <w:num w:numId="15">
    <w:abstractNumId w:val="4"/>
  </w:num>
  <w:num w:numId="16">
    <w:abstractNumId w:val="5"/>
  </w:num>
  <w:num w:numId="17">
    <w:abstractNumId w:val="13"/>
  </w:num>
  <w:num w:numId="18">
    <w:abstractNumId w:val="20"/>
  </w:num>
  <w:num w:numId="19">
    <w:abstractNumId w:val="0"/>
  </w:num>
  <w:num w:numId="20">
    <w:abstractNumId w:val="7"/>
  </w:num>
  <w:num w:numId="21">
    <w:abstractNumId w:val="9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1E3"/>
    <w:rsid w:val="0000124B"/>
    <w:rsid w:val="00002C0C"/>
    <w:rsid w:val="00002CA1"/>
    <w:rsid w:val="00003766"/>
    <w:rsid w:val="00011911"/>
    <w:rsid w:val="00014A00"/>
    <w:rsid w:val="00016E8C"/>
    <w:rsid w:val="0003315E"/>
    <w:rsid w:val="00035BCF"/>
    <w:rsid w:val="000406DD"/>
    <w:rsid w:val="00040A01"/>
    <w:rsid w:val="00043869"/>
    <w:rsid w:val="00043EC5"/>
    <w:rsid w:val="0004685F"/>
    <w:rsid w:val="00047410"/>
    <w:rsid w:val="000503AB"/>
    <w:rsid w:val="00055544"/>
    <w:rsid w:val="00057387"/>
    <w:rsid w:val="000602AD"/>
    <w:rsid w:val="000633E2"/>
    <w:rsid w:val="00066277"/>
    <w:rsid w:val="000713CC"/>
    <w:rsid w:val="00077849"/>
    <w:rsid w:val="0008176F"/>
    <w:rsid w:val="00082653"/>
    <w:rsid w:val="000836C3"/>
    <w:rsid w:val="00091361"/>
    <w:rsid w:val="00091D54"/>
    <w:rsid w:val="000943B1"/>
    <w:rsid w:val="0009792B"/>
    <w:rsid w:val="000A64EE"/>
    <w:rsid w:val="000B5362"/>
    <w:rsid w:val="000B556E"/>
    <w:rsid w:val="000B73D0"/>
    <w:rsid w:val="000C41E3"/>
    <w:rsid w:val="000C7F57"/>
    <w:rsid w:val="000D27C8"/>
    <w:rsid w:val="000D2D04"/>
    <w:rsid w:val="000E03B9"/>
    <w:rsid w:val="000E1BA0"/>
    <w:rsid w:val="000E3C25"/>
    <w:rsid w:val="000E4D9B"/>
    <w:rsid w:val="000E5B8D"/>
    <w:rsid w:val="000E75C8"/>
    <w:rsid w:val="000E79B9"/>
    <w:rsid w:val="000F3AD6"/>
    <w:rsid w:val="000F56CE"/>
    <w:rsid w:val="00100BEF"/>
    <w:rsid w:val="00102497"/>
    <w:rsid w:val="001037C1"/>
    <w:rsid w:val="00107F55"/>
    <w:rsid w:val="0011574E"/>
    <w:rsid w:val="00116F66"/>
    <w:rsid w:val="00117EAD"/>
    <w:rsid w:val="00120593"/>
    <w:rsid w:val="0012132C"/>
    <w:rsid w:val="001230E5"/>
    <w:rsid w:val="0012372E"/>
    <w:rsid w:val="00126C4A"/>
    <w:rsid w:val="00127D63"/>
    <w:rsid w:val="00127FF9"/>
    <w:rsid w:val="0013521D"/>
    <w:rsid w:val="0013658C"/>
    <w:rsid w:val="00140C7C"/>
    <w:rsid w:val="001460FF"/>
    <w:rsid w:val="001502AD"/>
    <w:rsid w:val="001508B4"/>
    <w:rsid w:val="001634B1"/>
    <w:rsid w:val="001667F6"/>
    <w:rsid w:val="00166A89"/>
    <w:rsid w:val="00167A84"/>
    <w:rsid w:val="001715DE"/>
    <w:rsid w:val="00175F4D"/>
    <w:rsid w:val="0018496E"/>
    <w:rsid w:val="00185E56"/>
    <w:rsid w:val="00185EFC"/>
    <w:rsid w:val="00186B51"/>
    <w:rsid w:val="001874A7"/>
    <w:rsid w:val="001902F2"/>
    <w:rsid w:val="00196C42"/>
    <w:rsid w:val="00197F8C"/>
    <w:rsid w:val="001A5F17"/>
    <w:rsid w:val="001A6461"/>
    <w:rsid w:val="001B35D6"/>
    <w:rsid w:val="001B4244"/>
    <w:rsid w:val="001B4C1D"/>
    <w:rsid w:val="001B4CD1"/>
    <w:rsid w:val="001D3ECA"/>
    <w:rsid w:val="001D63A5"/>
    <w:rsid w:val="001D6FF2"/>
    <w:rsid w:val="001E257E"/>
    <w:rsid w:val="001E2D3C"/>
    <w:rsid w:val="001E7B2A"/>
    <w:rsid w:val="001F18DC"/>
    <w:rsid w:val="001F64CB"/>
    <w:rsid w:val="001F6E57"/>
    <w:rsid w:val="00204019"/>
    <w:rsid w:val="00204DD6"/>
    <w:rsid w:val="002149F9"/>
    <w:rsid w:val="0022058A"/>
    <w:rsid w:val="002247E3"/>
    <w:rsid w:val="00230CB1"/>
    <w:rsid w:val="00236100"/>
    <w:rsid w:val="00241548"/>
    <w:rsid w:val="00242AC6"/>
    <w:rsid w:val="00242BC9"/>
    <w:rsid w:val="00243E97"/>
    <w:rsid w:val="0025017E"/>
    <w:rsid w:val="0025294A"/>
    <w:rsid w:val="00254076"/>
    <w:rsid w:val="00254376"/>
    <w:rsid w:val="002563F2"/>
    <w:rsid w:val="00264189"/>
    <w:rsid w:val="00280E3E"/>
    <w:rsid w:val="002811E0"/>
    <w:rsid w:val="00281500"/>
    <w:rsid w:val="002818DF"/>
    <w:rsid w:val="0029214B"/>
    <w:rsid w:val="00294BEA"/>
    <w:rsid w:val="002A4BBD"/>
    <w:rsid w:val="002B03EF"/>
    <w:rsid w:val="002B288E"/>
    <w:rsid w:val="002B3F3A"/>
    <w:rsid w:val="002B6F67"/>
    <w:rsid w:val="002C3776"/>
    <w:rsid w:val="002C4E48"/>
    <w:rsid w:val="002D07F8"/>
    <w:rsid w:val="002D113E"/>
    <w:rsid w:val="002D1B5F"/>
    <w:rsid w:val="002D4554"/>
    <w:rsid w:val="002D66CC"/>
    <w:rsid w:val="002E7D31"/>
    <w:rsid w:val="002E7D9E"/>
    <w:rsid w:val="0030087C"/>
    <w:rsid w:val="00301A86"/>
    <w:rsid w:val="00313DAB"/>
    <w:rsid w:val="00315AC1"/>
    <w:rsid w:val="003208A2"/>
    <w:rsid w:val="00331AEE"/>
    <w:rsid w:val="003359D3"/>
    <w:rsid w:val="003469C3"/>
    <w:rsid w:val="00352353"/>
    <w:rsid w:val="00352FC8"/>
    <w:rsid w:val="00353FAB"/>
    <w:rsid w:val="00356E4F"/>
    <w:rsid w:val="00357A2B"/>
    <w:rsid w:val="00361D1B"/>
    <w:rsid w:val="00363369"/>
    <w:rsid w:val="003642CB"/>
    <w:rsid w:val="00366808"/>
    <w:rsid w:val="003722E4"/>
    <w:rsid w:val="00374A43"/>
    <w:rsid w:val="003757A9"/>
    <w:rsid w:val="00377B50"/>
    <w:rsid w:val="003802D0"/>
    <w:rsid w:val="003804CB"/>
    <w:rsid w:val="00384C69"/>
    <w:rsid w:val="00385D21"/>
    <w:rsid w:val="00395BD7"/>
    <w:rsid w:val="003A14E0"/>
    <w:rsid w:val="003A4D06"/>
    <w:rsid w:val="003A5C73"/>
    <w:rsid w:val="003B01EF"/>
    <w:rsid w:val="003B3ADC"/>
    <w:rsid w:val="003C1C92"/>
    <w:rsid w:val="003D06D0"/>
    <w:rsid w:val="003D44AB"/>
    <w:rsid w:val="003D5184"/>
    <w:rsid w:val="003D6AD3"/>
    <w:rsid w:val="003D735D"/>
    <w:rsid w:val="003E091A"/>
    <w:rsid w:val="003E16E9"/>
    <w:rsid w:val="003E1CA7"/>
    <w:rsid w:val="003E30DE"/>
    <w:rsid w:val="00403DB3"/>
    <w:rsid w:val="0040632F"/>
    <w:rsid w:val="00411B86"/>
    <w:rsid w:val="00415BD3"/>
    <w:rsid w:val="00423978"/>
    <w:rsid w:val="004259B8"/>
    <w:rsid w:val="004316B5"/>
    <w:rsid w:val="00432298"/>
    <w:rsid w:val="0045136D"/>
    <w:rsid w:val="00453CE3"/>
    <w:rsid w:val="00454818"/>
    <w:rsid w:val="004556BF"/>
    <w:rsid w:val="00455DF4"/>
    <w:rsid w:val="004564A9"/>
    <w:rsid w:val="0046215A"/>
    <w:rsid w:val="00471A53"/>
    <w:rsid w:val="00475A3C"/>
    <w:rsid w:val="004770CA"/>
    <w:rsid w:val="00477F77"/>
    <w:rsid w:val="00480E26"/>
    <w:rsid w:val="00496A4F"/>
    <w:rsid w:val="004A1EF1"/>
    <w:rsid w:val="004A3FCB"/>
    <w:rsid w:val="004B25E1"/>
    <w:rsid w:val="004B451F"/>
    <w:rsid w:val="004B704D"/>
    <w:rsid w:val="004C016F"/>
    <w:rsid w:val="004C2DFE"/>
    <w:rsid w:val="004D34DF"/>
    <w:rsid w:val="004D4C41"/>
    <w:rsid w:val="004D624B"/>
    <w:rsid w:val="004D6C4C"/>
    <w:rsid w:val="004E0C4C"/>
    <w:rsid w:val="004E2ECC"/>
    <w:rsid w:val="004E5DED"/>
    <w:rsid w:val="004F1E74"/>
    <w:rsid w:val="00503174"/>
    <w:rsid w:val="005065E9"/>
    <w:rsid w:val="005104A2"/>
    <w:rsid w:val="00513689"/>
    <w:rsid w:val="00515A9E"/>
    <w:rsid w:val="00516748"/>
    <w:rsid w:val="0052287E"/>
    <w:rsid w:val="0052530A"/>
    <w:rsid w:val="00525D97"/>
    <w:rsid w:val="00527A60"/>
    <w:rsid w:val="00534277"/>
    <w:rsid w:val="005354E5"/>
    <w:rsid w:val="0053680A"/>
    <w:rsid w:val="00541A27"/>
    <w:rsid w:val="00550FC1"/>
    <w:rsid w:val="00552AF4"/>
    <w:rsid w:val="00552E3F"/>
    <w:rsid w:val="00556F52"/>
    <w:rsid w:val="00560A2B"/>
    <w:rsid w:val="00564121"/>
    <w:rsid w:val="00581AC4"/>
    <w:rsid w:val="0058420B"/>
    <w:rsid w:val="0058703D"/>
    <w:rsid w:val="00590AE9"/>
    <w:rsid w:val="00591ED1"/>
    <w:rsid w:val="00593A5E"/>
    <w:rsid w:val="005A6DA7"/>
    <w:rsid w:val="005B38DD"/>
    <w:rsid w:val="005B4A66"/>
    <w:rsid w:val="005B580E"/>
    <w:rsid w:val="005B7DA4"/>
    <w:rsid w:val="005C7EC4"/>
    <w:rsid w:val="005D36BF"/>
    <w:rsid w:val="005E0E88"/>
    <w:rsid w:val="005E121F"/>
    <w:rsid w:val="005E5CF1"/>
    <w:rsid w:val="005E712D"/>
    <w:rsid w:val="005F41F5"/>
    <w:rsid w:val="005F484D"/>
    <w:rsid w:val="00613017"/>
    <w:rsid w:val="0063101C"/>
    <w:rsid w:val="00632FE3"/>
    <w:rsid w:val="00637229"/>
    <w:rsid w:val="00646BE7"/>
    <w:rsid w:val="00647181"/>
    <w:rsid w:val="00656553"/>
    <w:rsid w:val="006679D6"/>
    <w:rsid w:val="00674669"/>
    <w:rsid w:val="006758E6"/>
    <w:rsid w:val="00687CE5"/>
    <w:rsid w:val="006908EA"/>
    <w:rsid w:val="006922A9"/>
    <w:rsid w:val="006A4D4D"/>
    <w:rsid w:val="006B54B4"/>
    <w:rsid w:val="006B62C4"/>
    <w:rsid w:val="006C0C3B"/>
    <w:rsid w:val="006C35D6"/>
    <w:rsid w:val="006D0496"/>
    <w:rsid w:val="006D27C1"/>
    <w:rsid w:val="006D5891"/>
    <w:rsid w:val="006D6274"/>
    <w:rsid w:val="006E4B7C"/>
    <w:rsid w:val="006E4ECB"/>
    <w:rsid w:val="006E68E2"/>
    <w:rsid w:val="006F3AE1"/>
    <w:rsid w:val="006F49E7"/>
    <w:rsid w:val="006F6F8D"/>
    <w:rsid w:val="0070108B"/>
    <w:rsid w:val="00703253"/>
    <w:rsid w:val="007068A2"/>
    <w:rsid w:val="007129D1"/>
    <w:rsid w:val="007136FE"/>
    <w:rsid w:val="007142EC"/>
    <w:rsid w:val="00714E30"/>
    <w:rsid w:val="00721FB5"/>
    <w:rsid w:val="00723C53"/>
    <w:rsid w:val="00746EC9"/>
    <w:rsid w:val="007626AB"/>
    <w:rsid w:val="00764046"/>
    <w:rsid w:val="00765F36"/>
    <w:rsid w:val="00780FA2"/>
    <w:rsid w:val="007824D3"/>
    <w:rsid w:val="007828D6"/>
    <w:rsid w:val="007834B0"/>
    <w:rsid w:val="00791DCC"/>
    <w:rsid w:val="007931A7"/>
    <w:rsid w:val="007A0051"/>
    <w:rsid w:val="007A188B"/>
    <w:rsid w:val="007A435A"/>
    <w:rsid w:val="007A4C5D"/>
    <w:rsid w:val="007B3F7B"/>
    <w:rsid w:val="007B679F"/>
    <w:rsid w:val="007C0628"/>
    <w:rsid w:val="007C1738"/>
    <w:rsid w:val="007C4795"/>
    <w:rsid w:val="007C74E5"/>
    <w:rsid w:val="007D0690"/>
    <w:rsid w:val="007D0B19"/>
    <w:rsid w:val="007D0B97"/>
    <w:rsid w:val="007D2926"/>
    <w:rsid w:val="007D29A8"/>
    <w:rsid w:val="007D3750"/>
    <w:rsid w:val="007D553D"/>
    <w:rsid w:val="007E0EF5"/>
    <w:rsid w:val="007E61A8"/>
    <w:rsid w:val="007F07EF"/>
    <w:rsid w:val="007F48C3"/>
    <w:rsid w:val="00802DC9"/>
    <w:rsid w:val="0080314A"/>
    <w:rsid w:val="008053AA"/>
    <w:rsid w:val="008108FC"/>
    <w:rsid w:val="00813614"/>
    <w:rsid w:val="0081674A"/>
    <w:rsid w:val="00826DDE"/>
    <w:rsid w:val="00831F95"/>
    <w:rsid w:val="008358CD"/>
    <w:rsid w:val="00836126"/>
    <w:rsid w:val="008438D1"/>
    <w:rsid w:val="00847247"/>
    <w:rsid w:val="00847E6D"/>
    <w:rsid w:val="00851CC1"/>
    <w:rsid w:val="008522F4"/>
    <w:rsid w:val="008572F1"/>
    <w:rsid w:val="00863E40"/>
    <w:rsid w:val="00877AF4"/>
    <w:rsid w:val="00881188"/>
    <w:rsid w:val="00881375"/>
    <w:rsid w:val="00881A3E"/>
    <w:rsid w:val="00885E9D"/>
    <w:rsid w:val="0089553C"/>
    <w:rsid w:val="00897FF4"/>
    <w:rsid w:val="008B66EC"/>
    <w:rsid w:val="008C2914"/>
    <w:rsid w:val="008C2B3C"/>
    <w:rsid w:val="008C3496"/>
    <w:rsid w:val="008C4C98"/>
    <w:rsid w:val="008C65E0"/>
    <w:rsid w:val="008C7B24"/>
    <w:rsid w:val="008C7E3D"/>
    <w:rsid w:val="008D1E10"/>
    <w:rsid w:val="008D4AE0"/>
    <w:rsid w:val="008D7E61"/>
    <w:rsid w:val="008E0291"/>
    <w:rsid w:val="008E0502"/>
    <w:rsid w:val="008E380E"/>
    <w:rsid w:val="008E4D84"/>
    <w:rsid w:val="008F131A"/>
    <w:rsid w:val="008F4C3F"/>
    <w:rsid w:val="008F68D7"/>
    <w:rsid w:val="008F6F6A"/>
    <w:rsid w:val="00903220"/>
    <w:rsid w:val="0090395E"/>
    <w:rsid w:val="00903C56"/>
    <w:rsid w:val="00912A7C"/>
    <w:rsid w:val="00913008"/>
    <w:rsid w:val="00913EC4"/>
    <w:rsid w:val="00917663"/>
    <w:rsid w:val="0092165D"/>
    <w:rsid w:val="00932F62"/>
    <w:rsid w:val="00952DF0"/>
    <w:rsid w:val="00962F3C"/>
    <w:rsid w:val="0096458F"/>
    <w:rsid w:val="0097038F"/>
    <w:rsid w:val="009725B4"/>
    <w:rsid w:val="0097338A"/>
    <w:rsid w:val="009747B3"/>
    <w:rsid w:val="00974E19"/>
    <w:rsid w:val="0099779D"/>
    <w:rsid w:val="009A01E2"/>
    <w:rsid w:val="009A27CF"/>
    <w:rsid w:val="009A3C75"/>
    <w:rsid w:val="009A425D"/>
    <w:rsid w:val="009A6AA4"/>
    <w:rsid w:val="009B1AB8"/>
    <w:rsid w:val="009B47A2"/>
    <w:rsid w:val="009B78B3"/>
    <w:rsid w:val="009C055F"/>
    <w:rsid w:val="009C0843"/>
    <w:rsid w:val="009C61F1"/>
    <w:rsid w:val="009D4302"/>
    <w:rsid w:val="009D436D"/>
    <w:rsid w:val="009D56F6"/>
    <w:rsid w:val="009D6EBE"/>
    <w:rsid w:val="009E29A8"/>
    <w:rsid w:val="009E3479"/>
    <w:rsid w:val="009E3960"/>
    <w:rsid w:val="009E5594"/>
    <w:rsid w:val="009F303B"/>
    <w:rsid w:val="009F4883"/>
    <w:rsid w:val="009F5221"/>
    <w:rsid w:val="00A04228"/>
    <w:rsid w:val="00A04542"/>
    <w:rsid w:val="00A04A70"/>
    <w:rsid w:val="00A04FCD"/>
    <w:rsid w:val="00A15238"/>
    <w:rsid w:val="00A161F8"/>
    <w:rsid w:val="00A1745D"/>
    <w:rsid w:val="00A20CEE"/>
    <w:rsid w:val="00A20D32"/>
    <w:rsid w:val="00A241CD"/>
    <w:rsid w:val="00A26EA5"/>
    <w:rsid w:val="00A32839"/>
    <w:rsid w:val="00A36193"/>
    <w:rsid w:val="00A3797B"/>
    <w:rsid w:val="00A406C1"/>
    <w:rsid w:val="00A44203"/>
    <w:rsid w:val="00A46F0A"/>
    <w:rsid w:val="00A53F0B"/>
    <w:rsid w:val="00A55B16"/>
    <w:rsid w:val="00A55F79"/>
    <w:rsid w:val="00A5606C"/>
    <w:rsid w:val="00A5706F"/>
    <w:rsid w:val="00A57E5B"/>
    <w:rsid w:val="00A67DAF"/>
    <w:rsid w:val="00A80387"/>
    <w:rsid w:val="00A821EA"/>
    <w:rsid w:val="00A858E0"/>
    <w:rsid w:val="00A91827"/>
    <w:rsid w:val="00A96628"/>
    <w:rsid w:val="00AA2D08"/>
    <w:rsid w:val="00AA5BBF"/>
    <w:rsid w:val="00AA6820"/>
    <w:rsid w:val="00AA77D4"/>
    <w:rsid w:val="00AB3B5E"/>
    <w:rsid w:val="00AB3BC5"/>
    <w:rsid w:val="00AC0F6F"/>
    <w:rsid w:val="00AD1DF0"/>
    <w:rsid w:val="00AD2B64"/>
    <w:rsid w:val="00AD43B4"/>
    <w:rsid w:val="00AF1496"/>
    <w:rsid w:val="00B008E9"/>
    <w:rsid w:val="00B0242F"/>
    <w:rsid w:val="00B028D5"/>
    <w:rsid w:val="00B041B0"/>
    <w:rsid w:val="00B04946"/>
    <w:rsid w:val="00B110D8"/>
    <w:rsid w:val="00B1384A"/>
    <w:rsid w:val="00B16D20"/>
    <w:rsid w:val="00B36A28"/>
    <w:rsid w:val="00B41EEE"/>
    <w:rsid w:val="00B51D38"/>
    <w:rsid w:val="00B54FCA"/>
    <w:rsid w:val="00B551AE"/>
    <w:rsid w:val="00B60754"/>
    <w:rsid w:val="00B71CF7"/>
    <w:rsid w:val="00B72E2F"/>
    <w:rsid w:val="00B73342"/>
    <w:rsid w:val="00B733DA"/>
    <w:rsid w:val="00B80168"/>
    <w:rsid w:val="00B80437"/>
    <w:rsid w:val="00B80838"/>
    <w:rsid w:val="00B81C0F"/>
    <w:rsid w:val="00B86089"/>
    <w:rsid w:val="00B919B8"/>
    <w:rsid w:val="00B92362"/>
    <w:rsid w:val="00B927F9"/>
    <w:rsid w:val="00B938A0"/>
    <w:rsid w:val="00B95813"/>
    <w:rsid w:val="00B95F1B"/>
    <w:rsid w:val="00BA4202"/>
    <w:rsid w:val="00BA6AE2"/>
    <w:rsid w:val="00BB20E5"/>
    <w:rsid w:val="00BB29FD"/>
    <w:rsid w:val="00BB610B"/>
    <w:rsid w:val="00BC47FC"/>
    <w:rsid w:val="00BC4C3F"/>
    <w:rsid w:val="00BC6C4D"/>
    <w:rsid w:val="00BD4A59"/>
    <w:rsid w:val="00BE2197"/>
    <w:rsid w:val="00BE4069"/>
    <w:rsid w:val="00BE606D"/>
    <w:rsid w:val="00BE666D"/>
    <w:rsid w:val="00BE7F93"/>
    <w:rsid w:val="00BF0331"/>
    <w:rsid w:val="00BF47B0"/>
    <w:rsid w:val="00BF4F64"/>
    <w:rsid w:val="00C12A30"/>
    <w:rsid w:val="00C14139"/>
    <w:rsid w:val="00C159F5"/>
    <w:rsid w:val="00C15F37"/>
    <w:rsid w:val="00C17B3E"/>
    <w:rsid w:val="00C22123"/>
    <w:rsid w:val="00C22820"/>
    <w:rsid w:val="00C25181"/>
    <w:rsid w:val="00C25AA9"/>
    <w:rsid w:val="00C310FD"/>
    <w:rsid w:val="00C34FC9"/>
    <w:rsid w:val="00C53791"/>
    <w:rsid w:val="00C568FA"/>
    <w:rsid w:val="00C61027"/>
    <w:rsid w:val="00C668B2"/>
    <w:rsid w:val="00C67C33"/>
    <w:rsid w:val="00C67D4F"/>
    <w:rsid w:val="00C67E01"/>
    <w:rsid w:val="00C74554"/>
    <w:rsid w:val="00C937FB"/>
    <w:rsid w:val="00C93A63"/>
    <w:rsid w:val="00CA2C52"/>
    <w:rsid w:val="00CA4EA6"/>
    <w:rsid w:val="00CA734E"/>
    <w:rsid w:val="00CC37CD"/>
    <w:rsid w:val="00CC6D2E"/>
    <w:rsid w:val="00CE1C10"/>
    <w:rsid w:val="00CE3ED8"/>
    <w:rsid w:val="00CE48DA"/>
    <w:rsid w:val="00CE5DC5"/>
    <w:rsid w:val="00CE5EAA"/>
    <w:rsid w:val="00CF0366"/>
    <w:rsid w:val="00CF7319"/>
    <w:rsid w:val="00CF7C22"/>
    <w:rsid w:val="00D151BA"/>
    <w:rsid w:val="00D243D4"/>
    <w:rsid w:val="00D245FB"/>
    <w:rsid w:val="00D24A07"/>
    <w:rsid w:val="00D267FE"/>
    <w:rsid w:val="00D277B1"/>
    <w:rsid w:val="00D33CE2"/>
    <w:rsid w:val="00D33DE0"/>
    <w:rsid w:val="00D34136"/>
    <w:rsid w:val="00D341D7"/>
    <w:rsid w:val="00D356AF"/>
    <w:rsid w:val="00D411A7"/>
    <w:rsid w:val="00D4214A"/>
    <w:rsid w:val="00D44304"/>
    <w:rsid w:val="00D46901"/>
    <w:rsid w:val="00D47FEF"/>
    <w:rsid w:val="00D55C28"/>
    <w:rsid w:val="00D57A92"/>
    <w:rsid w:val="00D61B82"/>
    <w:rsid w:val="00D6287F"/>
    <w:rsid w:val="00D65742"/>
    <w:rsid w:val="00D66B0B"/>
    <w:rsid w:val="00D72138"/>
    <w:rsid w:val="00D8235E"/>
    <w:rsid w:val="00D858F6"/>
    <w:rsid w:val="00D9098E"/>
    <w:rsid w:val="00D91009"/>
    <w:rsid w:val="00D92D1D"/>
    <w:rsid w:val="00D95B17"/>
    <w:rsid w:val="00DA2466"/>
    <w:rsid w:val="00DA3ACD"/>
    <w:rsid w:val="00DB00CC"/>
    <w:rsid w:val="00DB0745"/>
    <w:rsid w:val="00DB258F"/>
    <w:rsid w:val="00DB562E"/>
    <w:rsid w:val="00DB6BF1"/>
    <w:rsid w:val="00DC2063"/>
    <w:rsid w:val="00DC3251"/>
    <w:rsid w:val="00DC4D4F"/>
    <w:rsid w:val="00DC574D"/>
    <w:rsid w:val="00DC5E6E"/>
    <w:rsid w:val="00DC7933"/>
    <w:rsid w:val="00DD1373"/>
    <w:rsid w:val="00DE4951"/>
    <w:rsid w:val="00DE5A1A"/>
    <w:rsid w:val="00DE636F"/>
    <w:rsid w:val="00DF09AB"/>
    <w:rsid w:val="00DF1F7E"/>
    <w:rsid w:val="00DF249D"/>
    <w:rsid w:val="00E0216F"/>
    <w:rsid w:val="00E023E2"/>
    <w:rsid w:val="00E0432D"/>
    <w:rsid w:val="00E04D78"/>
    <w:rsid w:val="00E06300"/>
    <w:rsid w:val="00E1106F"/>
    <w:rsid w:val="00E13161"/>
    <w:rsid w:val="00E16D79"/>
    <w:rsid w:val="00E220B2"/>
    <w:rsid w:val="00E26302"/>
    <w:rsid w:val="00E273AE"/>
    <w:rsid w:val="00E34CB2"/>
    <w:rsid w:val="00E5051B"/>
    <w:rsid w:val="00E53E36"/>
    <w:rsid w:val="00E6245D"/>
    <w:rsid w:val="00E64235"/>
    <w:rsid w:val="00E71DAC"/>
    <w:rsid w:val="00E75AA6"/>
    <w:rsid w:val="00E83520"/>
    <w:rsid w:val="00E85E34"/>
    <w:rsid w:val="00E86136"/>
    <w:rsid w:val="00E8708D"/>
    <w:rsid w:val="00E95C9D"/>
    <w:rsid w:val="00E962C5"/>
    <w:rsid w:val="00EA08CE"/>
    <w:rsid w:val="00EA6C8E"/>
    <w:rsid w:val="00EA7676"/>
    <w:rsid w:val="00EB1B9C"/>
    <w:rsid w:val="00EB1FB8"/>
    <w:rsid w:val="00EC0AA0"/>
    <w:rsid w:val="00EC61DB"/>
    <w:rsid w:val="00ED169E"/>
    <w:rsid w:val="00ED2EB4"/>
    <w:rsid w:val="00EE03BB"/>
    <w:rsid w:val="00EE6819"/>
    <w:rsid w:val="00EF3052"/>
    <w:rsid w:val="00EF31E9"/>
    <w:rsid w:val="00EF3AB1"/>
    <w:rsid w:val="00EF3C02"/>
    <w:rsid w:val="00EF6711"/>
    <w:rsid w:val="00F053C7"/>
    <w:rsid w:val="00F06E66"/>
    <w:rsid w:val="00F077E6"/>
    <w:rsid w:val="00F10356"/>
    <w:rsid w:val="00F10AE6"/>
    <w:rsid w:val="00F1322E"/>
    <w:rsid w:val="00F139EA"/>
    <w:rsid w:val="00F15E8E"/>
    <w:rsid w:val="00F20368"/>
    <w:rsid w:val="00F25A6E"/>
    <w:rsid w:val="00F26957"/>
    <w:rsid w:val="00F27BB2"/>
    <w:rsid w:val="00F307B1"/>
    <w:rsid w:val="00F31997"/>
    <w:rsid w:val="00F37092"/>
    <w:rsid w:val="00F37289"/>
    <w:rsid w:val="00F37A2B"/>
    <w:rsid w:val="00F46E1D"/>
    <w:rsid w:val="00F55203"/>
    <w:rsid w:val="00F64492"/>
    <w:rsid w:val="00F64711"/>
    <w:rsid w:val="00F74A51"/>
    <w:rsid w:val="00F76310"/>
    <w:rsid w:val="00F80336"/>
    <w:rsid w:val="00F805D1"/>
    <w:rsid w:val="00F905F7"/>
    <w:rsid w:val="00F923D3"/>
    <w:rsid w:val="00F92DC6"/>
    <w:rsid w:val="00F93D6F"/>
    <w:rsid w:val="00F951EF"/>
    <w:rsid w:val="00F956FB"/>
    <w:rsid w:val="00FA0828"/>
    <w:rsid w:val="00FA174F"/>
    <w:rsid w:val="00FA6310"/>
    <w:rsid w:val="00FB20AB"/>
    <w:rsid w:val="00FB3CCC"/>
    <w:rsid w:val="00FB71BD"/>
    <w:rsid w:val="00FB7EA6"/>
    <w:rsid w:val="00FC41EC"/>
    <w:rsid w:val="00FC546D"/>
    <w:rsid w:val="00FC7B2A"/>
    <w:rsid w:val="00FC7C44"/>
    <w:rsid w:val="00FD07E1"/>
    <w:rsid w:val="00FD0E1D"/>
    <w:rsid w:val="00FD1414"/>
    <w:rsid w:val="00FD1830"/>
    <w:rsid w:val="00FD203A"/>
    <w:rsid w:val="00FE6E04"/>
    <w:rsid w:val="00FE7057"/>
    <w:rsid w:val="00FF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AF47C87"/>
  <w15:chartTrackingRefBased/>
  <w15:docId w15:val="{C227120B-1712-4FBF-9ED0-B16B081EE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6553"/>
    <w:pPr>
      <w:spacing w:after="0" w:line="240" w:lineRule="auto"/>
      <w:jc w:val="both"/>
    </w:pPr>
    <w:rPr>
      <w:rFonts w:ascii="Helvetica" w:eastAsia="Times New Roman" w:hAnsi="Helvetica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D44304"/>
    <w:pPr>
      <w:keepNext/>
      <w:keepLines/>
      <w:spacing w:before="240"/>
      <w:outlineLvl w:val="0"/>
    </w:pPr>
    <w:rPr>
      <w:rFonts w:eastAsiaTheme="majorEastAsia" w:cs="Times New Roman (Titres CS)"/>
      <w:b/>
      <w:caps/>
      <w:color w:val="FF9800"/>
      <w:szCs w:val="32"/>
      <w:u w:val="singl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D66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44304"/>
    <w:rPr>
      <w:rFonts w:ascii="Helvetica" w:eastAsiaTheme="majorEastAsia" w:hAnsi="Helvetica" w:cs="Times New Roman (Titres CS)"/>
      <w:b/>
      <w:caps/>
      <w:color w:val="FF9800"/>
      <w:sz w:val="24"/>
      <w:szCs w:val="32"/>
      <w:u w:val="single"/>
      <w:lang w:eastAsia="fr-FR"/>
    </w:rPr>
  </w:style>
  <w:style w:type="paragraph" w:styleId="Pieddepage">
    <w:name w:val="footer"/>
    <w:basedOn w:val="Normal"/>
    <w:link w:val="PieddepageCar"/>
    <w:uiPriority w:val="99"/>
    <w:rsid w:val="000C41E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C41E3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Numrodepage">
    <w:name w:val="page number"/>
    <w:basedOn w:val="Policepardfaut"/>
    <w:uiPriority w:val="99"/>
    <w:rsid w:val="000C41E3"/>
  </w:style>
  <w:style w:type="paragraph" w:customStyle="1" w:styleId="Paragraphedeliste1">
    <w:name w:val="Paragraphe de liste1"/>
    <w:basedOn w:val="Normal"/>
    <w:uiPriority w:val="99"/>
    <w:rsid w:val="000C41E3"/>
    <w:pPr>
      <w:ind w:left="720"/>
    </w:pPr>
    <w:rPr>
      <w:rFonts w:eastAsia="Calibri"/>
    </w:rPr>
  </w:style>
  <w:style w:type="paragraph" w:styleId="Paragraphedeliste">
    <w:name w:val="List Paragraph"/>
    <w:aliases w:val="References,Liste couleur - Accent 11,Paragraphe de liste3,Bullets,RM1,lp1,Liste de points,List Paragraph (numbered (a)),Table/Figure Heading,List Bullet Mary,Numbered Paragraph,Main numbered paragraph,Numbered List Paragraph,Liste 1"/>
    <w:basedOn w:val="Normal"/>
    <w:link w:val="ParagraphedelisteCar"/>
    <w:uiPriority w:val="34"/>
    <w:qFormat/>
    <w:rsid w:val="000C41E3"/>
    <w:pPr>
      <w:ind w:left="720"/>
    </w:pPr>
  </w:style>
  <w:style w:type="paragraph" w:customStyle="1" w:styleId="Paragraphedeliste2">
    <w:name w:val="Paragraphe de liste2"/>
    <w:basedOn w:val="Normal"/>
    <w:uiPriority w:val="99"/>
    <w:rsid w:val="000C41E3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0C41E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C41E3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0C41E3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table" w:styleId="Grilledutableau">
    <w:name w:val="Table Grid"/>
    <w:basedOn w:val="TableauNormal"/>
    <w:uiPriority w:val="39"/>
    <w:rsid w:val="000C4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0C41E3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C41E3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41E3"/>
    <w:rPr>
      <w:rFonts w:ascii="Segoe UI" w:hAnsi="Segoe UI" w:cs="Segoe UI"/>
      <w:sz w:val="18"/>
      <w:szCs w:val="18"/>
    </w:rPr>
  </w:style>
  <w:style w:type="character" w:customStyle="1" w:styleId="st">
    <w:name w:val="st"/>
    <w:basedOn w:val="Policepardfaut"/>
    <w:rsid w:val="000C41E3"/>
  </w:style>
  <w:style w:type="character" w:styleId="Accentuation">
    <w:name w:val="Emphasis"/>
    <w:basedOn w:val="Policepardfaut"/>
    <w:uiPriority w:val="20"/>
    <w:qFormat/>
    <w:rsid w:val="000C41E3"/>
    <w:rPr>
      <w:i/>
      <w:iCs/>
    </w:rPr>
  </w:style>
  <w:style w:type="paragraph" w:customStyle="1" w:styleId="Style1">
    <w:name w:val="Style1"/>
    <w:basedOn w:val="Titre1"/>
    <w:next w:val="Normal"/>
    <w:link w:val="Style1Car"/>
    <w:autoRedefine/>
    <w:qFormat/>
    <w:rsid w:val="00A15238"/>
    <w:pPr>
      <w:pBdr>
        <w:bottom w:val="single" w:sz="4" w:space="2" w:color="ED7D31" w:themeColor="accent2"/>
      </w:pBdr>
      <w:spacing w:before="360" w:after="120"/>
    </w:pPr>
    <w:rPr>
      <w:b w:val="0"/>
      <w:color w:val="C00000"/>
      <w:sz w:val="28"/>
      <w:szCs w:val="40"/>
      <w:u w:val="none"/>
    </w:rPr>
  </w:style>
  <w:style w:type="character" w:customStyle="1" w:styleId="Style1Car">
    <w:name w:val="Style1 Car"/>
    <w:basedOn w:val="Titre1Car"/>
    <w:link w:val="Style1"/>
    <w:rsid w:val="00A15238"/>
    <w:rPr>
      <w:rFonts w:ascii="Helvetica" w:eastAsiaTheme="majorEastAsia" w:hAnsi="Helvetica" w:cs="Times New Roman (Titres CS)"/>
      <w:b w:val="0"/>
      <w:caps/>
      <w:color w:val="C00000"/>
      <w:sz w:val="28"/>
      <w:szCs w:val="40"/>
      <w:u w:val="single"/>
      <w:lang w:eastAsia="fr-FR"/>
    </w:rPr>
  </w:style>
  <w:style w:type="character" w:customStyle="1" w:styleId="ParagraphedelisteCar">
    <w:name w:val="Paragraphe de liste Car"/>
    <w:aliases w:val="References Car,Liste couleur - Accent 11 Car,Paragraphe de liste3 Car,Bullets Car,RM1 Car,lp1 Car,Liste de points Car,List Paragraph (numbered (a)) Car,Table/Figure Heading Car,List Bullet Mary Car,Numbered Paragraph Car"/>
    <w:link w:val="Paragraphedeliste"/>
    <w:uiPriority w:val="34"/>
    <w:locked/>
    <w:rsid w:val="0009136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basedOn w:val="Titre2"/>
    <w:next w:val="Normal"/>
    <w:link w:val="SansinterligneCar"/>
    <w:autoRedefine/>
    <w:uiPriority w:val="1"/>
    <w:qFormat/>
    <w:rsid w:val="00E273AE"/>
    <w:rPr>
      <w:rFonts w:ascii="Helvetica" w:hAnsi="Helvetica" w:cs="Times New Roman (Corps CS)"/>
      <w:b/>
      <w:caps/>
      <w:color w:val="00B050"/>
      <w:u w:val="single"/>
    </w:rPr>
  </w:style>
  <w:style w:type="character" w:customStyle="1" w:styleId="SansinterligneCar">
    <w:name w:val="Sans interligne Car"/>
    <w:basedOn w:val="Titre2Car"/>
    <w:link w:val="Sansinterligne"/>
    <w:uiPriority w:val="1"/>
    <w:rsid w:val="00E273AE"/>
    <w:rPr>
      <w:rFonts w:ascii="Helvetica" w:eastAsiaTheme="majorEastAsia" w:hAnsi="Helvetica" w:cs="Times New Roman (Corps CS)"/>
      <w:b/>
      <w:caps/>
      <w:color w:val="00B050"/>
      <w:sz w:val="26"/>
      <w:szCs w:val="26"/>
      <w:u w:val="single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2D66CC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fr-FR"/>
    </w:rPr>
  </w:style>
  <w:style w:type="table" w:styleId="TableauGrille2-Accentuation2">
    <w:name w:val="Grid Table 2 Accent 2"/>
    <w:basedOn w:val="TableauNormal"/>
    <w:uiPriority w:val="47"/>
    <w:rsid w:val="003B01EF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2-Accentuation1">
    <w:name w:val="Grid Table 2 Accent 1"/>
    <w:basedOn w:val="TableauNormal"/>
    <w:uiPriority w:val="47"/>
    <w:rsid w:val="003B01EF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auGrille1Clair-Accentuation5">
    <w:name w:val="Grid Table 1 Light Accent 5"/>
    <w:basedOn w:val="TableauNormal"/>
    <w:uiPriority w:val="46"/>
    <w:rsid w:val="003B01EF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4">
    <w:name w:val="Grid Table 4"/>
    <w:basedOn w:val="TableauNormal"/>
    <w:uiPriority w:val="49"/>
    <w:rsid w:val="003B01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3B01EF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auGrille1Clair-Accentuation1">
    <w:name w:val="Grid Table 1 Light Accent 1"/>
    <w:basedOn w:val="TableauNormal"/>
    <w:uiPriority w:val="46"/>
    <w:rsid w:val="00B81C0F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4-Accentuation5">
    <w:name w:val="Grid Table 4 Accent 5"/>
    <w:basedOn w:val="TableauNormal"/>
    <w:uiPriority w:val="49"/>
    <w:rsid w:val="00B81C0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eauGrille6Couleur-Accentuation2">
    <w:name w:val="Grid Table 6 Colorful Accent 2"/>
    <w:basedOn w:val="TableauNormal"/>
    <w:uiPriority w:val="51"/>
    <w:rsid w:val="00C67E0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6Couleur-Accentuation1">
    <w:name w:val="Grid Table 6 Colorful Accent 1"/>
    <w:basedOn w:val="TableauNormal"/>
    <w:uiPriority w:val="51"/>
    <w:rsid w:val="00C67E0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auGrille5Fonc-Accentuation6">
    <w:name w:val="Grid Table 5 Dark Accent 6"/>
    <w:basedOn w:val="TableauNormal"/>
    <w:uiPriority w:val="50"/>
    <w:rsid w:val="00C67E0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eauGrille5Fonc-Accentuation1">
    <w:name w:val="Grid Table 5 Dark Accent 1"/>
    <w:basedOn w:val="TableauNormal"/>
    <w:uiPriority w:val="50"/>
    <w:rsid w:val="00C67E0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TableauGrille5Fonc-Accentuation3">
    <w:name w:val="Grid Table 5 Dark Accent 3"/>
    <w:basedOn w:val="TableauNormal"/>
    <w:uiPriority w:val="50"/>
    <w:rsid w:val="00C67E0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eauGrille6Couleur-Accentuation5">
    <w:name w:val="Grid Table 6 Colorful Accent 5"/>
    <w:basedOn w:val="TableauNormal"/>
    <w:uiPriority w:val="51"/>
    <w:rsid w:val="00C67E0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eauListe3-Accentuation5">
    <w:name w:val="List Table 3 Accent 5"/>
    <w:basedOn w:val="TableauNormal"/>
    <w:uiPriority w:val="48"/>
    <w:rsid w:val="00C67E01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98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svg"/><Relationship Id="rId7" Type="http://schemas.openxmlformats.org/officeDocument/2006/relationships/image" Target="media/image1.tiff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8.svg"/><Relationship Id="rId23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image" Target="media/image12.sv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</TotalTime>
  <Pages>11</Pages>
  <Words>3192</Words>
  <Characters>17559</Characters>
  <Application>Microsoft Office Word</Application>
  <DocSecurity>0</DocSecurity>
  <Lines>146</Lines>
  <Paragraphs>41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Joël YANGNI</dc:creator>
  <cp:keywords/>
  <dc:description/>
  <cp:lastModifiedBy>Joachim KOFFI</cp:lastModifiedBy>
  <cp:revision>94</cp:revision>
  <dcterms:created xsi:type="dcterms:W3CDTF">2018-07-31T18:05:00Z</dcterms:created>
  <dcterms:modified xsi:type="dcterms:W3CDTF">2018-08-06T15:59:00Z</dcterms:modified>
</cp:coreProperties>
</file>