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2EE453" w14:textId="2032037E" w:rsidR="00C17A30" w:rsidRDefault="00F07C82">
      <w:pPr>
        <w:rPr>
          <w:rFonts w:cstheme="minorHAnsi"/>
          <w:sz w:val="26"/>
          <w:szCs w:val="26"/>
        </w:rPr>
      </w:pPr>
      <w:r>
        <w:rPr>
          <w:noProof/>
        </w:rPr>
        <w:drawing>
          <wp:inline distT="0" distB="0" distL="0" distR="0" wp14:anchorId="0717E467" wp14:editId="3AA1F060">
            <wp:extent cx="1924050" cy="927100"/>
            <wp:effectExtent l="0" t="0" r="0" b="635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924050" cy="927100"/>
                    </a:xfrm>
                    <a:prstGeom prst="rect">
                      <a:avLst/>
                    </a:prstGeom>
                  </pic:spPr>
                </pic:pic>
              </a:graphicData>
            </a:graphic>
          </wp:inline>
        </w:drawing>
      </w:r>
      <w:r>
        <w:rPr>
          <w:noProof/>
        </w:rPr>
        <w:drawing>
          <wp:inline distT="0" distB="0" distL="0" distR="0" wp14:anchorId="76C01086" wp14:editId="1F5D4843">
            <wp:extent cx="1009650" cy="80638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009650" cy="806388"/>
                    </a:xfrm>
                    <a:prstGeom prst="rect">
                      <a:avLst/>
                    </a:prstGeom>
                  </pic:spPr>
                </pic:pic>
              </a:graphicData>
            </a:graphic>
          </wp:inline>
        </w:drawing>
      </w:r>
      <w:r w:rsidR="009376BA">
        <w:rPr>
          <w:noProof/>
        </w:rPr>
        <w:drawing>
          <wp:inline distT="0" distB="0" distL="0" distR="0" wp14:anchorId="39BCAD73" wp14:editId="1656E2DB">
            <wp:extent cx="2076450" cy="897255"/>
            <wp:effectExtent l="0" t="0" r="0" b="0"/>
            <wp:docPr id="7" name="Image 7" descr="WHO-FR-C-H"/>
            <wp:cNvGraphicFramePr/>
            <a:graphic xmlns:a="http://schemas.openxmlformats.org/drawingml/2006/main">
              <a:graphicData uri="http://schemas.openxmlformats.org/drawingml/2006/picture">
                <pic:pic xmlns:pic="http://schemas.openxmlformats.org/drawingml/2006/picture">
                  <pic:nvPicPr>
                    <pic:cNvPr id="1" name="Image 1" descr="WHO-FR-C-H"/>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76450" cy="897255"/>
                    </a:xfrm>
                    <a:prstGeom prst="rect">
                      <a:avLst/>
                    </a:prstGeom>
                    <a:noFill/>
                  </pic:spPr>
                </pic:pic>
              </a:graphicData>
            </a:graphic>
          </wp:inline>
        </w:drawing>
      </w:r>
    </w:p>
    <w:p w14:paraId="36D8F4CB" w14:textId="073C32CB" w:rsidR="00F07C82" w:rsidRDefault="00F07C82">
      <w:pPr>
        <w:rPr>
          <w:rFonts w:cstheme="minorHAnsi"/>
          <w:sz w:val="26"/>
          <w:szCs w:val="26"/>
        </w:rPr>
      </w:pPr>
    </w:p>
    <w:p w14:paraId="2B755BF5" w14:textId="531DABA7" w:rsidR="00F07C82" w:rsidRPr="00AE5DE2" w:rsidRDefault="00F07C82" w:rsidP="00AE5DE2">
      <w:pPr>
        <w:pBdr>
          <w:top w:val="single" w:sz="4" w:space="1" w:color="auto"/>
          <w:left w:val="single" w:sz="4" w:space="4" w:color="auto"/>
          <w:bottom w:val="single" w:sz="4" w:space="1" w:color="auto"/>
          <w:right w:val="single" w:sz="4" w:space="4" w:color="auto"/>
        </w:pBdr>
        <w:rPr>
          <w:rFonts w:cstheme="minorHAnsi"/>
          <w:b/>
          <w:bCs/>
          <w:sz w:val="26"/>
          <w:szCs w:val="26"/>
        </w:rPr>
      </w:pPr>
      <w:r w:rsidRPr="00AE5DE2">
        <w:rPr>
          <w:rFonts w:cstheme="minorHAnsi"/>
          <w:b/>
          <w:bCs/>
          <w:sz w:val="26"/>
          <w:szCs w:val="26"/>
        </w:rPr>
        <w:t>MISSION D</w:t>
      </w:r>
      <w:r w:rsidR="009F5B95">
        <w:rPr>
          <w:rFonts w:cstheme="minorHAnsi"/>
          <w:b/>
          <w:bCs/>
          <w:sz w:val="26"/>
          <w:szCs w:val="26"/>
        </w:rPr>
        <w:t xml:space="preserve">’ECHANGES ET DE </w:t>
      </w:r>
      <w:r w:rsidRPr="00AE5DE2">
        <w:rPr>
          <w:rFonts w:cstheme="minorHAnsi"/>
          <w:b/>
          <w:bCs/>
          <w:sz w:val="26"/>
          <w:szCs w:val="26"/>
        </w:rPr>
        <w:t xml:space="preserve">PARTAGE D’EXPRIENCE </w:t>
      </w:r>
      <w:r w:rsidR="00DD423F" w:rsidRPr="00AE5DE2">
        <w:rPr>
          <w:rFonts w:cstheme="minorHAnsi"/>
          <w:b/>
          <w:bCs/>
          <w:sz w:val="26"/>
          <w:szCs w:val="26"/>
        </w:rPr>
        <w:t xml:space="preserve">ENTRE LE CAMEROUN ET LE TCHAD </w:t>
      </w:r>
      <w:r w:rsidRPr="00AE5DE2">
        <w:rPr>
          <w:rFonts w:cstheme="minorHAnsi"/>
          <w:b/>
          <w:bCs/>
          <w:sz w:val="26"/>
          <w:szCs w:val="26"/>
        </w:rPr>
        <w:t>SUR LES STRATEGIES ET LES AVANCE</w:t>
      </w:r>
      <w:r w:rsidR="00EE05D1">
        <w:rPr>
          <w:rFonts w:cstheme="minorHAnsi"/>
          <w:b/>
          <w:bCs/>
          <w:sz w:val="26"/>
          <w:szCs w:val="26"/>
        </w:rPr>
        <w:t>E</w:t>
      </w:r>
      <w:r w:rsidRPr="00AE5DE2">
        <w:rPr>
          <w:rFonts w:cstheme="minorHAnsi"/>
          <w:b/>
          <w:bCs/>
          <w:sz w:val="26"/>
          <w:szCs w:val="26"/>
        </w:rPr>
        <w:t xml:space="preserve">S DANS LA MISE EN PLACE DE LA </w:t>
      </w:r>
      <w:r w:rsidR="00DD423F">
        <w:rPr>
          <w:rFonts w:cstheme="minorHAnsi"/>
          <w:b/>
          <w:bCs/>
          <w:sz w:val="26"/>
          <w:szCs w:val="26"/>
        </w:rPr>
        <w:t>COUVERTURE SANITAIRE UNIVERSELLE (CSU)</w:t>
      </w:r>
      <w:r w:rsidR="00DD423F" w:rsidRPr="00AE5DE2">
        <w:rPr>
          <w:rFonts w:cstheme="minorHAnsi"/>
          <w:b/>
          <w:bCs/>
          <w:sz w:val="26"/>
          <w:szCs w:val="26"/>
        </w:rPr>
        <w:t xml:space="preserve"> </w:t>
      </w:r>
      <w:r w:rsidR="00AE5DE2" w:rsidRPr="00AE5DE2">
        <w:rPr>
          <w:rFonts w:cstheme="minorHAnsi"/>
          <w:b/>
          <w:bCs/>
          <w:sz w:val="26"/>
          <w:szCs w:val="26"/>
        </w:rPr>
        <w:t xml:space="preserve">ET L’ALIGNEMENT DES PARTENAIRES </w:t>
      </w:r>
      <w:r w:rsidR="00DD423F">
        <w:rPr>
          <w:rFonts w:cstheme="minorHAnsi"/>
          <w:b/>
          <w:bCs/>
          <w:sz w:val="26"/>
          <w:szCs w:val="26"/>
        </w:rPr>
        <w:t>TECHNIQUES ET FINANCIERS</w:t>
      </w:r>
    </w:p>
    <w:p w14:paraId="7F3DC825" w14:textId="6CCAEADE" w:rsidR="00FE2DC8" w:rsidRPr="003634DF" w:rsidRDefault="00D5417E">
      <w:pPr>
        <w:rPr>
          <w:rFonts w:cstheme="minorHAnsi"/>
          <w:sz w:val="26"/>
          <w:szCs w:val="26"/>
        </w:rPr>
      </w:pPr>
      <w:r w:rsidRPr="003634DF">
        <w:rPr>
          <w:rFonts w:cstheme="minorHAnsi"/>
          <w:sz w:val="26"/>
          <w:szCs w:val="26"/>
        </w:rPr>
        <w:t>Dans le cadre de l’atteinte de l’objectif de développement durable</w:t>
      </w:r>
      <w:r w:rsidR="00BE7B7E" w:rsidRPr="003634DF">
        <w:rPr>
          <w:rFonts w:cstheme="minorHAnsi"/>
          <w:sz w:val="26"/>
          <w:szCs w:val="26"/>
        </w:rPr>
        <w:t xml:space="preserve"> (ODD)</w:t>
      </w:r>
      <w:r w:rsidRPr="003634DF">
        <w:rPr>
          <w:rFonts w:cstheme="minorHAnsi"/>
          <w:sz w:val="26"/>
          <w:szCs w:val="26"/>
        </w:rPr>
        <w:t xml:space="preserve">, </w:t>
      </w:r>
      <w:r w:rsidR="00AF26B4" w:rsidRPr="003634DF">
        <w:rPr>
          <w:rFonts w:cstheme="minorHAnsi"/>
          <w:sz w:val="26"/>
          <w:szCs w:val="26"/>
        </w:rPr>
        <w:t>l’un des défis majeur</w:t>
      </w:r>
      <w:r w:rsidR="00DD423F">
        <w:rPr>
          <w:rFonts w:cstheme="minorHAnsi"/>
          <w:sz w:val="26"/>
          <w:szCs w:val="26"/>
        </w:rPr>
        <w:t>s</w:t>
      </w:r>
      <w:r w:rsidR="00AF26B4" w:rsidRPr="003634DF">
        <w:rPr>
          <w:rFonts w:cstheme="minorHAnsi"/>
          <w:sz w:val="26"/>
          <w:szCs w:val="26"/>
        </w:rPr>
        <w:t xml:space="preserve"> est de favoriser </w:t>
      </w:r>
      <w:r w:rsidR="00BE7B7E" w:rsidRPr="003634DF">
        <w:rPr>
          <w:rFonts w:cstheme="minorHAnsi"/>
          <w:sz w:val="26"/>
          <w:szCs w:val="26"/>
        </w:rPr>
        <w:t>un meilleur</w:t>
      </w:r>
      <w:r w:rsidR="00AF26B4" w:rsidRPr="003634DF">
        <w:rPr>
          <w:rFonts w:cstheme="minorHAnsi"/>
          <w:sz w:val="26"/>
          <w:szCs w:val="26"/>
        </w:rPr>
        <w:t xml:space="preserve"> accès aux soins de santé pour tous.  </w:t>
      </w:r>
      <w:r w:rsidR="001757F7" w:rsidRPr="003634DF">
        <w:rPr>
          <w:rFonts w:cstheme="minorHAnsi"/>
          <w:sz w:val="26"/>
          <w:szCs w:val="26"/>
        </w:rPr>
        <w:t>Les débats autour de l’accès au</w:t>
      </w:r>
      <w:r w:rsidR="002A77EA" w:rsidRPr="003634DF">
        <w:rPr>
          <w:rFonts w:cstheme="minorHAnsi"/>
          <w:sz w:val="26"/>
          <w:szCs w:val="26"/>
        </w:rPr>
        <w:t xml:space="preserve">x soins de santé </w:t>
      </w:r>
      <w:r w:rsidR="008E6A70" w:rsidRPr="003634DF">
        <w:rPr>
          <w:rFonts w:cstheme="minorHAnsi"/>
          <w:sz w:val="26"/>
          <w:szCs w:val="26"/>
        </w:rPr>
        <w:t>ont abouti à une idée commune</w:t>
      </w:r>
      <w:r w:rsidR="00570187" w:rsidRPr="003634DF">
        <w:rPr>
          <w:rFonts w:cstheme="minorHAnsi"/>
          <w:sz w:val="26"/>
          <w:szCs w:val="26"/>
        </w:rPr>
        <w:t xml:space="preserve">, celle de </w:t>
      </w:r>
      <w:r w:rsidR="009936E8">
        <w:rPr>
          <w:rFonts w:cstheme="minorHAnsi"/>
          <w:sz w:val="26"/>
          <w:szCs w:val="26"/>
        </w:rPr>
        <w:t xml:space="preserve">progresser </w:t>
      </w:r>
      <w:r w:rsidR="00C17A30">
        <w:rPr>
          <w:rFonts w:cstheme="minorHAnsi"/>
          <w:sz w:val="26"/>
          <w:szCs w:val="26"/>
        </w:rPr>
        <w:t xml:space="preserve">vers </w:t>
      </w:r>
      <w:r w:rsidR="00DD423F">
        <w:rPr>
          <w:rFonts w:cstheme="minorHAnsi"/>
          <w:sz w:val="26"/>
          <w:szCs w:val="26"/>
        </w:rPr>
        <w:t xml:space="preserve">CSU </w:t>
      </w:r>
      <w:r w:rsidR="00570187" w:rsidRPr="003634DF">
        <w:rPr>
          <w:rFonts w:cstheme="minorHAnsi"/>
          <w:sz w:val="26"/>
          <w:szCs w:val="26"/>
        </w:rPr>
        <w:t>dans chaque pays.</w:t>
      </w:r>
    </w:p>
    <w:p w14:paraId="72916C15" w14:textId="53C0687B" w:rsidR="00AF715B" w:rsidRPr="003634DF" w:rsidRDefault="00AF715B">
      <w:pPr>
        <w:rPr>
          <w:rFonts w:cstheme="minorHAnsi"/>
          <w:sz w:val="26"/>
          <w:szCs w:val="26"/>
        </w:rPr>
      </w:pPr>
      <w:r w:rsidRPr="003634DF">
        <w:rPr>
          <w:rFonts w:cstheme="minorHAnsi"/>
          <w:sz w:val="26"/>
          <w:szCs w:val="26"/>
        </w:rPr>
        <w:t>Par définition, la CSU vise à assurer à chaque individu</w:t>
      </w:r>
      <w:r w:rsidR="00DD423F">
        <w:rPr>
          <w:rFonts w:cstheme="minorHAnsi"/>
          <w:sz w:val="26"/>
          <w:szCs w:val="26"/>
        </w:rPr>
        <w:t xml:space="preserve"> </w:t>
      </w:r>
      <w:r w:rsidR="003C2743" w:rsidRPr="003634DF">
        <w:rPr>
          <w:rFonts w:cstheme="minorHAnsi"/>
          <w:sz w:val="26"/>
          <w:szCs w:val="26"/>
        </w:rPr>
        <w:t xml:space="preserve">les services de </w:t>
      </w:r>
      <w:r w:rsidR="000241B4" w:rsidRPr="003634DF">
        <w:rPr>
          <w:rFonts w:cstheme="minorHAnsi"/>
          <w:sz w:val="26"/>
          <w:szCs w:val="26"/>
        </w:rPr>
        <w:t xml:space="preserve">santé </w:t>
      </w:r>
      <w:r w:rsidR="000241B4">
        <w:rPr>
          <w:rFonts w:cstheme="minorHAnsi"/>
          <w:sz w:val="26"/>
          <w:szCs w:val="26"/>
        </w:rPr>
        <w:t>de</w:t>
      </w:r>
      <w:r w:rsidR="009936E8">
        <w:rPr>
          <w:rFonts w:cstheme="minorHAnsi"/>
          <w:sz w:val="26"/>
          <w:szCs w:val="26"/>
        </w:rPr>
        <w:t xml:space="preserve"> qualité </w:t>
      </w:r>
      <w:r w:rsidR="003C2743" w:rsidRPr="003634DF">
        <w:rPr>
          <w:rFonts w:cstheme="minorHAnsi"/>
          <w:sz w:val="26"/>
          <w:szCs w:val="26"/>
        </w:rPr>
        <w:t xml:space="preserve">dont il </w:t>
      </w:r>
      <w:r w:rsidR="00DD423F">
        <w:rPr>
          <w:rFonts w:cstheme="minorHAnsi"/>
          <w:sz w:val="26"/>
          <w:szCs w:val="26"/>
        </w:rPr>
        <w:t>a</w:t>
      </w:r>
      <w:r w:rsidR="00DD423F" w:rsidRPr="003634DF">
        <w:rPr>
          <w:rFonts w:cstheme="minorHAnsi"/>
          <w:sz w:val="26"/>
          <w:szCs w:val="26"/>
        </w:rPr>
        <w:t xml:space="preserve"> </w:t>
      </w:r>
      <w:r w:rsidR="003C2743" w:rsidRPr="003634DF">
        <w:rPr>
          <w:rFonts w:cstheme="minorHAnsi"/>
          <w:sz w:val="26"/>
          <w:szCs w:val="26"/>
        </w:rPr>
        <w:t>bes</w:t>
      </w:r>
      <w:r w:rsidR="00C53073" w:rsidRPr="003634DF">
        <w:rPr>
          <w:rFonts w:cstheme="minorHAnsi"/>
          <w:sz w:val="26"/>
          <w:szCs w:val="26"/>
        </w:rPr>
        <w:t>oin</w:t>
      </w:r>
      <w:r w:rsidR="003C2743" w:rsidRPr="003634DF">
        <w:rPr>
          <w:rFonts w:cstheme="minorHAnsi"/>
          <w:sz w:val="26"/>
          <w:szCs w:val="26"/>
        </w:rPr>
        <w:t xml:space="preserve"> sans </w:t>
      </w:r>
      <w:r w:rsidR="00C53073" w:rsidRPr="003634DF">
        <w:rPr>
          <w:rFonts w:cstheme="minorHAnsi"/>
          <w:sz w:val="26"/>
          <w:szCs w:val="26"/>
        </w:rPr>
        <w:t>qu’il soi</w:t>
      </w:r>
      <w:r w:rsidR="00DD423F">
        <w:rPr>
          <w:rFonts w:cstheme="minorHAnsi"/>
          <w:sz w:val="26"/>
          <w:szCs w:val="26"/>
        </w:rPr>
        <w:t>t</w:t>
      </w:r>
      <w:r w:rsidR="00C53073" w:rsidRPr="003634DF">
        <w:rPr>
          <w:rFonts w:cstheme="minorHAnsi"/>
          <w:sz w:val="26"/>
          <w:szCs w:val="26"/>
        </w:rPr>
        <w:t xml:space="preserve"> exposé à des difficultés financières. </w:t>
      </w:r>
    </w:p>
    <w:p w14:paraId="48DE23A1" w14:textId="17394BB9" w:rsidR="00A4167E" w:rsidRPr="003634DF" w:rsidRDefault="00FF53F8">
      <w:pPr>
        <w:rPr>
          <w:rFonts w:cstheme="minorHAnsi"/>
          <w:sz w:val="26"/>
          <w:szCs w:val="26"/>
        </w:rPr>
      </w:pPr>
      <w:r w:rsidRPr="003634DF">
        <w:rPr>
          <w:rFonts w:cstheme="minorHAnsi"/>
          <w:sz w:val="26"/>
          <w:szCs w:val="26"/>
        </w:rPr>
        <w:t xml:space="preserve">Pour engager sa marche vers la CSU, le </w:t>
      </w:r>
      <w:r w:rsidR="00DD423F">
        <w:rPr>
          <w:rFonts w:cstheme="minorHAnsi"/>
          <w:sz w:val="26"/>
          <w:szCs w:val="26"/>
        </w:rPr>
        <w:t>g</w:t>
      </w:r>
      <w:r w:rsidRPr="003634DF">
        <w:rPr>
          <w:rFonts w:cstheme="minorHAnsi"/>
          <w:sz w:val="26"/>
          <w:szCs w:val="26"/>
        </w:rPr>
        <w:t xml:space="preserve">ouvernement du </w:t>
      </w:r>
      <w:r w:rsidR="00DD423F">
        <w:rPr>
          <w:rFonts w:cstheme="minorHAnsi"/>
          <w:sz w:val="26"/>
          <w:szCs w:val="26"/>
        </w:rPr>
        <w:t>Cameroun</w:t>
      </w:r>
      <w:r w:rsidR="0081561F" w:rsidRPr="003634DF">
        <w:rPr>
          <w:rFonts w:cstheme="minorHAnsi"/>
          <w:sz w:val="26"/>
          <w:szCs w:val="26"/>
        </w:rPr>
        <w:t xml:space="preserve">, en </w:t>
      </w:r>
      <w:r w:rsidR="00C36E89" w:rsidRPr="003634DF">
        <w:rPr>
          <w:rFonts w:cstheme="minorHAnsi"/>
          <w:sz w:val="26"/>
          <w:szCs w:val="26"/>
        </w:rPr>
        <w:t xml:space="preserve">étroite </w:t>
      </w:r>
      <w:r w:rsidR="0081561F" w:rsidRPr="003634DF">
        <w:rPr>
          <w:rFonts w:cstheme="minorHAnsi"/>
          <w:sz w:val="26"/>
          <w:szCs w:val="26"/>
        </w:rPr>
        <w:t>c</w:t>
      </w:r>
      <w:r w:rsidR="00455B4C" w:rsidRPr="003634DF">
        <w:rPr>
          <w:rFonts w:cstheme="minorHAnsi"/>
          <w:sz w:val="26"/>
          <w:szCs w:val="26"/>
        </w:rPr>
        <w:t xml:space="preserve">ollaboration avec </w:t>
      </w:r>
      <w:r w:rsidR="00C36E89" w:rsidRPr="003634DF">
        <w:rPr>
          <w:rFonts w:cstheme="minorHAnsi"/>
          <w:sz w:val="26"/>
          <w:szCs w:val="26"/>
        </w:rPr>
        <w:t xml:space="preserve">ses partenaires </w:t>
      </w:r>
      <w:r w:rsidR="00DD423F">
        <w:rPr>
          <w:rFonts w:cstheme="minorHAnsi"/>
          <w:sz w:val="26"/>
          <w:szCs w:val="26"/>
        </w:rPr>
        <w:t xml:space="preserve">techniques et </w:t>
      </w:r>
      <w:r w:rsidR="00C36E89" w:rsidRPr="003634DF">
        <w:rPr>
          <w:rFonts w:cstheme="minorHAnsi"/>
          <w:sz w:val="26"/>
          <w:szCs w:val="26"/>
        </w:rPr>
        <w:t xml:space="preserve">financiers, </w:t>
      </w:r>
      <w:r w:rsidR="00DD423F">
        <w:rPr>
          <w:rFonts w:cstheme="minorHAnsi"/>
          <w:sz w:val="26"/>
          <w:szCs w:val="26"/>
        </w:rPr>
        <w:t>met en œuvre</w:t>
      </w:r>
      <w:r w:rsidR="00DD423F" w:rsidRPr="003634DF">
        <w:rPr>
          <w:rFonts w:cstheme="minorHAnsi"/>
          <w:sz w:val="26"/>
          <w:szCs w:val="26"/>
        </w:rPr>
        <w:t xml:space="preserve"> </w:t>
      </w:r>
      <w:r w:rsidR="00172869" w:rsidRPr="003634DF">
        <w:rPr>
          <w:rFonts w:cstheme="minorHAnsi"/>
          <w:sz w:val="26"/>
          <w:szCs w:val="26"/>
        </w:rPr>
        <w:t xml:space="preserve">des initiatives </w:t>
      </w:r>
      <w:r w:rsidR="00646BBC" w:rsidRPr="003634DF">
        <w:rPr>
          <w:rFonts w:cstheme="minorHAnsi"/>
          <w:sz w:val="26"/>
          <w:szCs w:val="26"/>
        </w:rPr>
        <w:t xml:space="preserve">dans le but de réduire </w:t>
      </w:r>
      <w:r w:rsidR="001D7ABC" w:rsidRPr="003634DF">
        <w:rPr>
          <w:rFonts w:cstheme="minorHAnsi"/>
          <w:sz w:val="26"/>
          <w:szCs w:val="26"/>
        </w:rPr>
        <w:t>ou d’éradiquer la fracture sociale en matière de santé</w:t>
      </w:r>
      <w:r w:rsidR="008B3337" w:rsidRPr="003634DF">
        <w:rPr>
          <w:rFonts w:cstheme="minorHAnsi"/>
          <w:sz w:val="26"/>
          <w:szCs w:val="26"/>
        </w:rPr>
        <w:t xml:space="preserve"> du fait des inégalités de revenus. </w:t>
      </w:r>
      <w:r w:rsidR="00A4167E" w:rsidRPr="003634DF">
        <w:rPr>
          <w:rFonts w:cstheme="minorHAnsi"/>
          <w:sz w:val="26"/>
          <w:szCs w:val="26"/>
        </w:rPr>
        <w:t xml:space="preserve"> </w:t>
      </w:r>
      <w:r w:rsidR="0048538D" w:rsidRPr="003634DF">
        <w:rPr>
          <w:rFonts w:cstheme="minorHAnsi"/>
          <w:sz w:val="26"/>
          <w:szCs w:val="26"/>
        </w:rPr>
        <w:t xml:space="preserve">Plusieurs mécanismes de financement de la santé ont ainsi été mis en place </w:t>
      </w:r>
      <w:r w:rsidR="00C066EE" w:rsidRPr="003634DF">
        <w:rPr>
          <w:rFonts w:cstheme="minorHAnsi"/>
          <w:sz w:val="26"/>
          <w:szCs w:val="26"/>
        </w:rPr>
        <w:t>y compris des mécanismes de gratuit</w:t>
      </w:r>
      <w:r w:rsidR="00DD423F">
        <w:rPr>
          <w:rFonts w:cstheme="minorHAnsi"/>
          <w:sz w:val="26"/>
          <w:szCs w:val="26"/>
        </w:rPr>
        <w:t>é (exemption de paiement pour les patients)</w:t>
      </w:r>
      <w:r w:rsidR="00C066EE" w:rsidRPr="003634DF">
        <w:rPr>
          <w:rFonts w:cstheme="minorHAnsi"/>
          <w:sz w:val="26"/>
          <w:szCs w:val="26"/>
        </w:rPr>
        <w:t xml:space="preserve"> avec comme objectif central l’élimination</w:t>
      </w:r>
      <w:r w:rsidR="00DD423F">
        <w:rPr>
          <w:rFonts w:cstheme="minorHAnsi"/>
          <w:sz w:val="26"/>
          <w:szCs w:val="26"/>
        </w:rPr>
        <w:t xml:space="preserve"> </w:t>
      </w:r>
      <w:r w:rsidR="00C066EE" w:rsidRPr="003634DF">
        <w:rPr>
          <w:rFonts w:cstheme="minorHAnsi"/>
          <w:sz w:val="26"/>
          <w:szCs w:val="26"/>
        </w:rPr>
        <w:t xml:space="preserve">/ la </w:t>
      </w:r>
      <w:r w:rsidR="00594968" w:rsidRPr="003634DF">
        <w:rPr>
          <w:rFonts w:cstheme="minorHAnsi"/>
          <w:sz w:val="26"/>
          <w:szCs w:val="26"/>
        </w:rPr>
        <w:t>réduction</w:t>
      </w:r>
      <w:r w:rsidR="00C066EE" w:rsidRPr="003634DF">
        <w:rPr>
          <w:rFonts w:cstheme="minorHAnsi"/>
          <w:sz w:val="26"/>
          <w:szCs w:val="26"/>
        </w:rPr>
        <w:t xml:space="preserve"> des barrières financ</w:t>
      </w:r>
      <w:r w:rsidR="00594968" w:rsidRPr="003634DF">
        <w:rPr>
          <w:rFonts w:cstheme="minorHAnsi"/>
          <w:sz w:val="26"/>
          <w:szCs w:val="26"/>
        </w:rPr>
        <w:t xml:space="preserve">ières d’accessibilité aux soins de santé. </w:t>
      </w:r>
    </w:p>
    <w:p w14:paraId="7398FBF8" w14:textId="7A46DB8E" w:rsidR="00EE05D1" w:rsidRDefault="00E21BD8">
      <w:pPr>
        <w:rPr>
          <w:rFonts w:cstheme="minorHAnsi"/>
          <w:sz w:val="26"/>
          <w:szCs w:val="26"/>
        </w:rPr>
      </w:pPr>
      <w:r w:rsidRPr="003634DF">
        <w:rPr>
          <w:rFonts w:cstheme="minorHAnsi"/>
          <w:sz w:val="26"/>
          <w:szCs w:val="26"/>
        </w:rPr>
        <w:t>La mise en place de la CSU est donc un processus qui tient compte de l’exist</w:t>
      </w:r>
      <w:r w:rsidR="006E1B04" w:rsidRPr="003634DF">
        <w:rPr>
          <w:rFonts w:cstheme="minorHAnsi"/>
          <w:sz w:val="26"/>
          <w:szCs w:val="26"/>
        </w:rPr>
        <w:t>a</w:t>
      </w:r>
      <w:r w:rsidRPr="003634DF">
        <w:rPr>
          <w:rFonts w:cstheme="minorHAnsi"/>
          <w:sz w:val="26"/>
          <w:szCs w:val="26"/>
        </w:rPr>
        <w:t xml:space="preserve">nt mais également capitalise les expériences au niveau national, sous régional et </w:t>
      </w:r>
      <w:proofErr w:type="gramStart"/>
      <w:r w:rsidRPr="003634DF">
        <w:rPr>
          <w:rFonts w:cstheme="minorHAnsi"/>
          <w:sz w:val="26"/>
          <w:szCs w:val="26"/>
        </w:rPr>
        <w:t>international</w:t>
      </w:r>
      <w:proofErr w:type="gramEnd"/>
      <w:r w:rsidRPr="003634DF">
        <w:rPr>
          <w:rFonts w:cstheme="minorHAnsi"/>
          <w:sz w:val="26"/>
          <w:szCs w:val="26"/>
        </w:rPr>
        <w:t xml:space="preserve">. Le partage d’expériences </w:t>
      </w:r>
      <w:r w:rsidR="0080320B" w:rsidRPr="003634DF">
        <w:rPr>
          <w:rFonts w:cstheme="minorHAnsi"/>
          <w:sz w:val="26"/>
          <w:szCs w:val="26"/>
        </w:rPr>
        <w:t xml:space="preserve">est primordial pour tirer les enseignements sur les expériences réussies, les </w:t>
      </w:r>
      <w:r w:rsidR="006E1B04" w:rsidRPr="003634DF">
        <w:rPr>
          <w:rFonts w:cstheme="minorHAnsi"/>
          <w:sz w:val="26"/>
          <w:szCs w:val="26"/>
        </w:rPr>
        <w:t>échecs</w:t>
      </w:r>
      <w:r w:rsidR="00581ACE" w:rsidRPr="003634DF">
        <w:rPr>
          <w:rFonts w:cstheme="minorHAnsi"/>
          <w:sz w:val="26"/>
          <w:szCs w:val="26"/>
        </w:rPr>
        <w:t xml:space="preserve"> </w:t>
      </w:r>
      <w:r w:rsidR="00DD423F">
        <w:rPr>
          <w:rFonts w:cstheme="minorHAnsi"/>
          <w:sz w:val="26"/>
          <w:szCs w:val="26"/>
        </w:rPr>
        <w:t>constatés</w:t>
      </w:r>
      <w:r w:rsidR="00581ACE" w:rsidRPr="003634DF">
        <w:rPr>
          <w:rFonts w:cstheme="minorHAnsi"/>
          <w:sz w:val="26"/>
          <w:szCs w:val="26"/>
        </w:rPr>
        <w:t xml:space="preserve"> et les différents étapes pratiques pour </w:t>
      </w:r>
      <w:r w:rsidR="00DD423F">
        <w:rPr>
          <w:rFonts w:cstheme="minorHAnsi"/>
          <w:sz w:val="26"/>
          <w:szCs w:val="26"/>
        </w:rPr>
        <w:t>avancer vers l’atteinte de</w:t>
      </w:r>
      <w:r w:rsidR="00DD423F" w:rsidRPr="003634DF">
        <w:rPr>
          <w:rFonts w:cstheme="minorHAnsi"/>
          <w:sz w:val="26"/>
          <w:szCs w:val="26"/>
        </w:rPr>
        <w:t xml:space="preserve"> </w:t>
      </w:r>
      <w:r w:rsidR="00581ACE" w:rsidRPr="003634DF">
        <w:rPr>
          <w:rFonts w:cstheme="minorHAnsi"/>
          <w:sz w:val="26"/>
          <w:szCs w:val="26"/>
        </w:rPr>
        <w:t>cet</w:t>
      </w:r>
      <w:r w:rsidR="006E1B04" w:rsidRPr="003634DF">
        <w:rPr>
          <w:rFonts w:cstheme="minorHAnsi"/>
          <w:sz w:val="26"/>
          <w:szCs w:val="26"/>
        </w:rPr>
        <w:t xml:space="preserve"> objecti</w:t>
      </w:r>
      <w:r w:rsidR="00C57F23" w:rsidRPr="003634DF">
        <w:rPr>
          <w:rFonts w:cstheme="minorHAnsi"/>
          <w:sz w:val="26"/>
          <w:szCs w:val="26"/>
        </w:rPr>
        <w:t>f.</w:t>
      </w:r>
      <w:r w:rsidR="00EE05D1">
        <w:rPr>
          <w:rFonts w:cstheme="minorHAnsi"/>
          <w:sz w:val="26"/>
          <w:szCs w:val="26"/>
        </w:rPr>
        <w:t xml:space="preserve">  A travers ses personnes focales dans les pays, le réseau P4H encourage et appuie également ces initiatives d’apprentissage par les pairs pour renforcer le leadership des pays pour la CSU. </w:t>
      </w:r>
    </w:p>
    <w:p w14:paraId="36D0E407" w14:textId="77777777" w:rsidR="0078222F" w:rsidRPr="003634DF" w:rsidRDefault="0078222F" w:rsidP="0078222F">
      <w:pPr>
        <w:rPr>
          <w:rFonts w:cstheme="minorHAnsi"/>
          <w:sz w:val="26"/>
          <w:szCs w:val="26"/>
        </w:rPr>
      </w:pPr>
      <w:r w:rsidRPr="003634DF">
        <w:rPr>
          <w:rFonts w:cstheme="minorHAnsi"/>
          <w:sz w:val="26"/>
          <w:szCs w:val="26"/>
        </w:rPr>
        <w:t xml:space="preserve">C’est dans l’optique d’apprentissage par le partage d’expériences que les </w:t>
      </w:r>
      <w:r>
        <w:rPr>
          <w:rFonts w:cstheme="minorHAnsi"/>
          <w:sz w:val="26"/>
          <w:szCs w:val="26"/>
        </w:rPr>
        <w:t>personnes</w:t>
      </w:r>
      <w:r w:rsidRPr="003634DF">
        <w:rPr>
          <w:rFonts w:cstheme="minorHAnsi"/>
          <w:sz w:val="26"/>
          <w:szCs w:val="26"/>
        </w:rPr>
        <w:t xml:space="preserve"> foca</w:t>
      </w:r>
      <w:r>
        <w:rPr>
          <w:rFonts w:cstheme="minorHAnsi"/>
          <w:sz w:val="26"/>
          <w:szCs w:val="26"/>
        </w:rPr>
        <w:t>les du réseau</w:t>
      </w:r>
      <w:r w:rsidRPr="003634DF">
        <w:rPr>
          <w:rFonts w:cstheme="minorHAnsi"/>
          <w:sz w:val="26"/>
          <w:szCs w:val="26"/>
        </w:rPr>
        <w:t xml:space="preserve"> P4H </w:t>
      </w:r>
      <w:r>
        <w:rPr>
          <w:rFonts w:cstheme="minorHAnsi"/>
          <w:sz w:val="26"/>
          <w:szCs w:val="26"/>
        </w:rPr>
        <w:t xml:space="preserve">(P4H-CFP) </w:t>
      </w:r>
      <w:r w:rsidRPr="003634DF">
        <w:rPr>
          <w:rFonts w:cstheme="minorHAnsi"/>
          <w:sz w:val="26"/>
          <w:szCs w:val="26"/>
        </w:rPr>
        <w:t xml:space="preserve">du Cameroun et du Tchad </w:t>
      </w:r>
      <w:r>
        <w:rPr>
          <w:rFonts w:cstheme="minorHAnsi"/>
          <w:sz w:val="26"/>
          <w:szCs w:val="26"/>
        </w:rPr>
        <w:t>organisent un</w:t>
      </w:r>
      <w:r w:rsidRPr="003634DF">
        <w:rPr>
          <w:rFonts w:cstheme="minorHAnsi"/>
          <w:sz w:val="26"/>
          <w:szCs w:val="26"/>
        </w:rPr>
        <w:t xml:space="preserve"> voyage d’études sur la mise en place de la CSU </w:t>
      </w:r>
      <w:r>
        <w:rPr>
          <w:rFonts w:cstheme="minorHAnsi"/>
          <w:sz w:val="26"/>
          <w:szCs w:val="26"/>
        </w:rPr>
        <w:t>entre</w:t>
      </w:r>
      <w:r w:rsidRPr="003634DF">
        <w:rPr>
          <w:rFonts w:cstheme="minorHAnsi"/>
          <w:sz w:val="26"/>
          <w:szCs w:val="26"/>
        </w:rPr>
        <w:t xml:space="preserve"> ces </w:t>
      </w:r>
      <w:r>
        <w:rPr>
          <w:rFonts w:cstheme="minorHAnsi"/>
          <w:sz w:val="26"/>
          <w:szCs w:val="26"/>
        </w:rPr>
        <w:t>deux</w:t>
      </w:r>
      <w:r w:rsidRPr="003634DF">
        <w:rPr>
          <w:rFonts w:cstheme="minorHAnsi"/>
          <w:sz w:val="26"/>
          <w:szCs w:val="26"/>
        </w:rPr>
        <w:t xml:space="preserve"> pays.</w:t>
      </w:r>
    </w:p>
    <w:p w14:paraId="60D1AF60" w14:textId="06C8AF12" w:rsidR="00EE05D1" w:rsidRDefault="00EE05D1">
      <w:pPr>
        <w:rPr>
          <w:rFonts w:cstheme="minorHAnsi"/>
          <w:sz w:val="26"/>
          <w:szCs w:val="26"/>
        </w:rPr>
      </w:pPr>
    </w:p>
    <w:p w14:paraId="5BF106CD" w14:textId="77777777" w:rsidR="0078222F" w:rsidRDefault="0078222F">
      <w:pPr>
        <w:rPr>
          <w:rFonts w:cstheme="minorHAnsi"/>
          <w:sz w:val="26"/>
          <w:szCs w:val="26"/>
        </w:rPr>
      </w:pPr>
    </w:p>
    <w:p w14:paraId="67707B9C" w14:textId="77777777" w:rsidR="00EE05D1" w:rsidRDefault="00EE05D1">
      <w:pPr>
        <w:rPr>
          <w:rFonts w:cstheme="minorHAnsi"/>
          <w:sz w:val="26"/>
          <w:szCs w:val="26"/>
        </w:rPr>
      </w:pPr>
    </w:p>
    <w:p w14:paraId="61FBF61E" w14:textId="77777777" w:rsidR="00EE05D1" w:rsidRDefault="00EE05D1" w:rsidP="00EE05D1">
      <w:pPr>
        <w:pBdr>
          <w:top w:val="single" w:sz="4" w:space="1" w:color="auto"/>
          <w:left w:val="single" w:sz="4" w:space="4" w:color="auto"/>
          <w:bottom w:val="single" w:sz="4" w:space="1" w:color="auto"/>
          <w:right w:val="single" w:sz="4" w:space="4" w:color="auto"/>
        </w:pBdr>
        <w:rPr>
          <w:rFonts w:cstheme="minorHAnsi"/>
          <w:sz w:val="26"/>
          <w:szCs w:val="26"/>
        </w:rPr>
      </w:pPr>
    </w:p>
    <w:p w14:paraId="0495D8B1" w14:textId="41D49724" w:rsidR="00EE05D1" w:rsidRPr="00A254D2" w:rsidRDefault="00EE05D1" w:rsidP="00EE05D1">
      <w:pPr>
        <w:pBdr>
          <w:top w:val="single" w:sz="4" w:space="1" w:color="auto"/>
          <w:left w:val="single" w:sz="4" w:space="4" w:color="auto"/>
          <w:bottom w:val="single" w:sz="4" w:space="1" w:color="auto"/>
          <w:right w:val="single" w:sz="4" w:space="4" w:color="auto"/>
        </w:pBdr>
        <w:rPr>
          <w:rFonts w:cstheme="minorHAnsi"/>
          <w:b/>
          <w:bCs/>
          <w:sz w:val="26"/>
          <w:szCs w:val="26"/>
          <w:u w:val="single"/>
        </w:rPr>
      </w:pPr>
      <w:r w:rsidRPr="00A254D2">
        <w:rPr>
          <w:rFonts w:cstheme="minorHAnsi"/>
          <w:b/>
          <w:bCs/>
          <w:sz w:val="26"/>
          <w:szCs w:val="26"/>
          <w:u w:val="single"/>
        </w:rPr>
        <w:t xml:space="preserve">Encadre : présentation du </w:t>
      </w:r>
      <w:r>
        <w:rPr>
          <w:rFonts w:cstheme="minorHAnsi"/>
          <w:b/>
          <w:bCs/>
          <w:sz w:val="26"/>
          <w:szCs w:val="26"/>
          <w:u w:val="single"/>
        </w:rPr>
        <w:t xml:space="preserve">réseau </w:t>
      </w:r>
      <w:r w:rsidRPr="00A254D2">
        <w:rPr>
          <w:rFonts w:cstheme="minorHAnsi"/>
          <w:b/>
          <w:bCs/>
          <w:sz w:val="26"/>
          <w:szCs w:val="26"/>
          <w:u w:val="single"/>
        </w:rPr>
        <w:t>P4H</w:t>
      </w:r>
    </w:p>
    <w:p w14:paraId="0E0E10E6" w14:textId="13B72802" w:rsidR="00EE05D1" w:rsidRPr="00EE05D1" w:rsidRDefault="00EE05D1" w:rsidP="00A254D2">
      <w:pPr>
        <w:pBdr>
          <w:top w:val="single" w:sz="4" w:space="1" w:color="auto"/>
          <w:left w:val="single" w:sz="4" w:space="4" w:color="auto"/>
          <w:bottom w:val="single" w:sz="4" w:space="1" w:color="auto"/>
          <w:right w:val="single" w:sz="4" w:space="4" w:color="auto"/>
        </w:pBdr>
        <w:rPr>
          <w:rFonts w:cstheme="minorHAnsi"/>
          <w:sz w:val="26"/>
          <w:szCs w:val="26"/>
        </w:rPr>
      </w:pPr>
      <w:r w:rsidRPr="00EE05D1">
        <w:rPr>
          <w:rFonts w:cstheme="minorHAnsi"/>
          <w:sz w:val="26"/>
          <w:szCs w:val="26"/>
        </w:rPr>
        <w:t>Le</w:t>
      </w:r>
      <w:r w:rsidRPr="00A254D2">
        <w:rPr>
          <w:rFonts w:cstheme="minorHAnsi"/>
          <w:sz w:val="26"/>
          <w:szCs w:val="26"/>
        </w:rPr>
        <w:t xml:space="preserve"> </w:t>
      </w:r>
      <w:r w:rsidRPr="00EE05D1">
        <w:rPr>
          <w:rFonts w:cstheme="minorHAnsi"/>
          <w:sz w:val="26"/>
          <w:szCs w:val="26"/>
        </w:rPr>
        <w:t>réseau</w:t>
      </w:r>
      <w:r w:rsidRPr="00A254D2">
        <w:rPr>
          <w:rFonts w:cstheme="minorHAnsi"/>
          <w:sz w:val="26"/>
          <w:szCs w:val="26"/>
        </w:rPr>
        <w:t xml:space="preserve"> P4H </w:t>
      </w:r>
      <w:r w:rsidRPr="00EE05D1">
        <w:rPr>
          <w:rFonts w:cstheme="minorHAnsi"/>
          <w:sz w:val="26"/>
          <w:szCs w:val="26"/>
        </w:rPr>
        <w:t>est le réseau mondial pour la protection sociale de la santé et le financement de la santé. Il vise à promouvoir des systèmes de financement de la santé équitables et durables pour progresser vers la couverture sanitaire universelle (CSU).</w:t>
      </w:r>
      <w:r>
        <w:rPr>
          <w:rFonts w:cstheme="minorHAnsi"/>
          <w:sz w:val="26"/>
          <w:szCs w:val="26"/>
        </w:rPr>
        <w:t xml:space="preserve"> </w:t>
      </w:r>
      <w:r w:rsidRPr="00EE05D1">
        <w:rPr>
          <w:rFonts w:cstheme="minorHAnsi"/>
          <w:sz w:val="26"/>
          <w:szCs w:val="26"/>
        </w:rPr>
        <w:t xml:space="preserve">En juin 2022, le Réseau est composé de 20 membres : l’Organisation mondiale de la Santé (OMS), la Banque mondiale (BM), l’Organisation internationale du Travail (OIT), la Banque africaine de développement (BAD), la Banque asiatique de développement (BAD), le Fonds mondial (GFTAM), le Mécanisme mondial de financement (GFF), la Banque de développement du Conseil de l’Europe (CEB), la France, l’Allemagne, le Kazakhstan, le Maroc, la Russie,  L’Espagne, la Suisse, la Thaïlande, les États-Unis et les deux écoles de santé publique (SPH) de l’Université nationale de Séoul (SNU) et de l’Université </w:t>
      </w:r>
      <w:proofErr w:type="spellStart"/>
      <w:r w:rsidRPr="00EE05D1">
        <w:rPr>
          <w:rFonts w:cstheme="minorHAnsi"/>
          <w:sz w:val="26"/>
          <w:szCs w:val="26"/>
        </w:rPr>
        <w:t>Fudan</w:t>
      </w:r>
      <w:proofErr w:type="spellEnd"/>
      <w:r w:rsidRPr="00EE05D1">
        <w:rPr>
          <w:rFonts w:cstheme="minorHAnsi"/>
          <w:sz w:val="26"/>
          <w:szCs w:val="26"/>
        </w:rPr>
        <w:t xml:space="preserve"> de Shanghai ainsi que de l’Université nationale australienne (ANU). </w:t>
      </w:r>
    </w:p>
    <w:p w14:paraId="6513160D" w14:textId="555EFFBC" w:rsidR="00EE05D1" w:rsidRPr="00EE05D1" w:rsidRDefault="00EE05D1" w:rsidP="00A254D2">
      <w:pPr>
        <w:pBdr>
          <w:top w:val="single" w:sz="4" w:space="1" w:color="auto"/>
          <w:left w:val="single" w:sz="4" w:space="4" w:color="auto"/>
          <w:bottom w:val="single" w:sz="4" w:space="1" w:color="auto"/>
          <w:right w:val="single" w:sz="4" w:space="4" w:color="auto"/>
        </w:pBdr>
        <w:rPr>
          <w:rFonts w:cstheme="minorHAnsi"/>
          <w:sz w:val="26"/>
          <w:szCs w:val="26"/>
        </w:rPr>
      </w:pPr>
      <w:r w:rsidRPr="00EE05D1">
        <w:rPr>
          <w:rFonts w:cstheme="minorHAnsi"/>
          <w:sz w:val="26"/>
          <w:szCs w:val="26"/>
        </w:rPr>
        <w:t>Les membres du réseau se sont engagés à collaborer aux niveaux mondial, régional et national dans le domaine de la protection sociale de la santé et du financement de la santé pour la CSU. Le rôle du réseau P4H est d’agir en tant qu’intermédiaire honnête entre toutes les parties prenantes impliquées afin de construire des cadres cohérents pour l’action nationale, régionale et mondiale. La vision de P4H est d’accélérer les progrès vers la CSU. L’objectif de P4H est de soutenir le développement de systèmes de financement de la santé durables et équitables en vue de la CSU. La mission de P4H est de promouvoir, développer et renforcer les échanges et la collaboration pour le financement de la santé et la protection sociale de la santé vers la CSU.</w:t>
      </w:r>
    </w:p>
    <w:p w14:paraId="3F8B243D" w14:textId="57FA1E70" w:rsidR="00757811" w:rsidRPr="003634DF" w:rsidRDefault="00757811">
      <w:pPr>
        <w:rPr>
          <w:rFonts w:cstheme="minorHAnsi"/>
          <w:sz w:val="26"/>
          <w:szCs w:val="26"/>
        </w:rPr>
      </w:pPr>
    </w:p>
    <w:p w14:paraId="316E8634" w14:textId="5F9CF4A7" w:rsidR="00757811" w:rsidRPr="003634DF" w:rsidRDefault="00757811" w:rsidP="00757811">
      <w:pPr>
        <w:pStyle w:val="ListParagraph"/>
        <w:numPr>
          <w:ilvl w:val="0"/>
          <w:numId w:val="1"/>
        </w:numPr>
        <w:rPr>
          <w:rFonts w:cstheme="minorHAnsi"/>
          <w:b/>
          <w:bCs/>
          <w:sz w:val="26"/>
          <w:szCs w:val="26"/>
          <w:u w:val="single"/>
        </w:rPr>
      </w:pPr>
      <w:r w:rsidRPr="003634DF">
        <w:rPr>
          <w:rFonts w:cstheme="minorHAnsi"/>
          <w:b/>
          <w:bCs/>
          <w:sz w:val="26"/>
          <w:szCs w:val="26"/>
          <w:u w:val="single"/>
        </w:rPr>
        <w:t>Objectif</w:t>
      </w:r>
      <w:r w:rsidR="008D675E">
        <w:rPr>
          <w:rFonts w:cstheme="minorHAnsi"/>
          <w:b/>
          <w:bCs/>
          <w:sz w:val="26"/>
          <w:szCs w:val="26"/>
          <w:u w:val="single"/>
        </w:rPr>
        <w:t>s</w:t>
      </w:r>
      <w:r w:rsidRPr="003634DF">
        <w:rPr>
          <w:rFonts w:cstheme="minorHAnsi"/>
          <w:b/>
          <w:bCs/>
          <w:sz w:val="26"/>
          <w:szCs w:val="26"/>
          <w:u w:val="single"/>
        </w:rPr>
        <w:t xml:space="preserve"> </w:t>
      </w:r>
    </w:p>
    <w:p w14:paraId="1DD5F970" w14:textId="1825C282" w:rsidR="006066A2" w:rsidRPr="003634DF" w:rsidRDefault="006066A2" w:rsidP="00590844">
      <w:pPr>
        <w:ind w:left="360" w:hanging="76"/>
        <w:rPr>
          <w:rFonts w:cstheme="minorHAnsi"/>
          <w:sz w:val="26"/>
          <w:szCs w:val="26"/>
        </w:rPr>
      </w:pPr>
      <w:r w:rsidRPr="003634DF">
        <w:rPr>
          <w:rFonts w:cstheme="minorHAnsi"/>
          <w:sz w:val="26"/>
          <w:szCs w:val="26"/>
        </w:rPr>
        <w:t xml:space="preserve">L’objectif </w:t>
      </w:r>
      <w:r w:rsidR="008D675E">
        <w:rPr>
          <w:rFonts w:cstheme="minorHAnsi"/>
          <w:sz w:val="26"/>
          <w:szCs w:val="26"/>
        </w:rPr>
        <w:t>général</w:t>
      </w:r>
      <w:r w:rsidR="008D675E" w:rsidRPr="003634DF">
        <w:rPr>
          <w:rFonts w:cstheme="minorHAnsi"/>
          <w:sz w:val="26"/>
          <w:szCs w:val="26"/>
        </w:rPr>
        <w:t xml:space="preserve"> </w:t>
      </w:r>
      <w:r w:rsidRPr="003634DF">
        <w:rPr>
          <w:rFonts w:cstheme="minorHAnsi"/>
          <w:sz w:val="26"/>
          <w:szCs w:val="26"/>
        </w:rPr>
        <w:t xml:space="preserve">est de permettre aux délégations du Tchad et du Cameroun de s’imprégner </w:t>
      </w:r>
      <w:r w:rsidR="00175FA9" w:rsidRPr="003634DF">
        <w:rPr>
          <w:rFonts w:cstheme="minorHAnsi"/>
          <w:sz w:val="26"/>
          <w:szCs w:val="26"/>
        </w:rPr>
        <w:t xml:space="preserve">des expériences et des progrès réalisés </w:t>
      </w:r>
      <w:r w:rsidR="008D675E">
        <w:rPr>
          <w:rFonts w:cstheme="minorHAnsi"/>
          <w:sz w:val="26"/>
          <w:szCs w:val="26"/>
        </w:rPr>
        <w:t xml:space="preserve">les deux </w:t>
      </w:r>
      <w:r w:rsidR="00175FA9" w:rsidRPr="003634DF">
        <w:rPr>
          <w:rFonts w:cstheme="minorHAnsi"/>
          <w:sz w:val="26"/>
          <w:szCs w:val="26"/>
        </w:rPr>
        <w:t>pays en matière de</w:t>
      </w:r>
      <w:r w:rsidR="009936E8">
        <w:rPr>
          <w:rFonts w:cstheme="minorHAnsi"/>
          <w:sz w:val="26"/>
          <w:szCs w:val="26"/>
        </w:rPr>
        <w:t xml:space="preserve"> progression vers la</w:t>
      </w:r>
      <w:r w:rsidR="00175FA9" w:rsidRPr="003634DF">
        <w:rPr>
          <w:rFonts w:cstheme="minorHAnsi"/>
          <w:sz w:val="26"/>
          <w:szCs w:val="26"/>
        </w:rPr>
        <w:t xml:space="preserve"> CSU.</w:t>
      </w:r>
    </w:p>
    <w:p w14:paraId="62296606" w14:textId="54962472" w:rsidR="00175FA9" w:rsidRPr="003634DF" w:rsidRDefault="00175FA9" w:rsidP="006066A2">
      <w:pPr>
        <w:ind w:left="360"/>
        <w:rPr>
          <w:rFonts w:cstheme="minorHAnsi"/>
          <w:sz w:val="26"/>
          <w:szCs w:val="26"/>
        </w:rPr>
      </w:pPr>
      <w:r w:rsidRPr="003634DF">
        <w:rPr>
          <w:rFonts w:cstheme="minorHAnsi"/>
          <w:sz w:val="26"/>
          <w:szCs w:val="26"/>
        </w:rPr>
        <w:t>De manière spécifique, ce voyage d’étude vise à :</w:t>
      </w:r>
    </w:p>
    <w:p w14:paraId="1F010581" w14:textId="02FE779A" w:rsidR="00FF00CD" w:rsidRPr="003634DF" w:rsidRDefault="00FF00CD" w:rsidP="00FF00CD">
      <w:pPr>
        <w:pStyle w:val="ListParagraph"/>
        <w:numPr>
          <w:ilvl w:val="0"/>
          <w:numId w:val="2"/>
        </w:numPr>
        <w:rPr>
          <w:rFonts w:cstheme="minorHAnsi"/>
          <w:sz w:val="26"/>
          <w:szCs w:val="26"/>
        </w:rPr>
      </w:pPr>
      <w:r w:rsidRPr="003634DF">
        <w:rPr>
          <w:rFonts w:cstheme="minorHAnsi"/>
          <w:sz w:val="26"/>
          <w:szCs w:val="26"/>
        </w:rPr>
        <w:t xml:space="preserve">Présenter la stratégie </w:t>
      </w:r>
      <w:r w:rsidR="007954FC" w:rsidRPr="003634DF">
        <w:rPr>
          <w:rFonts w:cstheme="minorHAnsi"/>
          <w:sz w:val="26"/>
          <w:szCs w:val="26"/>
        </w:rPr>
        <w:t>développée</w:t>
      </w:r>
      <w:r w:rsidRPr="003634DF">
        <w:rPr>
          <w:rFonts w:cstheme="minorHAnsi"/>
          <w:sz w:val="26"/>
          <w:szCs w:val="26"/>
        </w:rPr>
        <w:t xml:space="preserve"> par chaque pays pour la mise en place de la CSU ;</w:t>
      </w:r>
    </w:p>
    <w:p w14:paraId="2C976CF9" w14:textId="3469F5EB" w:rsidR="00590844" w:rsidRDefault="00545BE3" w:rsidP="00590844">
      <w:pPr>
        <w:pStyle w:val="ListParagraph"/>
        <w:numPr>
          <w:ilvl w:val="0"/>
          <w:numId w:val="2"/>
        </w:numPr>
        <w:ind w:left="360" w:hanging="76"/>
        <w:rPr>
          <w:rFonts w:cstheme="minorHAnsi"/>
          <w:sz w:val="26"/>
          <w:szCs w:val="26"/>
        </w:rPr>
      </w:pPr>
      <w:r w:rsidRPr="003634DF">
        <w:rPr>
          <w:rFonts w:cstheme="minorHAnsi"/>
          <w:sz w:val="26"/>
          <w:szCs w:val="26"/>
        </w:rPr>
        <w:t xml:space="preserve">Cerner </w:t>
      </w:r>
      <w:r w:rsidR="007954FC" w:rsidRPr="003634DF">
        <w:rPr>
          <w:rFonts w:cstheme="minorHAnsi"/>
          <w:sz w:val="26"/>
          <w:szCs w:val="26"/>
        </w:rPr>
        <w:t xml:space="preserve">Les avancées </w:t>
      </w:r>
      <w:r w:rsidR="00320355" w:rsidRPr="003634DF">
        <w:rPr>
          <w:rFonts w:cstheme="minorHAnsi"/>
          <w:sz w:val="26"/>
          <w:szCs w:val="26"/>
        </w:rPr>
        <w:t>réalisées dans</w:t>
      </w:r>
      <w:r w:rsidR="00DB725C" w:rsidRPr="003634DF">
        <w:rPr>
          <w:rFonts w:cstheme="minorHAnsi"/>
          <w:sz w:val="26"/>
          <w:szCs w:val="26"/>
        </w:rPr>
        <w:t xml:space="preserve"> la mise en place de la CSU</w:t>
      </w:r>
      <w:r w:rsidR="007954FC" w:rsidRPr="003634DF">
        <w:rPr>
          <w:rFonts w:cstheme="minorHAnsi"/>
          <w:sz w:val="26"/>
          <w:szCs w:val="26"/>
        </w:rPr>
        <w:t>, les difficultés rencontrées et les actions mises en place pour résorber ces difficultés ;</w:t>
      </w:r>
    </w:p>
    <w:p w14:paraId="600C12F5" w14:textId="169FF5E5" w:rsidR="009936E8" w:rsidRPr="003634DF" w:rsidRDefault="009936E8" w:rsidP="00590844">
      <w:pPr>
        <w:pStyle w:val="ListParagraph"/>
        <w:numPr>
          <w:ilvl w:val="0"/>
          <w:numId w:val="2"/>
        </w:numPr>
        <w:ind w:left="360" w:hanging="76"/>
        <w:rPr>
          <w:rFonts w:cstheme="minorHAnsi"/>
          <w:sz w:val="26"/>
          <w:szCs w:val="26"/>
        </w:rPr>
      </w:pPr>
      <w:r>
        <w:rPr>
          <w:rFonts w:cstheme="minorHAnsi"/>
          <w:sz w:val="26"/>
          <w:szCs w:val="26"/>
        </w:rPr>
        <w:t>Echanger sur les stratégies de mobilisation des fonds pour le financement de la CSU ;</w:t>
      </w:r>
    </w:p>
    <w:p w14:paraId="5BCB6FFC" w14:textId="494784C3" w:rsidR="00320355" w:rsidRPr="00A254D2" w:rsidRDefault="0012047B" w:rsidP="00A254D2">
      <w:pPr>
        <w:pStyle w:val="ListParagraph"/>
        <w:numPr>
          <w:ilvl w:val="0"/>
          <w:numId w:val="2"/>
        </w:numPr>
        <w:rPr>
          <w:rFonts w:cstheme="minorHAnsi"/>
          <w:sz w:val="26"/>
          <w:szCs w:val="26"/>
        </w:rPr>
      </w:pPr>
      <w:r w:rsidRPr="00A254D2">
        <w:rPr>
          <w:rFonts w:cstheme="minorHAnsi"/>
          <w:sz w:val="26"/>
          <w:szCs w:val="26"/>
        </w:rPr>
        <w:t>Ech</w:t>
      </w:r>
      <w:r w:rsidR="00320355" w:rsidRPr="00A254D2">
        <w:rPr>
          <w:rFonts w:cstheme="minorHAnsi"/>
          <w:sz w:val="26"/>
          <w:szCs w:val="26"/>
        </w:rPr>
        <w:t>an</w:t>
      </w:r>
      <w:r w:rsidRPr="00A254D2">
        <w:rPr>
          <w:rFonts w:cstheme="minorHAnsi"/>
          <w:sz w:val="26"/>
          <w:szCs w:val="26"/>
        </w:rPr>
        <w:t xml:space="preserve">ger sur </w:t>
      </w:r>
      <w:r w:rsidR="00E42346" w:rsidRPr="00A254D2">
        <w:rPr>
          <w:rFonts w:cstheme="minorHAnsi"/>
          <w:sz w:val="26"/>
          <w:szCs w:val="26"/>
        </w:rPr>
        <w:t xml:space="preserve">La stratégie de mise en commun des ressources </w:t>
      </w:r>
      <w:r w:rsidR="00545BE3" w:rsidRPr="00A254D2">
        <w:rPr>
          <w:rFonts w:cstheme="minorHAnsi"/>
          <w:sz w:val="26"/>
          <w:szCs w:val="26"/>
        </w:rPr>
        <w:t>pour la CSU adoptées par chaque pays et les perspectives ;</w:t>
      </w:r>
    </w:p>
    <w:p w14:paraId="22E93C96" w14:textId="4B1FDCA1" w:rsidR="00590844" w:rsidRPr="00A254D2" w:rsidRDefault="007B3FEA" w:rsidP="00A254D2">
      <w:pPr>
        <w:pStyle w:val="ListParagraph"/>
        <w:numPr>
          <w:ilvl w:val="0"/>
          <w:numId w:val="2"/>
        </w:numPr>
        <w:rPr>
          <w:rFonts w:cstheme="minorHAnsi"/>
          <w:sz w:val="26"/>
          <w:szCs w:val="26"/>
        </w:rPr>
      </w:pPr>
      <w:r w:rsidRPr="00A254D2">
        <w:rPr>
          <w:rFonts w:cstheme="minorHAnsi"/>
          <w:sz w:val="26"/>
          <w:szCs w:val="26"/>
        </w:rPr>
        <w:t xml:space="preserve">Comprendre l’importance de l’alignement des financements extérieurs sur les politiques nationales </w:t>
      </w:r>
      <w:r w:rsidR="008D675E" w:rsidRPr="00A254D2">
        <w:rPr>
          <w:rFonts w:cstheme="minorHAnsi"/>
          <w:sz w:val="26"/>
          <w:szCs w:val="26"/>
        </w:rPr>
        <w:t xml:space="preserve">mises en place pour progresser vers la </w:t>
      </w:r>
      <w:r w:rsidRPr="00A254D2">
        <w:rPr>
          <w:rFonts w:cstheme="minorHAnsi"/>
          <w:sz w:val="26"/>
          <w:szCs w:val="26"/>
        </w:rPr>
        <w:t>CSU</w:t>
      </w:r>
      <w:r w:rsidR="00320355" w:rsidRPr="00A254D2">
        <w:rPr>
          <w:rFonts w:cstheme="minorHAnsi"/>
          <w:sz w:val="26"/>
          <w:szCs w:val="26"/>
        </w:rPr>
        <w:t>.</w:t>
      </w:r>
    </w:p>
    <w:p w14:paraId="588D9FE4" w14:textId="5D7F2B70" w:rsidR="00320355" w:rsidRPr="00A254D2" w:rsidRDefault="007B3FEA" w:rsidP="00A254D2">
      <w:pPr>
        <w:pStyle w:val="ListParagraph"/>
        <w:numPr>
          <w:ilvl w:val="0"/>
          <w:numId w:val="2"/>
        </w:numPr>
        <w:rPr>
          <w:rFonts w:cstheme="minorHAnsi"/>
          <w:sz w:val="26"/>
          <w:szCs w:val="26"/>
        </w:rPr>
      </w:pPr>
      <w:r w:rsidRPr="00A254D2">
        <w:rPr>
          <w:rFonts w:cstheme="minorHAnsi"/>
          <w:sz w:val="26"/>
          <w:szCs w:val="26"/>
        </w:rPr>
        <w:t>Comprendre les conditions et modalités d’accès des pays aux financements extérieurs</w:t>
      </w:r>
      <w:r w:rsidR="00320355" w:rsidRPr="00A254D2">
        <w:rPr>
          <w:rFonts w:cstheme="minorHAnsi"/>
          <w:sz w:val="26"/>
          <w:szCs w:val="26"/>
        </w:rPr>
        <w:t>.</w:t>
      </w:r>
    </w:p>
    <w:p w14:paraId="277BDE8A" w14:textId="3DF87E9F" w:rsidR="00590844" w:rsidRPr="00A254D2" w:rsidRDefault="007B3FEA" w:rsidP="00A254D2">
      <w:pPr>
        <w:pStyle w:val="ListParagraph"/>
        <w:numPr>
          <w:ilvl w:val="0"/>
          <w:numId w:val="2"/>
        </w:numPr>
        <w:rPr>
          <w:rFonts w:cstheme="minorHAnsi"/>
          <w:sz w:val="26"/>
          <w:szCs w:val="26"/>
        </w:rPr>
      </w:pPr>
      <w:r w:rsidRPr="00A254D2">
        <w:rPr>
          <w:rFonts w:cstheme="minorHAnsi"/>
          <w:sz w:val="26"/>
          <w:szCs w:val="26"/>
        </w:rPr>
        <w:t>Partager les expériences</w:t>
      </w:r>
      <w:r w:rsidR="008D675E" w:rsidRPr="00A254D2">
        <w:rPr>
          <w:rFonts w:cstheme="minorHAnsi"/>
          <w:sz w:val="26"/>
          <w:szCs w:val="26"/>
        </w:rPr>
        <w:t xml:space="preserve"> des </w:t>
      </w:r>
      <w:r w:rsidRPr="00A254D2">
        <w:rPr>
          <w:rFonts w:cstheme="minorHAnsi"/>
          <w:sz w:val="26"/>
          <w:szCs w:val="26"/>
        </w:rPr>
        <w:t xml:space="preserve">pays en matière de positionnement des bailleurs et d’alignement des financements   </w:t>
      </w:r>
    </w:p>
    <w:p w14:paraId="1D750836" w14:textId="0879EB3A" w:rsidR="00175FA9" w:rsidRPr="00A254D2" w:rsidRDefault="00590844" w:rsidP="00A254D2">
      <w:pPr>
        <w:pStyle w:val="ListParagraph"/>
        <w:numPr>
          <w:ilvl w:val="0"/>
          <w:numId w:val="2"/>
        </w:numPr>
        <w:rPr>
          <w:rFonts w:cstheme="minorHAnsi"/>
          <w:sz w:val="26"/>
          <w:szCs w:val="26"/>
        </w:rPr>
      </w:pPr>
      <w:r w:rsidRPr="00A254D2">
        <w:rPr>
          <w:rFonts w:cstheme="minorHAnsi"/>
          <w:sz w:val="26"/>
          <w:szCs w:val="26"/>
        </w:rPr>
        <w:t>F</w:t>
      </w:r>
      <w:r w:rsidR="007B3FEA" w:rsidRPr="00A254D2">
        <w:rPr>
          <w:rFonts w:cstheme="minorHAnsi"/>
          <w:sz w:val="26"/>
          <w:szCs w:val="26"/>
        </w:rPr>
        <w:t>ormuler des recommandations pour un meilleur alignement des interventions extérieures sur les priorités nationales</w:t>
      </w:r>
      <w:r w:rsidR="0099124D" w:rsidRPr="00A254D2">
        <w:rPr>
          <w:rFonts w:cstheme="minorHAnsi"/>
          <w:sz w:val="26"/>
          <w:szCs w:val="26"/>
        </w:rPr>
        <w:t>.</w:t>
      </w:r>
    </w:p>
    <w:p w14:paraId="1BCFA85B" w14:textId="25993734" w:rsidR="009936E8" w:rsidRPr="00A254D2" w:rsidRDefault="009936E8" w:rsidP="00A254D2">
      <w:pPr>
        <w:pStyle w:val="ListParagraph"/>
        <w:numPr>
          <w:ilvl w:val="0"/>
          <w:numId w:val="2"/>
        </w:numPr>
        <w:rPr>
          <w:rFonts w:cstheme="minorHAnsi"/>
          <w:sz w:val="26"/>
          <w:szCs w:val="26"/>
        </w:rPr>
      </w:pPr>
      <w:r w:rsidRPr="00A254D2">
        <w:rPr>
          <w:rFonts w:cstheme="minorHAnsi"/>
          <w:sz w:val="26"/>
          <w:szCs w:val="26"/>
        </w:rPr>
        <w:t>Rencontrer les différents acteurs de mise en œuvre (</w:t>
      </w:r>
      <w:r w:rsidR="008D675E" w:rsidRPr="00A254D2">
        <w:rPr>
          <w:rFonts w:cstheme="minorHAnsi"/>
          <w:sz w:val="26"/>
          <w:szCs w:val="26"/>
        </w:rPr>
        <w:t>partie nationale et partenaires techniques et financiers</w:t>
      </w:r>
      <w:r w:rsidRPr="00A254D2">
        <w:rPr>
          <w:rFonts w:cstheme="minorHAnsi"/>
          <w:sz w:val="26"/>
          <w:szCs w:val="26"/>
        </w:rPr>
        <w:t>)</w:t>
      </w:r>
    </w:p>
    <w:p w14:paraId="4B9B4475" w14:textId="77777777" w:rsidR="0099124D" w:rsidRPr="003634DF" w:rsidRDefault="0099124D" w:rsidP="0099124D">
      <w:pPr>
        <w:pStyle w:val="ListParagraph"/>
        <w:ind w:left="426"/>
        <w:rPr>
          <w:rFonts w:cstheme="minorHAnsi"/>
          <w:sz w:val="26"/>
          <w:szCs w:val="26"/>
        </w:rPr>
      </w:pPr>
    </w:p>
    <w:p w14:paraId="4943B50D" w14:textId="771CE2EF" w:rsidR="0099124D" w:rsidRPr="00A254D2" w:rsidRDefault="0099124D" w:rsidP="0099124D">
      <w:pPr>
        <w:pStyle w:val="ListParagraph"/>
        <w:numPr>
          <w:ilvl w:val="0"/>
          <w:numId w:val="1"/>
        </w:numPr>
        <w:rPr>
          <w:rFonts w:cstheme="minorHAnsi"/>
          <w:b/>
          <w:bCs/>
          <w:sz w:val="26"/>
          <w:szCs w:val="26"/>
        </w:rPr>
      </w:pPr>
      <w:r w:rsidRPr="00A254D2">
        <w:rPr>
          <w:rFonts w:cstheme="minorHAnsi"/>
          <w:b/>
          <w:bCs/>
          <w:sz w:val="26"/>
          <w:szCs w:val="26"/>
        </w:rPr>
        <w:t>Résultats attendus</w:t>
      </w:r>
    </w:p>
    <w:p w14:paraId="2A3AF12C" w14:textId="0D4CBC22" w:rsidR="0099124D" w:rsidRPr="003634DF" w:rsidRDefault="00C82ABF" w:rsidP="0099124D">
      <w:pPr>
        <w:rPr>
          <w:rFonts w:cstheme="minorHAnsi"/>
          <w:sz w:val="26"/>
          <w:szCs w:val="26"/>
        </w:rPr>
      </w:pPr>
      <w:r w:rsidRPr="003634DF">
        <w:rPr>
          <w:rFonts w:cstheme="minorHAnsi"/>
          <w:sz w:val="26"/>
          <w:szCs w:val="26"/>
        </w:rPr>
        <w:t>En termes de</w:t>
      </w:r>
      <w:r w:rsidR="0099124D" w:rsidRPr="003634DF">
        <w:rPr>
          <w:rFonts w:cstheme="minorHAnsi"/>
          <w:sz w:val="26"/>
          <w:szCs w:val="26"/>
        </w:rPr>
        <w:t xml:space="preserve"> résultats, il est attendu </w:t>
      </w:r>
      <w:r w:rsidRPr="003634DF">
        <w:rPr>
          <w:rFonts w:cstheme="minorHAnsi"/>
          <w:sz w:val="26"/>
          <w:szCs w:val="26"/>
        </w:rPr>
        <w:t>de cette mission de partage d’expérience que :</w:t>
      </w:r>
    </w:p>
    <w:p w14:paraId="53DA0A90" w14:textId="2DE03CED" w:rsidR="00C82ABF" w:rsidRPr="003634DF" w:rsidRDefault="00C82ABF" w:rsidP="00C82ABF">
      <w:pPr>
        <w:pStyle w:val="ListParagraph"/>
        <w:numPr>
          <w:ilvl w:val="0"/>
          <w:numId w:val="3"/>
        </w:numPr>
        <w:rPr>
          <w:rFonts w:cstheme="minorHAnsi"/>
          <w:sz w:val="26"/>
          <w:szCs w:val="26"/>
        </w:rPr>
      </w:pPr>
      <w:r w:rsidRPr="003634DF">
        <w:rPr>
          <w:rFonts w:cstheme="minorHAnsi"/>
          <w:sz w:val="26"/>
          <w:szCs w:val="26"/>
        </w:rPr>
        <w:t xml:space="preserve">Le Tchad et le </w:t>
      </w:r>
      <w:r w:rsidR="00881297" w:rsidRPr="003634DF">
        <w:rPr>
          <w:rFonts w:cstheme="minorHAnsi"/>
          <w:sz w:val="26"/>
          <w:szCs w:val="26"/>
        </w:rPr>
        <w:t>Cameroun</w:t>
      </w:r>
      <w:r w:rsidRPr="003634DF">
        <w:rPr>
          <w:rFonts w:cstheme="minorHAnsi"/>
          <w:sz w:val="26"/>
          <w:szCs w:val="26"/>
        </w:rPr>
        <w:t xml:space="preserve"> comprennent </w:t>
      </w:r>
      <w:r w:rsidR="008D675E">
        <w:rPr>
          <w:rFonts w:cstheme="minorHAnsi"/>
          <w:sz w:val="26"/>
          <w:szCs w:val="26"/>
        </w:rPr>
        <w:t>les stratégies des deux pays pour progresser vers la CSU</w:t>
      </w:r>
      <w:r w:rsidR="00F67315" w:rsidRPr="003634DF">
        <w:rPr>
          <w:rFonts w:cstheme="minorHAnsi"/>
          <w:sz w:val="26"/>
          <w:szCs w:val="26"/>
        </w:rPr>
        <w:t>, partage</w:t>
      </w:r>
      <w:r w:rsidR="008D675E">
        <w:rPr>
          <w:rFonts w:cstheme="minorHAnsi"/>
          <w:sz w:val="26"/>
          <w:szCs w:val="26"/>
        </w:rPr>
        <w:t>nt</w:t>
      </w:r>
      <w:r w:rsidR="00F67315" w:rsidRPr="003634DF">
        <w:rPr>
          <w:rFonts w:cstheme="minorHAnsi"/>
          <w:sz w:val="26"/>
          <w:szCs w:val="26"/>
        </w:rPr>
        <w:t xml:space="preserve"> les points forts et les difficultés rencontrées</w:t>
      </w:r>
      <w:r w:rsidR="00881297" w:rsidRPr="003634DF">
        <w:rPr>
          <w:rFonts w:cstheme="minorHAnsi"/>
          <w:sz w:val="26"/>
          <w:szCs w:val="26"/>
        </w:rPr>
        <w:t xml:space="preserve"> ainsi que </w:t>
      </w:r>
      <w:r w:rsidR="004B0ABC" w:rsidRPr="003634DF">
        <w:rPr>
          <w:rFonts w:cstheme="minorHAnsi"/>
          <w:sz w:val="26"/>
          <w:szCs w:val="26"/>
        </w:rPr>
        <w:t>les mécanismes envisagés</w:t>
      </w:r>
      <w:r w:rsidR="00881297" w:rsidRPr="003634DF">
        <w:rPr>
          <w:rFonts w:cstheme="minorHAnsi"/>
          <w:sz w:val="26"/>
          <w:szCs w:val="26"/>
        </w:rPr>
        <w:t xml:space="preserve"> pour résorber ses difficultés ;</w:t>
      </w:r>
    </w:p>
    <w:p w14:paraId="6B1A3CDF" w14:textId="3CBEF355" w:rsidR="00881297" w:rsidRPr="003634DF" w:rsidRDefault="00881297" w:rsidP="00C82ABF">
      <w:pPr>
        <w:pStyle w:val="ListParagraph"/>
        <w:numPr>
          <w:ilvl w:val="0"/>
          <w:numId w:val="3"/>
        </w:numPr>
        <w:rPr>
          <w:rFonts w:cstheme="minorHAnsi"/>
          <w:sz w:val="26"/>
          <w:szCs w:val="26"/>
        </w:rPr>
      </w:pPr>
      <w:r w:rsidRPr="003634DF">
        <w:rPr>
          <w:rFonts w:cstheme="minorHAnsi"/>
          <w:sz w:val="26"/>
          <w:szCs w:val="26"/>
        </w:rPr>
        <w:t xml:space="preserve">Que les participants de ces </w:t>
      </w:r>
      <w:r w:rsidR="008D675E">
        <w:rPr>
          <w:rFonts w:cstheme="minorHAnsi"/>
          <w:sz w:val="26"/>
          <w:szCs w:val="26"/>
        </w:rPr>
        <w:t>deux</w:t>
      </w:r>
      <w:r w:rsidR="008D675E" w:rsidRPr="003634DF">
        <w:rPr>
          <w:rFonts w:cstheme="minorHAnsi"/>
          <w:sz w:val="26"/>
          <w:szCs w:val="26"/>
        </w:rPr>
        <w:t xml:space="preserve"> </w:t>
      </w:r>
      <w:r w:rsidRPr="003634DF">
        <w:rPr>
          <w:rFonts w:cstheme="minorHAnsi"/>
          <w:sz w:val="26"/>
          <w:szCs w:val="26"/>
        </w:rPr>
        <w:t xml:space="preserve">pays </w:t>
      </w:r>
      <w:r w:rsidR="00353A3E" w:rsidRPr="003634DF">
        <w:rPr>
          <w:rFonts w:cstheme="minorHAnsi"/>
          <w:sz w:val="26"/>
          <w:szCs w:val="26"/>
        </w:rPr>
        <w:t>tirent des leçons sur les avancées réalisées</w:t>
      </w:r>
      <w:r w:rsidR="008D675E">
        <w:rPr>
          <w:rFonts w:cstheme="minorHAnsi"/>
          <w:sz w:val="26"/>
          <w:szCs w:val="26"/>
        </w:rPr>
        <w:t>. En p</w:t>
      </w:r>
      <w:r w:rsidR="00353A3E" w:rsidRPr="003634DF">
        <w:rPr>
          <w:rFonts w:cstheme="minorHAnsi"/>
          <w:sz w:val="26"/>
          <w:szCs w:val="26"/>
        </w:rPr>
        <w:t>articulier pour le Tchad</w:t>
      </w:r>
      <w:r w:rsidR="008D675E">
        <w:rPr>
          <w:rFonts w:cstheme="minorHAnsi"/>
          <w:sz w:val="26"/>
          <w:szCs w:val="26"/>
        </w:rPr>
        <w:t> :</w:t>
      </w:r>
      <w:r w:rsidR="00353A3E" w:rsidRPr="003634DF">
        <w:rPr>
          <w:rFonts w:cstheme="minorHAnsi"/>
          <w:sz w:val="26"/>
          <w:szCs w:val="26"/>
        </w:rPr>
        <w:t xml:space="preserve"> </w:t>
      </w:r>
      <w:r w:rsidR="006103D4" w:rsidRPr="003634DF">
        <w:rPr>
          <w:rFonts w:cstheme="minorHAnsi"/>
          <w:sz w:val="26"/>
          <w:szCs w:val="26"/>
        </w:rPr>
        <w:t>comprendre</w:t>
      </w:r>
      <w:r w:rsidR="004B0ABC">
        <w:rPr>
          <w:rFonts w:cstheme="minorHAnsi"/>
          <w:sz w:val="26"/>
          <w:szCs w:val="26"/>
        </w:rPr>
        <w:t xml:space="preserve"> la stratégie </w:t>
      </w:r>
      <w:r w:rsidR="008D675E">
        <w:rPr>
          <w:rFonts w:cstheme="minorHAnsi"/>
          <w:sz w:val="26"/>
          <w:szCs w:val="26"/>
        </w:rPr>
        <w:t xml:space="preserve">générale </w:t>
      </w:r>
      <w:r w:rsidR="004B0ABC">
        <w:rPr>
          <w:rFonts w:cstheme="minorHAnsi"/>
          <w:sz w:val="26"/>
          <w:szCs w:val="26"/>
        </w:rPr>
        <w:t>de mise en place de la CSU et la straté</w:t>
      </w:r>
      <w:r w:rsidR="00933958">
        <w:rPr>
          <w:rFonts w:cstheme="minorHAnsi"/>
          <w:sz w:val="26"/>
          <w:szCs w:val="26"/>
        </w:rPr>
        <w:t>gie ainsi que le contenu de la phase pilote de la CSU</w:t>
      </w:r>
      <w:r w:rsidR="008D675E">
        <w:rPr>
          <w:rFonts w:cstheme="minorHAnsi"/>
          <w:sz w:val="26"/>
          <w:szCs w:val="26"/>
        </w:rPr>
        <w:t xml:space="preserve"> au Cameroun </w:t>
      </w:r>
      <w:r w:rsidR="00A254D2">
        <w:rPr>
          <w:rFonts w:cstheme="minorHAnsi"/>
          <w:sz w:val="26"/>
          <w:szCs w:val="26"/>
        </w:rPr>
        <w:t>; pour</w:t>
      </w:r>
      <w:r w:rsidR="008D675E" w:rsidRPr="003634DF">
        <w:rPr>
          <w:rFonts w:cstheme="minorHAnsi"/>
          <w:sz w:val="26"/>
          <w:szCs w:val="26"/>
        </w:rPr>
        <w:t xml:space="preserve"> </w:t>
      </w:r>
      <w:r w:rsidR="006103D4" w:rsidRPr="003634DF">
        <w:rPr>
          <w:rFonts w:cstheme="minorHAnsi"/>
          <w:sz w:val="26"/>
          <w:szCs w:val="26"/>
        </w:rPr>
        <w:t xml:space="preserve">le </w:t>
      </w:r>
      <w:r w:rsidR="00717DF0" w:rsidRPr="003634DF">
        <w:rPr>
          <w:rFonts w:cstheme="minorHAnsi"/>
          <w:sz w:val="26"/>
          <w:szCs w:val="26"/>
        </w:rPr>
        <w:t xml:space="preserve">Cameroun </w:t>
      </w:r>
      <w:r w:rsidR="00717DF0">
        <w:rPr>
          <w:rFonts w:cstheme="minorHAnsi"/>
          <w:sz w:val="26"/>
          <w:szCs w:val="26"/>
        </w:rPr>
        <w:t>:</w:t>
      </w:r>
      <w:r w:rsidR="008D675E">
        <w:rPr>
          <w:rFonts w:cstheme="minorHAnsi"/>
          <w:sz w:val="26"/>
          <w:szCs w:val="26"/>
        </w:rPr>
        <w:t xml:space="preserve"> comprendre</w:t>
      </w:r>
      <w:r w:rsidR="006103D4" w:rsidRPr="003634DF">
        <w:rPr>
          <w:rFonts w:cstheme="minorHAnsi"/>
          <w:sz w:val="26"/>
          <w:szCs w:val="26"/>
        </w:rPr>
        <w:t xml:space="preserve"> l’expérience du Tchad </w:t>
      </w:r>
      <w:r w:rsidR="008D675E">
        <w:rPr>
          <w:rFonts w:cstheme="minorHAnsi"/>
          <w:sz w:val="26"/>
          <w:szCs w:val="26"/>
        </w:rPr>
        <w:t>dans</w:t>
      </w:r>
      <w:r w:rsidR="008D675E" w:rsidRPr="003634DF">
        <w:rPr>
          <w:rFonts w:cstheme="minorHAnsi"/>
          <w:sz w:val="26"/>
          <w:szCs w:val="26"/>
        </w:rPr>
        <w:t xml:space="preserve"> </w:t>
      </w:r>
      <w:r w:rsidR="006103D4" w:rsidRPr="003634DF">
        <w:rPr>
          <w:rFonts w:cstheme="minorHAnsi"/>
          <w:sz w:val="26"/>
          <w:szCs w:val="26"/>
        </w:rPr>
        <w:t>la mise en place de la caisse d’assurance maladie </w:t>
      </w:r>
      <w:r w:rsidR="008D675E">
        <w:rPr>
          <w:rFonts w:cstheme="minorHAnsi"/>
          <w:sz w:val="26"/>
          <w:szCs w:val="26"/>
        </w:rPr>
        <w:t xml:space="preserve">pour nourrir la réflexion nationale </w:t>
      </w:r>
      <w:r w:rsidR="006103D4" w:rsidRPr="003634DF">
        <w:rPr>
          <w:rFonts w:cstheme="minorHAnsi"/>
          <w:sz w:val="26"/>
          <w:szCs w:val="26"/>
        </w:rPr>
        <w:t>;</w:t>
      </w:r>
    </w:p>
    <w:p w14:paraId="5BA9E2DD" w14:textId="181DB1BC" w:rsidR="006103D4" w:rsidRPr="003634DF" w:rsidRDefault="00180847" w:rsidP="00C82ABF">
      <w:pPr>
        <w:pStyle w:val="ListParagraph"/>
        <w:numPr>
          <w:ilvl w:val="0"/>
          <w:numId w:val="3"/>
        </w:numPr>
        <w:rPr>
          <w:rFonts w:cstheme="minorHAnsi"/>
          <w:sz w:val="26"/>
          <w:szCs w:val="26"/>
        </w:rPr>
      </w:pPr>
      <w:r w:rsidRPr="003634DF">
        <w:rPr>
          <w:rFonts w:cstheme="minorHAnsi"/>
          <w:sz w:val="26"/>
          <w:szCs w:val="26"/>
        </w:rPr>
        <w:t>Les pays partagent leurs expériences sur la manière d’impliquer le ministère des finances dans la mobilisation des ressources en faveur de la CSU ;</w:t>
      </w:r>
    </w:p>
    <w:p w14:paraId="463834CA" w14:textId="1B0F902D" w:rsidR="00180847" w:rsidRDefault="008D675E" w:rsidP="00C82ABF">
      <w:pPr>
        <w:pStyle w:val="ListParagraph"/>
        <w:numPr>
          <w:ilvl w:val="0"/>
          <w:numId w:val="3"/>
        </w:numPr>
        <w:rPr>
          <w:rFonts w:cstheme="minorHAnsi"/>
          <w:sz w:val="26"/>
          <w:szCs w:val="26"/>
        </w:rPr>
      </w:pPr>
      <w:r w:rsidRPr="003634DF">
        <w:rPr>
          <w:rFonts w:cstheme="minorHAnsi"/>
          <w:sz w:val="26"/>
          <w:szCs w:val="26"/>
        </w:rPr>
        <w:t xml:space="preserve">Les pays partagent leurs </w:t>
      </w:r>
      <w:r w:rsidR="00A254D2" w:rsidRPr="003634DF">
        <w:rPr>
          <w:rFonts w:cstheme="minorHAnsi"/>
          <w:sz w:val="26"/>
          <w:szCs w:val="26"/>
        </w:rPr>
        <w:t xml:space="preserve">expériences </w:t>
      </w:r>
      <w:r w:rsidR="00A254D2">
        <w:rPr>
          <w:rFonts w:cstheme="minorHAnsi"/>
          <w:sz w:val="26"/>
          <w:szCs w:val="26"/>
        </w:rPr>
        <w:t>sur</w:t>
      </w:r>
      <w:r>
        <w:rPr>
          <w:rFonts w:cstheme="minorHAnsi"/>
          <w:sz w:val="26"/>
          <w:szCs w:val="26"/>
        </w:rPr>
        <w:t xml:space="preserve"> l</w:t>
      </w:r>
      <w:r w:rsidR="00180847" w:rsidRPr="003634DF">
        <w:rPr>
          <w:rFonts w:cstheme="minorHAnsi"/>
          <w:sz w:val="26"/>
          <w:szCs w:val="26"/>
        </w:rPr>
        <w:t xml:space="preserve">es mécanismes mis en place pour assurer l’alignement des bailleurs </w:t>
      </w:r>
      <w:r w:rsidR="00187FB0" w:rsidRPr="003634DF">
        <w:rPr>
          <w:rFonts w:cstheme="minorHAnsi"/>
          <w:sz w:val="26"/>
          <w:szCs w:val="26"/>
        </w:rPr>
        <w:t>aux priorités du Gouvernement</w:t>
      </w:r>
      <w:r w:rsidR="009936E8">
        <w:rPr>
          <w:rFonts w:cstheme="minorHAnsi"/>
          <w:sz w:val="26"/>
          <w:szCs w:val="26"/>
        </w:rPr>
        <w:t xml:space="preserve">, </w:t>
      </w:r>
    </w:p>
    <w:p w14:paraId="6E90960A" w14:textId="4410E107" w:rsidR="009936E8" w:rsidRPr="003634DF" w:rsidRDefault="009936E8" w:rsidP="00C82ABF">
      <w:pPr>
        <w:pStyle w:val="ListParagraph"/>
        <w:numPr>
          <w:ilvl w:val="0"/>
          <w:numId w:val="3"/>
        </w:numPr>
        <w:rPr>
          <w:rFonts w:cstheme="minorHAnsi"/>
          <w:sz w:val="26"/>
          <w:szCs w:val="26"/>
        </w:rPr>
      </w:pPr>
      <w:r>
        <w:rPr>
          <w:rFonts w:cstheme="minorHAnsi"/>
          <w:sz w:val="26"/>
          <w:szCs w:val="26"/>
        </w:rPr>
        <w:t>Les rencontres sont tenues avec les acteurs de mise</w:t>
      </w:r>
      <w:r w:rsidR="00DB5FCC">
        <w:rPr>
          <w:rFonts w:cstheme="minorHAnsi"/>
          <w:sz w:val="26"/>
          <w:szCs w:val="26"/>
        </w:rPr>
        <w:t xml:space="preserve"> </w:t>
      </w:r>
      <w:r>
        <w:rPr>
          <w:rFonts w:cstheme="minorHAnsi"/>
          <w:sz w:val="26"/>
          <w:szCs w:val="26"/>
        </w:rPr>
        <w:t xml:space="preserve">en </w:t>
      </w:r>
      <w:r w:rsidR="00AE5DE2">
        <w:rPr>
          <w:rFonts w:cstheme="minorHAnsi"/>
          <w:sz w:val="26"/>
          <w:szCs w:val="26"/>
        </w:rPr>
        <w:t>œuvre.</w:t>
      </w:r>
    </w:p>
    <w:p w14:paraId="5FE5962D" w14:textId="5A7763CC" w:rsidR="00C82ABF" w:rsidRDefault="00C82ABF" w:rsidP="0099124D">
      <w:pPr>
        <w:rPr>
          <w:rFonts w:cstheme="minorHAnsi"/>
          <w:sz w:val="26"/>
          <w:szCs w:val="26"/>
        </w:rPr>
      </w:pPr>
    </w:p>
    <w:p w14:paraId="0935DD6A" w14:textId="069C9D44" w:rsidR="00175FA9" w:rsidRPr="003634DF" w:rsidRDefault="00187FB0" w:rsidP="00E5662B">
      <w:pPr>
        <w:pStyle w:val="ListParagraph"/>
        <w:numPr>
          <w:ilvl w:val="0"/>
          <w:numId w:val="1"/>
        </w:numPr>
        <w:rPr>
          <w:rFonts w:cstheme="minorHAnsi"/>
          <w:b/>
          <w:bCs/>
          <w:sz w:val="26"/>
          <w:szCs w:val="26"/>
        </w:rPr>
      </w:pPr>
      <w:r w:rsidRPr="003634DF">
        <w:rPr>
          <w:rFonts w:cstheme="minorHAnsi"/>
          <w:b/>
          <w:bCs/>
          <w:sz w:val="26"/>
          <w:szCs w:val="26"/>
        </w:rPr>
        <w:t>Méthodologie</w:t>
      </w:r>
    </w:p>
    <w:p w14:paraId="6EB631FF" w14:textId="31C96B09" w:rsidR="001157A0" w:rsidRDefault="001157A0" w:rsidP="00E5662B">
      <w:pPr>
        <w:rPr>
          <w:rFonts w:cstheme="minorHAnsi"/>
          <w:sz w:val="26"/>
          <w:szCs w:val="26"/>
        </w:rPr>
      </w:pPr>
      <w:r>
        <w:rPr>
          <w:rFonts w:cstheme="minorHAnsi"/>
          <w:sz w:val="26"/>
          <w:szCs w:val="26"/>
        </w:rPr>
        <w:t>La mission se réalisera en deux phases</w:t>
      </w:r>
      <w:r w:rsidR="005550E1">
        <w:rPr>
          <w:rFonts w:cstheme="minorHAnsi"/>
          <w:sz w:val="26"/>
          <w:szCs w:val="26"/>
        </w:rPr>
        <w:t xml:space="preserve"> : (i) en atelier technique et (ii) une visite de terrain pour </w:t>
      </w:r>
      <w:r w:rsidR="00AC11AC">
        <w:rPr>
          <w:rFonts w:cstheme="minorHAnsi"/>
          <w:sz w:val="26"/>
          <w:szCs w:val="26"/>
        </w:rPr>
        <w:t>s’imprégner de la mise en œuvre du chèque santé.</w:t>
      </w:r>
    </w:p>
    <w:p w14:paraId="4199D4E0" w14:textId="64F6E4D8" w:rsidR="00E657D2" w:rsidRPr="003634DF" w:rsidRDefault="00E5662B" w:rsidP="00E5662B">
      <w:pPr>
        <w:rPr>
          <w:rFonts w:cstheme="minorHAnsi"/>
          <w:sz w:val="26"/>
          <w:szCs w:val="26"/>
        </w:rPr>
      </w:pPr>
      <w:r w:rsidRPr="003634DF">
        <w:rPr>
          <w:rFonts w:cstheme="minorHAnsi"/>
          <w:sz w:val="26"/>
          <w:szCs w:val="26"/>
        </w:rPr>
        <w:t xml:space="preserve">La </w:t>
      </w:r>
      <w:r w:rsidR="00411C60" w:rsidRPr="003634DF">
        <w:rPr>
          <w:rFonts w:cstheme="minorHAnsi"/>
          <w:sz w:val="26"/>
          <w:szCs w:val="26"/>
        </w:rPr>
        <w:t xml:space="preserve">réalisation de la mission va consister pour chaque délégation à présenter son </w:t>
      </w:r>
      <w:r w:rsidR="00735145" w:rsidRPr="003634DF">
        <w:rPr>
          <w:rFonts w:cstheme="minorHAnsi"/>
          <w:sz w:val="26"/>
          <w:szCs w:val="26"/>
        </w:rPr>
        <w:t>expérience</w:t>
      </w:r>
      <w:r w:rsidR="00411C60" w:rsidRPr="003634DF">
        <w:rPr>
          <w:rFonts w:cstheme="minorHAnsi"/>
          <w:sz w:val="26"/>
          <w:szCs w:val="26"/>
        </w:rPr>
        <w:t xml:space="preserve"> en matière de conduite des activités de mise en place de la CSU, </w:t>
      </w:r>
      <w:r w:rsidR="00735145" w:rsidRPr="003634DF">
        <w:rPr>
          <w:rFonts w:cstheme="minorHAnsi"/>
          <w:sz w:val="26"/>
          <w:szCs w:val="26"/>
        </w:rPr>
        <w:t>les avancées enregistrées, le processus ayant permis d’atteindre ces résultats</w:t>
      </w:r>
      <w:r w:rsidR="007E0805" w:rsidRPr="003634DF">
        <w:rPr>
          <w:rFonts w:cstheme="minorHAnsi"/>
          <w:sz w:val="26"/>
          <w:szCs w:val="26"/>
        </w:rPr>
        <w:t>, les difficultés rencontrées et</w:t>
      </w:r>
      <w:r w:rsidR="000C209B" w:rsidRPr="003634DF">
        <w:rPr>
          <w:rFonts w:cstheme="minorHAnsi"/>
          <w:sz w:val="26"/>
          <w:szCs w:val="26"/>
        </w:rPr>
        <w:t xml:space="preserve"> les actions </w:t>
      </w:r>
      <w:r w:rsidR="00E657D2" w:rsidRPr="003634DF">
        <w:rPr>
          <w:rFonts w:cstheme="minorHAnsi"/>
          <w:sz w:val="26"/>
          <w:szCs w:val="26"/>
        </w:rPr>
        <w:t>correctives prises ou envisag</w:t>
      </w:r>
      <w:r w:rsidR="008D675E">
        <w:rPr>
          <w:rFonts w:cstheme="minorHAnsi"/>
          <w:sz w:val="26"/>
          <w:szCs w:val="26"/>
        </w:rPr>
        <w:t>ées</w:t>
      </w:r>
      <w:r w:rsidR="00E657D2" w:rsidRPr="003634DF">
        <w:rPr>
          <w:rFonts w:cstheme="minorHAnsi"/>
          <w:sz w:val="26"/>
          <w:szCs w:val="26"/>
        </w:rPr>
        <w:t>.</w:t>
      </w:r>
    </w:p>
    <w:p w14:paraId="45565489" w14:textId="5ACBB8DD" w:rsidR="00E5662B" w:rsidRDefault="00E657D2" w:rsidP="00E5662B">
      <w:pPr>
        <w:rPr>
          <w:rFonts w:cstheme="minorHAnsi"/>
          <w:sz w:val="26"/>
          <w:szCs w:val="26"/>
        </w:rPr>
      </w:pPr>
      <w:r w:rsidRPr="003634DF">
        <w:rPr>
          <w:rFonts w:cstheme="minorHAnsi"/>
          <w:sz w:val="26"/>
          <w:szCs w:val="26"/>
        </w:rPr>
        <w:t>Les présentations se feront sous form</w:t>
      </w:r>
      <w:r w:rsidR="00431F5D">
        <w:rPr>
          <w:rFonts w:cstheme="minorHAnsi"/>
          <w:sz w:val="26"/>
          <w:szCs w:val="26"/>
        </w:rPr>
        <w:t xml:space="preserve">at power point </w:t>
      </w:r>
      <w:r w:rsidR="00674A1B" w:rsidRPr="003634DF">
        <w:rPr>
          <w:rFonts w:cstheme="minorHAnsi"/>
          <w:sz w:val="26"/>
          <w:szCs w:val="26"/>
        </w:rPr>
        <w:t>suivi</w:t>
      </w:r>
      <w:r w:rsidR="008D675E">
        <w:rPr>
          <w:rFonts w:cstheme="minorHAnsi"/>
          <w:sz w:val="26"/>
          <w:szCs w:val="26"/>
        </w:rPr>
        <w:t>es</w:t>
      </w:r>
      <w:r w:rsidR="00674A1B" w:rsidRPr="003634DF">
        <w:rPr>
          <w:rFonts w:cstheme="minorHAnsi"/>
          <w:sz w:val="26"/>
          <w:szCs w:val="26"/>
        </w:rPr>
        <w:t xml:space="preserve"> d’échanges.</w:t>
      </w:r>
      <w:r w:rsidR="007E0805" w:rsidRPr="003634DF">
        <w:rPr>
          <w:rFonts w:cstheme="minorHAnsi"/>
          <w:sz w:val="26"/>
          <w:szCs w:val="26"/>
        </w:rPr>
        <w:t xml:space="preserve"> </w:t>
      </w:r>
      <w:r w:rsidR="00674A1B" w:rsidRPr="003634DF">
        <w:rPr>
          <w:rFonts w:cstheme="minorHAnsi"/>
          <w:sz w:val="26"/>
          <w:szCs w:val="26"/>
        </w:rPr>
        <w:t>Les conclusions des échanges permettront à chaque délégation de proposer des recommandations pour</w:t>
      </w:r>
      <w:r w:rsidR="00A729F5" w:rsidRPr="003634DF">
        <w:rPr>
          <w:rFonts w:cstheme="minorHAnsi"/>
          <w:sz w:val="26"/>
          <w:szCs w:val="26"/>
        </w:rPr>
        <w:t xml:space="preserve"> la mise en place de la CSU.</w:t>
      </w:r>
    </w:p>
    <w:p w14:paraId="6A5B02DB" w14:textId="72201D55" w:rsidR="0078222F" w:rsidRDefault="0078222F" w:rsidP="00E5662B">
      <w:pPr>
        <w:rPr>
          <w:rFonts w:cstheme="minorHAnsi"/>
          <w:sz w:val="26"/>
          <w:szCs w:val="26"/>
        </w:rPr>
      </w:pPr>
      <w:r>
        <w:rPr>
          <w:rFonts w:cstheme="minorHAnsi"/>
          <w:sz w:val="26"/>
          <w:szCs w:val="26"/>
        </w:rPr>
        <w:t>Afin d’assurer la réussite de cette mission, un rapport journalier des échanges et des principales recommandations et leçons apprises sera produit par une équipe composée de la délégation Tchadienne et Camerounaise. Une restitution</w:t>
      </w:r>
      <w:r w:rsidR="000648D2">
        <w:rPr>
          <w:rFonts w:cstheme="minorHAnsi"/>
          <w:sz w:val="26"/>
          <w:szCs w:val="26"/>
        </w:rPr>
        <w:t xml:space="preserve"> et la validation du rapport journalier précédera l’entame des travaux.</w:t>
      </w:r>
      <w:r w:rsidR="0034608D">
        <w:rPr>
          <w:rFonts w:cstheme="minorHAnsi"/>
          <w:sz w:val="26"/>
          <w:szCs w:val="26"/>
        </w:rPr>
        <w:t xml:space="preserve"> Le rapport global présentant les leçons apprises et les conclusions des échanges </w:t>
      </w:r>
      <w:r w:rsidR="00B05D16">
        <w:rPr>
          <w:rFonts w:cstheme="minorHAnsi"/>
          <w:sz w:val="26"/>
          <w:szCs w:val="26"/>
        </w:rPr>
        <w:t>sera produit à l’attention des 02 délégations.</w:t>
      </w:r>
    </w:p>
    <w:p w14:paraId="1B7197A1" w14:textId="547FEF25" w:rsidR="00A729F5" w:rsidRDefault="000648D2" w:rsidP="00E5662B">
      <w:pPr>
        <w:rPr>
          <w:rFonts w:cstheme="minorHAnsi"/>
          <w:sz w:val="26"/>
          <w:szCs w:val="26"/>
        </w:rPr>
      </w:pPr>
      <w:r>
        <w:rPr>
          <w:rFonts w:cstheme="minorHAnsi"/>
          <w:sz w:val="26"/>
          <w:szCs w:val="26"/>
        </w:rPr>
        <w:t>Des</w:t>
      </w:r>
      <w:r w:rsidR="0078222F">
        <w:rPr>
          <w:rFonts w:cstheme="minorHAnsi"/>
          <w:sz w:val="26"/>
          <w:szCs w:val="26"/>
        </w:rPr>
        <w:t xml:space="preserve"> partenaires techniques et financiers également membres du réseau P4H prendront également part </w:t>
      </w:r>
      <w:r>
        <w:rPr>
          <w:rFonts w:cstheme="minorHAnsi"/>
          <w:sz w:val="26"/>
          <w:szCs w:val="26"/>
        </w:rPr>
        <w:t>aux travaux</w:t>
      </w:r>
      <w:r w:rsidR="0078222F">
        <w:rPr>
          <w:rFonts w:cstheme="minorHAnsi"/>
          <w:sz w:val="26"/>
          <w:szCs w:val="26"/>
        </w:rPr>
        <w:t xml:space="preserve"> notamment l’OMS, la GIZ, la Banque Mondiale, le BIT et le GFF.</w:t>
      </w:r>
      <w:r w:rsidR="0078222F" w:rsidRPr="003634DF" w:rsidDel="0078222F">
        <w:rPr>
          <w:rFonts w:cstheme="minorHAnsi"/>
          <w:sz w:val="26"/>
          <w:szCs w:val="26"/>
        </w:rPr>
        <w:t xml:space="preserve"> </w:t>
      </w:r>
    </w:p>
    <w:p w14:paraId="4B0637C1" w14:textId="4CFFC632" w:rsidR="00431F5D" w:rsidRPr="003634DF" w:rsidRDefault="00431F5D" w:rsidP="00E5662B">
      <w:pPr>
        <w:rPr>
          <w:rFonts w:cstheme="minorHAnsi"/>
          <w:sz w:val="26"/>
          <w:szCs w:val="26"/>
        </w:rPr>
      </w:pPr>
    </w:p>
    <w:p w14:paraId="04F5D8B6" w14:textId="662832E5" w:rsidR="00A729F5" w:rsidRPr="003634DF" w:rsidRDefault="00F021F6" w:rsidP="00A254D2">
      <w:pPr>
        <w:rPr>
          <w:rFonts w:cstheme="minorHAnsi"/>
          <w:b/>
          <w:bCs/>
          <w:sz w:val="26"/>
          <w:szCs w:val="26"/>
        </w:rPr>
      </w:pPr>
      <w:r w:rsidRPr="003634DF">
        <w:rPr>
          <w:rFonts w:cstheme="minorHAnsi"/>
          <w:b/>
          <w:bCs/>
          <w:sz w:val="26"/>
          <w:szCs w:val="26"/>
        </w:rPr>
        <w:t>Période de la mission</w:t>
      </w:r>
      <w:r w:rsidR="00254239" w:rsidRPr="003634DF">
        <w:rPr>
          <w:rFonts w:cstheme="minorHAnsi"/>
          <w:b/>
          <w:bCs/>
          <w:sz w:val="26"/>
          <w:szCs w:val="26"/>
        </w:rPr>
        <w:t xml:space="preserve"> et participant</w:t>
      </w:r>
      <w:r w:rsidR="00EE34AB" w:rsidRPr="003634DF">
        <w:rPr>
          <w:rFonts w:cstheme="minorHAnsi"/>
          <w:b/>
          <w:bCs/>
          <w:sz w:val="26"/>
          <w:szCs w:val="26"/>
        </w:rPr>
        <w:t>s</w:t>
      </w:r>
    </w:p>
    <w:p w14:paraId="213D6790" w14:textId="070ED005" w:rsidR="00C57F23" w:rsidRPr="003634DF" w:rsidRDefault="004E7AEE">
      <w:pPr>
        <w:rPr>
          <w:rFonts w:cstheme="minorHAnsi"/>
          <w:sz w:val="26"/>
          <w:szCs w:val="26"/>
        </w:rPr>
      </w:pPr>
      <w:r w:rsidRPr="003634DF">
        <w:rPr>
          <w:rFonts w:cstheme="minorHAnsi"/>
          <w:sz w:val="26"/>
          <w:szCs w:val="26"/>
        </w:rPr>
        <w:t xml:space="preserve"> </w:t>
      </w:r>
      <w:r w:rsidR="00EE34AB" w:rsidRPr="003634DF">
        <w:rPr>
          <w:rFonts w:cstheme="minorHAnsi"/>
          <w:sz w:val="26"/>
          <w:szCs w:val="26"/>
        </w:rPr>
        <w:t xml:space="preserve">La période </w:t>
      </w:r>
      <w:r w:rsidR="008D675E">
        <w:rPr>
          <w:rFonts w:cstheme="minorHAnsi"/>
          <w:sz w:val="26"/>
          <w:szCs w:val="26"/>
        </w:rPr>
        <w:t>de</w:t>
      </w:r>
      <w:r w:rsidR="00EE34AB" w:rsidRPr="003634DF">
        <w:rPr>
          <w:rFonts w:cstheme="minorHAnsi"/>
          <w:sz w:val="26"/>
          <w:szCs w:val="26"/>
        </w:rPr>
        <w:t xml:space="preserve"> la mission </w:t>
      </w:r>
      <w:r w:rsidR="00267B93" w:rsidRPr="003634DF">
        <w:rPr>
          <w:rFonts w:cstheme="minorHAnsi"/>
          <w:sz w:val="26"/>
          <w:szCs w:val="26"/>
        </w:rPr>
        <w:t xml:space="preserve">est </w:t>
      </w:r>
      <w:r w:rsidR="00DB5FCC">
        <w:rPr>
          <w:rFonts w:cstheme="minorHAnsi"/>
          <w:sz w:val="26"/>
          <w:szCs w:val="26"/>
        </w:rPr>
        <w:t xml:space="preserve">du 05 au </w:t>
      </w:r>
      <w:r w:rsidR="00A418C0">
        <w:rPr>
          <w:rFonts w:cstheme="minorHAnsi"/>
          <w:sz w:val="26"/>
          <w:szCs w:val="26"/>
        </w:rPr>
        <w:t>09 septembre</w:t>
      </w:r>
      <w:r w:rsidR="00DB5FCC" w:rsidRPr="003634DF">
        <w:rPr>
          <w:rFonts w:cstheme="minorHAnsi"/>
          <w:sz w:val="26"/>
          <w:szCs w:val="26"/>
        </w:rPr>
        <w:t xml:space="preserve"> </w:t>
      </w:r>
      <w:r w:rsidR="00267B93" w:rsidRPr="003634DF">
        <w:rPr>
          <w:rFonts w:cstheme="minorHAnsi"/>
          <w:sz w:val="26"/>
          <w:szCs w:val="26"/>
        </w:rPr>
        <w:t>de l’année 2022. Les participants au nombre de 2</w:t>
      </w:r>
      <w:r w:rsidR="006850E8">
        <w:rPr>
          <w:rFonts w:cstheme="minorHAnsi"/>
          <w:sz w:val="26"/>
          <w:szCs w:val="26"/>
        </w:rPr>
        <w:t>7</w:t>
      </w:r>
      <w:r w:rsidR="00267B93" w:rsidRPr="003634DF">
        <w:rPr>
          <w:rFonts w:cstheme="minorHAnsi"/>
          <w:sz w:val="26"/>
          <w:szCs w:val="26"/>
        </w:rPr>
        <w:t xml:space="preserve"> sont composés de :</w:t>
      </w:r>
    </w:p>
    <w:p w14:paraId="03C295C6" w14:textId="17CFA131" w:rsidR="00267B93" w:rsidRPr="003634DF" w:rsidRDefault="006850E8" w:rsidP="001723D1">
      <w:pPr>
        <w:pStyle w:val="ListParagraph"/>
        <w:numPr>
          <w:ilvl w:val="0"/>
          <w:numId w:val="4"/>
        </w:numPr>
        <w:rPr>
          <w:rFonts w:cstheme="minorHAnsi"/>
          <w:sz w:val="26"/>
          <w:szCs w:val="26"/>
        </w:rPr>
      </w:pPr>
      <w:r>
        <w:rPr>
          <w:rFonts w:cstheme="minorHAnsi"/>
          <w:sz w:val="26"/>
          <w:szCs w:val="26"/>
        </w:rPr>
        <w:t>8</w:t>
      </w:r>
      <w:r w:rsidR="00B77C90" w:rsidRPr="003634DF">
        <w:rPr>
          <w:rFonts w:cstheme="minorHAnsi"/>
          <w:sz w:val="26"/>
          <w:szCs w:val="26"/>
        </w:rPr>
        <w:t xml:space="preserve"> représentants de la délégation du Tchad</w:t>
      </w:r>
    </w:p>
    <w:p w14:paraId="4A79BC70" w14:textId="12A3BCFD" w:rsidR="00B77C90" w:rsidRPr="003634DF" w:rsidRDefault="00A418C0" w:rsidP="001723D1">
      <w:pPr>
        <w:pStyle w:val="ListParagraph"/>
        <w:numPr>
          <w:ilvl w:val="0"/>
          <w:numId w:val="4"/>
        </w:numPr>
        <w:rPr>
          <w:rFonts w:cstheme="minorHAnsi"/>
          <w:sz w:val="26"/>
          <w:szCs w:val="26"/>
        </w:rPr>
      </w:pPr>
      <w:r w:rsidRPr="003634DF">
        <w:rPr>
          <w:rFonts w:cstheme="minorHAnsi"/>
          <w:sz w:val="26"/>
          <w:szCs w:val="26"/>
        </w:rPr>
        <w:t>1</w:t>
      </w:r>
      <w:r>
        <w:rPr>
          <w:rFonts w:cstheme="minorHAnsi"/>
          <w:sz w:val="26"/>
          <w:szCs w:val="26"/>
        </w:rPr>
        <w:t>5</w:t>
      </w:r>
      <w:r w:rsidRPr="003634DF">
        <w:rPr>
          <w:rFonts w:cstheme="minorHAnsi"/>
          <w:sz w:val="26"/>
          <w:szCs w:val="26"/>
        </w:rPr>
        <w:t xml:space="preserve"> </w:t>
      </w:r>
      <w:r w:rsidR="00B77C90" w:rsidRPr="003634DF">
        <w:rPr>
          <w:rFonts w:cstheme="minorHAnsi"/>
          <w:sz w:val="26"/>
          <w:szCs w:val="26"/>
        </w:rPr>
        <w:t xml:space="preserve">représentants de la délégation du </w:t>
      </w:r>
      <w:r w:rsidR="00D5022A" w:rsidRPr="003634DF">
        <w:rPr>
          <w:rFonts w:cstheme="minorHAnsi"/>
          <w:sz w:val="26"/>
          <w:szCs w:val="26"/>
        </w:rPr>
        <w:t>Cameroun</w:t>
      </w:r>
    </w:p>
    <w:p w14:paraId="20FFE1C5" w14:textId="54B7FC1D" w:rsidR="00B77C90" w:rsidRPr="003634DF" w:rsidRDefault="00B77C90" w:rsidP="001723D1">
      <w:pPr>
        <w:pStyle w:val="ListParagraph"/>
        <w:numPr>
          <w:ilvl w:val="0"/>
          <w:numId w:val="4"/>
        </w:numPr>
        <w:rPr>
          <w:rFonts w:cstheme="minorHAnsi"/>
          <w:sz w:val="26"/>
          <w:szCs w:val="26"/>
        </w:rPr>
      </w:pPr>
      <w:r w:rsidRPr="003634DF">
        <w:rPr>
          <w:rFonts w:cstheme="minorHAnsi"/>
          <w:sz w:val="26"/>
          <w:szCs w:val="26"/>
        </w:rPr>
        <w:t>Les 02 P4H</w:t>
      </w:r>
      <w:r w:rsidR="008D675E">
        <w:rPr>
          <w:rFonts w:cstheme="minorHAnsi"/>
          <w:sz w:val="26"/>
          <w:szCs w:val="26"/>
        </w:rPr>
        <w:t>-CFP</w:t>
      </w:r>
      <w:r w:rsidRPr="003634DF">
        <w:rPr>
          <w:rFonts w:cstheme="minorHAnsi"/>
          <w:sz w:val="26"/>
          <w:szCs w:val="26"/>
        </w:rPr>
        <w:t xml:space="preserve"> du Tchad et du Cameroun</w:t>
      </w:r>
    </w:p>
    <w:p w14:paraId="2DD7782B" w14:textId="366682F4" w:rsidR="00D5022A" w:rsidRDefault="00D5022A" w:rsidP="00D5022A">
      <w:pPr>
        <w:pStyle w:val="ListParagraph"/>
        <w:numPr>
          <w:ilvl w:val="0"/>
          <w:numId w:val="4"/>
        </w:numPr>
        <w:rPr>
          <w:rFonts w:cstheme="minorHAnsi"/>
          <w:sz w:val="26"/>
          <w:szCs w:val="26"/>
        </w:rPr>
      </w:pPr>
      <w:r w:rsidRPr="003634DF">
        <w:rPr>
          <w:rFonts w:cstheme="minorHAnsi"/>
          <w:sz w:val="26"/>
          <w:szCs w:val="26"/>
        </w:rPr>
        <w:t>3 partenaires techniques et financiers.</w:t>
      </w:r>
    </w:p>
    <w:p w14:paraId="15BA9280" w14:textId="77777777" w:rsidR="008D675E" w:rsidRDefault="008D675E" w:rsidP="00A254D2">
      <w:pPr>
        <w:pStyle w:val="ListParagraph"/>
        <w:rPr>
          <w:rFonts w:cstheme="minorHAnsi"/>
          <w:sz w:val="26"/>
          <w:szCs w:val="26"/>
        </w:rPr>
      </w:pPr>
    </w:p>
    <w:p w14:paraId="787D2AD6" w14:textId="02B4A33C" w:rsidR="006465D3" w:rsidRPr="000E4E0D" w:rsidRDefault="00017122" w:rsidP="000E4E0D">
      <w:pPr>
        <w:pStyle w:val="ListParagraph"/>
        <w:numPr>
          <w:ilvl w:val="0"/>
          <w:numId w:val="1"/>
        </w:numPr>
        <w:rPr>
          <w:rFonts w:cstheme="minorHAnsi"/>
          <w:b/>
          <w:bCs/>
          <w:sz w:val="26"/>
          <w:szCs w:val="26"/>
        </w:rPr>
      </w:pPr>
      <w:r w:rsidRPr="000E4E0D">
        <w:rPr>
          <w:rFonts w:cstheme="minorHAnsi"/>
          <w:b/>
          <w:bCs/>
          <w:sz w:val="26"/>
          <w:szCs w:val="26"/>
        </w:rPr>
        <w:t>Financement</w:t>
      </w:r>
    </w:p>
    <w:p w14:paraId="2B4177F1" w14:textId="3192F365" w:rsidR="00D5022A" w:rsidRPr="003634DF" w:rsidRDefault="00017122" w:rsidP="00D5022A">
      <w:pPr>
        <w:rPr>
          <w:rFonts w:cstheme="minorHAnsi"/>
          <w:sz w:val="26"/>
          <w:szCs w:val="26"/>
        </w:rPr>
      </w:pPr>
      <w:r>
        <w:rPr>
          <w:rFonts w:cstheme="minorHAnsi"/>
          <w:sz w:val="26"/>
          <w:szCs w:val="26"/>
        </w:rPr>
        <w:t xml:space="preserve">Le financement de cette activité est assuré par la GIZ à </w:t>
      </w:r>
      <w:r w:rsidR="000E4E0D">
        <w:rPr>
          <w:rFonts w:cstheme="minorHAnsi"/>
          <w:sz w:val="26"/>
          <w:szCs w:val="26"/>
        </w:rPr>
        <w:t xml:space="preserve">travers la composante P4H du </w:t>
      </w:r>
      <w:r>
        <w:rPr>
          <w:rFonts w:cstheme="minorHAnsi"/>
          <w:sz w:val="26"/>
          <w:szCs w:val="26"/>
        </w:rPr>
        <w:t>programme BACKU</w:t>
      </w:r>
      <w:r w:rsidR="008D675E">
        <w:rPr>
          <w:rFonts w:cstheme="minorHAnsi"/>
          <w:sz w:val="26"/>
          <w:szCs w:val="26"/>
        </w:rPr>
        <w:t>P</w:t>
      </w:r>
      <w:r>
        <w:rPr>
          <w:rFonts w:cstheme="minorHAnsi"/>
          <w:sz w:val="26"/>
          <w:szCs w:val="26"/>
        </w:rPr>
        <w:t xml:space="preserve"> HEALTH </w:t>
      </w:r>
    </w:p>
    <w:p w14:paraId="49926237" w14:textId="75A8975D" w:rsidR="00914471" w:rsidRDefault="00D5022A" w:rsidP="009F0504">
      <w:pPr>
        <w:pStyle w:val="ListParagraph"/>
        <w:numPr>
          <w:ilvl w:val="0"/>
          <w:numId w:val="1"/>
        </w:numPr>
        <w:rPr>
          <w:rFonts w:cstheme="minorHAnsi"/>
          <w:b/>
          <w:bCs/>
          <w:sz w:val="26"/>
          <w:szCs w:val="26"/>
        </w:rPr>
      </w:pPr>
      <w:r w:rsidRPr="003634DF">
        <w:rPr>
          <w:rFonts w:cstheme="minorHAnsi"/>
          <w:b/>
          <w:bCs/>
          <w:sz w:val="26"/>
          <w:szCs w:val="26"/>
        </w:rPr>
        <w:t>Agenda de la mission</w:t>
      </w:r>
    </w:p>
    <w:p w14:paraId="5FC3C0F2" w14:textId="14EFD6C9" w:rsidR="00DB1338" w:rsidRPr="00DB1338" w:rsidRDefault="00DB1338" w:rsidP="00DB1338">
      <w:pPr>
        <w:rPr>
          <w:rFonts w:cstheme="minorHAnsi"/>
          <w:b/>
          <w:bCs/>
          <w:sz w:val="26"/>
          <w:szCs w:val="26"/>
        </w:rPr>
      </w:pPr>
      <w:r>
        <w:rPr>
          <w:rFonts w:cstheme="minorHAnsi"/>
          <w:b/>
          <w:bCs/>
          <w:sz w:val="26"/>
          <w:szCs w:val="26"/>
        </w:rPr>
        <w:t>V.1. Volet 1 : Atelier et échanges</w:t>
      </w:r>
    </w:p>
    <w:tbl>
      <w:tblPr>
        <w:tblW w:w="5907"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26"/>
        <w:gridCol w:w="5528"/>
        <w:gridCol w:w="2983"/>
        <w:gridCol w:w="15"/>
      </w:tblGrid>
      <w:tr w:rsidR="00C17A30" w:rsidRPr="00C17A30" w14:paraId="53C3E53F" w14:textId="77777777" w:rsidTr="00A82C0C">
        <w:trPr>
          <w:gridAfter w:val="1"/>
          <w:wAfter w:w="7" w:type="pct"/>
          <w:trHeight w:val="345"/>
        </w:trPr>
        <w:tc>
          <w:tcPr>
            <w:tcW w:w="998" w:type="pct"/>
            <w:shd w:val="clear" w:color="000000" w:fill="F4B084"/>
            <w:vAlign w:val="center"/>
            <w:hideMark/>
          </w:tcPr>
          <w:p w14:paraId="6089B110" w14:textId="77777777" w:rsidR="00C17A30" w:rsidRPr="00C17A30" w:rsidRDefault="00C17A30" w:rsidP="00C17A30">
            <w:pPr>
              <w:spacing w:after="0" w:line="240" w:lineRule="auto"/>
              <w:jc w:val="center"/>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HEURE</w:t>
            </w:r>
          </w:p>
        </w:tc>
        <w:tc>
          <w:tcPr>
            <w:tcW w:w="2595" w:type="pct"/>
            <w:shd w:val="clear" w:color="000000" w:fill="F4B084"/>
            <w:vAlign w:val="center"/>
            <w:hideMark/>
          </w:tcPr>
          <w:p w14:paraId="1D5A8DDA" w14:textId="77777777" w:rsidR="00C17A30" w:rsidRPr="00C17A30" w:rsidRDefault="00C17A30" w:rsidP="00C17A30">
            <w:pPr>
              <w:spacing w:after="0" w:line="240" w:lineRule="auto"/>
              <w:jc w:val="center"/>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INTITULE</w:t>
            </w:r>
          </w:p>
        </w:tc>
        <w:tc>
          <w:tcPr>
            <w:tcW w:w="1400" w:type="pct"/>
            <w:shd w:val="clear" w:color="000000" w:fill="F4B084"/>
            <w:vAlign w:val="center"/>
            <w:hideMark/>
          </w:tcPr>
          <w:p w14:paraId="3600B246" w14:textId="77777777" w:rsidR="00C17A30" w:rsidRPr="00C17A30" w:rsidRDefault="00C17A30" w:rsidP="00C17A30">
            <w:pPr>
              <w:spacing w:after="0" w:line="240" w:lineRule="auto"/>
              <w:jc w:val="center"/>
              <w:rPr>
                <w:rFonts w:ascii="Calibri" w:eastAsia="Times New Roman" w:hAnsi="Calibri" w:cs="Calibri"/>
                <w:b/>
                <w:bCs/>
                <w:sz w:val="24"/>
                <w:szCs w:val="24"/>
                <w:lang w:eastAsia="fr-FR"/>
              </w:rPr>
            </w:pPr>
            <w:r w:rsidRPr="00C17A30">
              <w:rPr>
                <w:rFonts w:ascii="Calibri" w:eastAsia="Times New Roman" w:hAnsi="Calibri" w:cs="Calibri"/>
                <w:b/>
                <w:bCs/>
                <w:sz w:val="24"/>
                <w:szCs w:val="24"/>
                <w:lang w:eastAsia="fr-FR"/>
              </w:rPr>
              <w:t>RESPONSABLE</w:t>
            </w:r>
          </w:p>
        </w:tc>
      </w:tr>
      <w:tr w:rsidR="00C17A30" w:rsidRPr="00C17A30" w14:paraId="0045C9F2" w14:textId="77777777" w:rsidTr="004479C0">
        <w:trPr>
          <w:trHeight w:val="455"/>
        </w:trPr>
        <w:tc>
          <w:tcPr>
            <w:tcW w:w="5000" w:type="pct"/>
            <w:gridSpan w:val="4"/>
            <w:shd w:val="clear" w:color="000000" w:fill="8EA9DB"/>
            <w:vAlign w:val="center"/>
            <w:hideMark/>
          </w:tcPr>
          <w:p w14:paraId="1D3E761C" w14:textId="77777777" w:rsidR="00C17A30" w:rsidRPr="00C17A30" w:rsidRDefault="00C17A30" w:rsidP="00C17A30">
            <w:pPr>
              <w:spacing w:after="0" w:line="240" w:lineRule="auto"/>
              <w:jc w:val="center"/>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JOUR DE VOYAGE DE LA DELEGATION DU TCHAD</w:t>
            </w:r>
          </w:p>
        </w:tc>
      </w:tr>
      <w:tr w:rsidR="00C17A30" w:rsidRPr="00C17A30" w14:paraId="71AEAD82" w14:textId="77777777" w:rsidTr="00A82C0C">
        <w:trPr>
          <w:gridAfter w:val="1"/>
          <w:wAfter w:w="7" w:type="pct"/>
          <w:trHeight w:val="450"/>
        </w:trPr>
        <w:tc>
          <w:tcPr>
            <w:tcW w:w="998" w:type="pct"/>
            <w:vMerge w:val="restart"/>
            <w:shd w:val="clear" w:color="auto" w:fill="auto"/>
            <w:vAlign w:val="center"/>
            <w:hideMark/>
          </w:tcPr>
          <w:p w14:paraId="1060FE1E" w14:textId="77777777" w:rsidR="00C17A30" w:rsidRPr="00C17A30" w:rsidRDefault="00C17A30" w:rsidP="00C17A30">
            <w:pPr>
              <w:spacing w:after="0" w:line="240" w:lineRule="auto"/>
              <w:jc w:val="center"/>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 </w:t>
            </w:r>
          </w:p>
        </w:tc>
        <w:tc>
          <w:tcPr>
            <w:tcW w:w="2595" w:type="pct"/>
            <w:shd w:val="clear" w:color="auto" w:fill="auto"/>
            <w:vAlign w:val="center"/>
            <w:hideMark/>
          </w:tcPr>
          <w:p w14:paraId="74017706" w14:textId="33854B88"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 xml:space="preserve"> Arrivée et accueil de la délégation  </w:t>
            </w:r>
          </w:p>
        </w:tc>
        <w:tc>
          <w:tcPr>
            <w:tcW w:w="1400" w:type="pct"/>
            <w:shd w:val="clear" w:color="auto" w:fill="auto"/>
            <w:vAlign w:val="center"/>
            <w:hideMark/>
          </w:tcPr>
          <w:p w14:paraId="77401D3D"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 Cameroun P4H-CFP</w:t>
            </w:r>
          </w:p>
        </w:tc>
      </w:tr>
      <w:tr w:rsidR="00C17A30" w:rsidRPr="00C17A30" w14:paraId="48A4AB74" w14:textId="77777777" w:rsidTr="00A82C0C">
        <w:trPr>
          <w:gridAfter w:val="1"/>
          <w:wAfter w:w="7" w:type="pct"/>
          <w:trHeight w:val="255"/>
        </w:trPr>
        <w:tc>
          <w:tcPr>
            <w:tcW w:w="998" w:type="pct"/>
            <w:vMerge/>
            <w:vAlign w:val="center"/>
            <w:hideMark/>
          </w:tcPr>
          <w:p w14:paraId="55435A46"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p>
        </w:tc>
        <w:tc>
          <w:tcPr>
            <w:tcW w:w="2595" w:type="pct"/>
            <w:shd w:val="clear" w:color="auto" w:fill="auto"/>
            <w:vAlign w:val="center"/>
            <w:hideMark/>
          </w:tcPr>
          <w:p w14:paraId="13EB07A0"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 Installation de la délégation (hôtel)</w:t>
            </w:r>
          </w:p>
        </w:tc>
        <w:tc>
          <w:tcPr>
            <w:tcW w:w="1400" w:type="pct"/>
            <w:shd w:val="clear" w:color="auto" w:fill="auto"/>
            <w:vAlign w:val="center"/>
            <w:hideMark/>
          </w:tcPr>
          <w:p w14:paraId="3A903096"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  Cameroun P4H-CFP</w:t>
            </w:r>
          </w:p>
        </w:tc>
      </w:tr>
      <w:tr w:rsidR="00C17A30" w:rsidRPr="00C17A30" w14:paraId="253F20EA" w14:textId="77777777" w:rsidTr="004479C0">
        <w:trPr>
          <w:trHeight w:val="345"/>
        </w:trPr>
        <w:tc>
          <w:tcPr>
            <w:tcW w:w="5000" w:type="pct"/>
            <w:gridSpan w:val="4"/>
            <w:shd w:val="clear" w:color="000000" w:fill="8EAADB"/>
            <w:vAlign w:val="center"/>
            <w:hideMark/>
          </w:tcPr>
          <w:p w14:paraId="70526D7C" w14:textId="18EF0D3D" w:rsidR="00C17A30" w:rsidRPr="00C17A30" w:rsidRDefault="006A49BF" w:rsidP="00C17A30">
            <w:pPr>
              <w:spacing w:after="0" w:line="240" w:lineRule="auto"/>
              <w:jc w:val="center"/>
              <w:rPr>
                <w:rFonts w:ascii="Calibri" w:eastAsia="Times New Roman" w:hAnsi="Calibri" w:cs="Calibri"/>
                <w:b/>
                <w:bCs/>
                <w:color w:val="000000"/>
                <w:sz w:val="24"/>
                <w:szCs w:val="24"/>
                <w:lang w:eastAsia="fr-FR"/>
              </w:rPr>
            </w:pPr>
            <w:r>
              <w:rPr>
                <w:rFonts w:ascii="Calibri" w:eastAsia="Times New Roman" w:hAnsi="Calibri" w:cs="Calibri"/>
                <w:b/>
                <w:bCs/>
                <w:color w:val="000000"/>
                <w:sz w:val="24"/>
                <w:szCs w:val="24"/>
                <w:lang w:eastAsia="fr-FR"/>
              </w:rPr>
              <w:t>05</w:t>
            </w:r>
            <w:r w:rsidR="00F31936">
              <w:rPr>
                <w:rFonts w:ascii="Calibri" w:eastAsia="Times New Roman" w:hAnsi="Calibri" w:cs="Calibri"/>
                <w:b/>
                <w:bCs/>
                <w:color w:val="000000"/>
                <w:sz w:val="24"/>
                <w:szCs w:val="24"/>
                <w:lang w:eastAsia="fr-FR"/>
              </w:rPr>
              <w:t xml:space="preserve"> septembre 2022</w:t>
            </w:r>
          </w:p>
        </w:tc>
      </w:tr>
      <w:tr w:rsidR="00C17A30" w:rsidRPr="00C17A30" w14:paraId="43FB7879" w14:textId="77777777" w:rsidTr="00A82C0C">
        <w:trPr>
          <w:gridAfter w:val="1"/>
          <w:wAfter w:w="7" w:type="pct"/>
          <w:trHeight w:val="423"/>
        </w:trPr>
        <w:tc>
          <w:tcPr>
            <w:tcW w:w="998" w:type="pct"/>
            <w:shd w:val="clear" w:color="auto" w:fill="auto"/>
            <w:vAlign w:val="center"/>
            <w:hideMark/>
          </w:tcPr>
          <w:p w14:paraId="01DE7605"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10H-12H</w:t>
            </w:r>
          </w:p>
        </w:tc>
        <w:tc>
          <w:tcPr>
            <w:tcW w:w="2595" w:type="pct"/>
            <w:shd w:val="clear" w:color="auto" w:fill="auto"/>
            <w:vAlign w:val="center"/>
            <w:hideMark/>
          </w:tcPr>
          <w:p w14:paraId="4E625C75"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Visite de courtoisie aux autorités du ministère de la santé</w:t>
            </w:r>
          </w:p>
        </w:tc>
        <w:tc>
          <w:tcPr>
            <w:tcW w:w="1400" w:type="pct"/>
            <w:shd w:val="clear" w:color="auto" w:fill="auto"/>
            <w:vAlign w:val="center"/>
            <w:hideMark/>
          </w:tcPr>
          <w:p w14:paraId="2E81C8A7"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 Ministère de la santé</w:t>
            </w:r>
          </w:p>
        </w:tc>
      </w:tr>
      <w:tr w:rsidR="00C17A30" w:rsidRPr="00C17A30" w14:paraId="4B6705DD" w14:textId="77777777" w:rsidTr="00A82C0C">
        <w:trPr>
          <w:gridAfter w:val="1"/>
          <w:wAfter w:w="7" w:type="pct"/>
          <w:trHeight w:val="600"/>
        </w:trPr>
        <w:tc>
          <w:tcPr>
            <w:tcW w:w="998" w:type="pct"/>
            <w:shd w:val="clear" w:color="auto" w:fill="auto"/>
            <w:vAlign w:val="center"/>
            <w:hideMark/>
          </w:tcPr>
          <w:p w14:paraId="21499094"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12H14H</w:t>
            </w:r>
          </w:p>
        </w:tc>
        <w:tc>
          <w:tcPr>
            <w:tcW w:w="2595" w:type="pct"/>
            <w:shd w:val="clear" w:color="auto" w:fill="auto"/>
            <w:vAlign w:val="center"/>
            <w:hideMark/>
          </w:tcPr>
          <w:p w14:paraId="1E3C3058"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Déjeuner et prise de contact avec les participants à l’atelier</w:t>
            </w:r>
          </w:p>
        </w:tc>
        <w:tc>
          <w:tcPr>
            <w:tcW w:w="1400" w:type="pct"/>
            <w:shd w:val="clear" w:color="auto" w:fill="auto"/>
            <w:vAlign w:val="center"/>
            <w:hideMark/>
          </w:tcPr>
          <w:p w14:paraId="06176AC0"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Cameroun P4H-CFP</w:t>
            </w:r>
          </w:p>
        </w:tc>
      </w:tr>
      <w:tr w:rsidR="00C17A30" w:rsidRPr="00C17A30" w14:paraId="3FF33572" w14:textId="77777777" w:rsidTr="00A82C0C">
        <w:trPr>
          <w:gridAfter w:val="1"/>
          <w:wAfter w:w="7" w:type="pct"/>
          <w:trHeight w:val="375"/>
        </w:trPr>
        <w:tc>
          <w:tcPr>
            <w:tcW w:w="998" w:type="pct"/>
            <w:shd w:val="clear" w:color="auto" w:fill="auto"/>
            <w:vAlign w:val="center"/>
            <w:hideMark/>
          </w:tcPr>
          <w:p w14:paraId="4A58DF61"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14H30-17H30</w:t>
            </w:r>
          </w:p>
        </w:tc>
        <w:tc>
          <w:tcPr>
            <w:tcW w:w="2595" w:type="pct"/>
            <w:shd w:val="clear" w:color="auto" w:fill="auto"/>
            <w:vAlign w:val="center"/>
            <w:hideMark/>
          </w:tcPr>
          <w:p w14:paraId="4E7E5BE3"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Départ pour Kribi</w:t>
            </w:r>
          </w:p>
        </w:tc>
        <w:tc>
          <w:tcPr>
            <w:tcW w:w="1400" w:type="pct"/>
            <w:shd w:val="clear" w:color="auto" w:fill="auto"/>
            <w:vAlign w:val="center"/>
            <w:hideMark/>
          </w:tcPr>
          <w:p w14:paraId="6097F086"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Cameroun P4H-CFP</w:t>
            </w:r>
          </w:p>
        </w:tc>
      </w:tr>
      <w:tr w:rsidR="00C17A30" w:rsidRPr="00C17A30" w14:paraId="37A546D8" w14:textId="77777777" w:rsidTr="004479C0">
        <w:trPr>
          <w:trHeight w:val="345"/>
        </w:trPr>
        <w:tc>
          <w:tcPr>
            <w:tcW w:w="5000" w:type="pct"/>
            <w:gridSpan w:val="4"/>
            <w:shd w:val="clear" w:color="000000" w:fill="8EA9DB"/>
            <w:vAlign w:val="center"/>
            <w:hideMark/>
          </w:tcPr>
          <w:p w14:paraId="70563E69" w14:textId="710DEE04" w:rsidR="00C17A30" w:rsidRPr="00C17A30" w:rsidRDefault="00F31936" w:rsidP="00C17A30">
            <w:pPr>
              <w:spacing w:after="0" w:line="240" w:lineRule="auto"/>
              <w:jc w:val="center"/>
              <w:rPr>
                <w:rFonts w:ascii="Calibri" w:eastAsia="Times New Roman" w:hAnsi="Calibri" w:cs="Calibri"/>
                <w:b/>
                <w:bCs/>
                <w:color w:val="000000"/>
                <w:sz w:val="24"/>
                <w:szCs w:val="24"/>
                <w:lang w:eastAsia="fr-FR"/>
              </w:rPr>
            </w:pPr>
            <w:r>
              <w:rPr>
                <w:rFonts w:ascii="Calibri" w:eastAsia="Times New Roman" w:hAnsi="Calibri" w:cs="Calibri"/>
                <w:b/>
                <w:bCs/>
                <w:color w:val="000000"/>
                <w:sz w:val="24"/>
                <w:szCs w:val="24"/>
                <w:lang w:eastAsia="fr-FR"/>
              </w:rPr>
              <w:t>06 septembre 2022</w:t>
            </w:r>
          </w:p>
        </w:tc>
      </w:tr>
      <w:tr w:rsidR="00C17A30" w:rsidRPr="00C17A30" w14:paraId="6C9012B3" w14:textId="77777777" w:rsidTr="00A82C0C">
        <w:trPr>
          <w:gridAfter w:val="1"/>
          <w:wAfter w:w="7" w:type="pct"/>
          <w:trHeight w:val="555"/>
        </w:trPr>
        <w:tc>
          <w:tcPr>
            <w:tcW w:w="998" w:type="pct"/>
            <w:shd w:val="clear" w:color="auto" w:fill="auto"/>
            <w:vAlign w:val="center"/>
            <w:hideMark/>
          </w:tcPr>
          <w:p w14:paraId="5A9B9A51"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8H30-09H00</w:t>
            </w:r>
          </w:p>
        </w:tc>
        <w:tc>
          <w:tcPr>
            <w:tcW w:w="2595" w:type="pct"/>
            <w:shd w:val="clear" w:color="auto" w:fill="auto"/>
            <w:vAlign w:val="center"/>
            <w:hideMark/>
          </w:tcPr>
          <w:p w14:paraId="1E7C0B11"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Arrivée et installation des participants</w:t>
            </w:r>
          </w:p>
        </w:tc>
        <w:tc>
          <w:tcPr>
            <w:tcW w:w="1400" w:type="pct"/>
            <w:shd w:val="clear" w:color="auto" w:fill="auto"/>
            <w:vAlign w:val="center"/>
            <w:hideMark/>
          </w:tcPr>
          <w:p w14:paraId="17C14566"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 Cameroun P4H-CFP</w:t>
            </w:r>
          </w:p>
        </w:tc>
      </w:tr>
      <w:tr w:rsidR="00C17A30" w:rsidRPr="00C17A30" w14:paraId="240468F4" w14:textId="77777777" w:rsidTr="00A82C0C">
        <w:trPr>
          <w:gridAfter w:val="1"/>
          <w:wAfter w:w="7" w:type="pct"/>
          <w:trHeight w:val="615"/>
        </w:trPr>
        <w:tc>
          <w:tcPr>
            <w:tcW w:w="998" w:type="pct"/>
            <w:shd w:val="clear" w:color="auto" w:fill="auto"/>
            <w:vAlign w:val="center"/>
            <w:hideMark/>
          </w:tcPr>
          <w:p w14:paraId="6E2A4327"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09h00-9h30</w:t>
            </w:r>
          </w:p>
        </w:tc>
        <w:tc>
          <w:tcPr>
            <w:tcW w:w="2595" w:type="pct"/>
            <w:shd w:val="clear" w:color="auto" w:fill="auto"/>
            <w:vAlign w:val="center"/>
            <w:hideMark/>
          </w:tcPr>
          <w:p w14:paraId="665F1F2F"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Mot de bienvenue et ouverture des travaux</w:t>
            </w:r>
          </w:p>
        </w:tc>
        <w:tc>
          <w:tcPr>
            <w:tcW w:w="1400" w:type="pct"/>
            <w:shd w:val="clear" w:color="auto" w:fill="auto"/>
            <w:vAlign w:val="center"/>
            <w:hideMark/>
          </w:tcPr>
          <w:p w14:paraId="6A3C3D31" w14:textId="28A3964F"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 Ministère de la santé Cameroun, Chef de délégation Tchad</w:t>
            </w:r>
          </w:p>
        </w:tc>
      </w:tr>
      <w:tr w:rsidR="00C17A30" w:rsidRPr="00C17A30" w14:paraId="40DAFA24" w14:textId="77777777" w:rsidTr="00A82C0C">
        <w:trPr>
          <w:gridAfter w:val="1"/>
          <w:wAfter w:w="7" w:type="pct"/>
          <w:trHeight w:val="237"/>
        </w:trPr>
        <w:tc>
          <w:tcPr>
            <w:tcW w:w="998" w:type="pct"/>
            <w:shd w:val="clear" w:color="auto" w:fill="auto"/>
            <w:vAlign w:val="center"/>
            <w:hideMark/>
          </w:tcPr>
          <w:p w14:paraId="583B1E8C"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9h30-10h00</w:t>
            </w:r>
          </w:p>
        </w:tc>
        <w:tc>
          <w:tcPr>
            <w:tcW w:w="2595" w:type="pct"/>
            <w:shd w:val="clear" w:color="auto" w:fill="auto"/>
            <w:vAlign w:val="center"/>
            <w:hideMark/>
          </w:tcPr>
          <w:p w14:paraId="6F0FCCC1"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Présentation des TDRs, de l’agenda et des attentes</w:t>
            </w:r>
          </w:p>
        </w:tc>
        <w:tc>
          <w:tcPr>
            <w:tcW w:w="1400" w:type="pct"/>
            <w:shd w:val="clear" w:color="auto" w:fill="auto"/>
            <w:vAlign w:val="center"/>
            <w:hideMark/>
          </w:tcPr>
          <w:p w14:paraId="4C2EF788"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 Cameroun P4H-CFP</w:t>
            </w:r>
          </w:p>
        </w:tc>
      </w:tr>
      <w:tr w:rsidR="00580F90" w:rsidRPr="00C17A30" w14:paraId="061E6AE7" w14:textId="77777777" w:rsidTr="00A82C0C">
        <w:trPr>
          <w:gridAfter w:val="1"/>
          <w:wAfter w:w="7" w:type="pct"/>
          <w:trHeight w:val="690"/>
        </w:trPr>
        <w:tc>
          <w:tcPr>
            <w:tcW w:w="998" w:type="pct"/>
            <w:shd w:val="clear" w:color="auto" w:fill="auto"/>
            <w:vAlign w:val="center"/>
          </w:tcPr>
          <w:p w14:paraId="2D11CD30" w14:textId="77777777" w:rsidR="00580F90" w:rsidRPr="00C17A30" w:rsidRDefault="00580F90" w:rsidP="00C17A30">
            <w:pPr>
              <w:spacing w:after="0" w:line="240" w:lineRule="auto"/>
              <w:rPr>
                <w:rFonts w:ascii="Calibri" w:eastAsia="Times New Roman" w:hAnsi="Calibri" w:cs="Calibri"/>
                <w:color w:val="000000"/>
                <w:sz w:val="24"/>
                <w:szCs w:val="24"/>
                <w:lang w:eastAsia="fr-FR"/>
              </w:rPr>
            </w:pPr>
          </w:p>
        </w:tc>
        <w:tc>
          <w:tcPr>
            <w:tcW w:w="2595" w:type="pct"/>
            <w:shd w:val="clear" w:color="auto" w:fill="auto"/>
            <w:vAlign w:val="center"/>
          </w:tcPr>
          <w:p w14:paraId="1EF98208" w14:textId="024806BF" w:rsidR="00580F90" w:rsidRPr="00C17A30" w:rsidRDefault="00580F90" w:rsidP="00C17A30">
            <w:pPr>
              <w:spacing w:after="0" w:line="240" w:lineRule="auto"/>
              <w:rPr>
                <w:rFonts w:ascii="Calibri" w:eastAsia="Times New Roman" w:hAnsi="Calibri" w:cs="Calibri"/>
                <w:color w:val="000000"/>
                <w:sz w:val="24"/>
                <w:szCs w:val="24"/>
                <w:lang w:eastAsia="fr-FR"/>
              </w:rPr>
            </w:pPr>
            <w:r>
              <w:rPr>
                <w:rFonts w:ascii="Calibri" w:eastAsia="Times New Roman" w:hAnsi="Calibri" w:cs="Calibri"/>
                <w:color w:val="000000"/>
                <w:sz w:val="24"/>
                <w:szCs w:val="24"/>
                <w:lang w:eastAsia="fr-FR"/>
              </w:rPr>
              <w:t xml:space="preserve">Mise en place du </w:t>
            </w:r>
            <w:r w:rsidR="00687E79">
              <w:rPr>
                <w:rFonts w:ascii="Calibri" w:eastAsia="Times New Roman" w:hAnsi="Calibri" w:cs="Calibri"/>
                <w:color w:val="000000"/>
                <w:sz w:val="24"/>
                <w:szCs w:val="24"/>
                <w:lang w:eastAsia="fr-FR"/>
              </w:rPr>
              <w:t>présidium et désignation des rapporteurs</w:t>
            </w:r>
          </w:p>
        </w:tc>
        <w:tc>
          <w:tcPr>
            <w:tcW w:w="1400" w:type="pct"/>
            <w:shd w:val="clear" w:color="auto" w:fill="auto"/>
            <w:vAlign w:val="center"/>
          </w:tcPr>
          <w:p w14:paraId="64FE2D58" w14:textId="6E0EA50F" w:rsidR="00580F90" w:rsidRPr="00C17A30" w:rsidRDefault="00687E79" w:rsidP="00C17A30">
            <w:pPr>
              <w:spacing w:after="0" w:line="240" w:lineRule="auto"/>
              <w:rPr>
                <w:rFonts w:ascii="Calibri" w:eastAsia="Times New Roman" w:hAnsi="Calibri" w:cs="Calibri"/>
                <w:sz w:val="24"/>
                <w:szCs w:val="24"/>
                <w:lang w:eastAsia="fr-FR"/>
              </w:rPr>
            </w:pPr>
            <w:r>
              <w:rPr>
                <w:rFonts w:ascii="Calibri" w:eastAsia="Times New Roman" w:hAnsi="Calibri" w:cs="Calibri"/>
                <w:sz w:val="24"/>
                <w:szCs w:val="24"/>
                <w:lang w:eastAsia="fr-FR"/>
              </w:rPr>
              <w:t>Chaque délégation</w:t>
            </w:r>
          </w:p>
        </w:tc>
      </w:tr>
      <w:tr w:rsidR="00C17A30" w:rsidRPr="00C17A30" w14:paraId="54367051" w14:textId="77777777" w:rsidTr="00A82C0C">
        <w:trPr>
          <w:gridAfter w:val="1"/>
          <w:wAfter w:w="7" w:type="pct"/>
          <w:trHeight w:val="345"/>
        </w:trPr>
        <w:tc>
          <w:tcPr>
            <w:tcW w:w="998" w:type="pct"/>
            <w:shd w:val="clear" w:color="000000" w:fill="F4B083"/>
            <w:vAlign w:val="center"/>
            <w:hideMark/>
          </w:tcPr>
          <w:p w14:paraId="2BBB19D6" w14:textId="77777777" w:rsidR="00C17A30" w:rsidRPr="00C17A30" w:rsidRDefault="00C17A30" w:rsidP="00C17A30">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10h00-10h30</w:t>
            </w:r>
          </w:p>
        </w:tc>
        <w:tc>
          <w:tcPr>
            <w:tcW w:w="2595" w:type="pct"/>
            <w:shd w:val="clear" w:color="000000" w:fill="F4B083"/>
            <w:vAlign w:val="center"/>
            <w:hideMark/>
          </w:tcPr>
          <w:p w14:paraId="43DAE9A7" w14:textId="77777777" w:rsidR="00C17A30" w:rsidRPr="00C17A30" w:rsidRDefault="00C17A30" w:rsidP="00C17A30">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Pause-café</w:t>
            </w:r>
          </w:p>
        </w:tc>
        <w:tc>
          <w:tcPr>
            <w:tcW w:w="1400" w:type="pct"/>
            <w:shd w:val="clear" w:color="000000" w:fill="F4B083"/>
            <w:vAlign w:val="center"/>
            <w:hideMark/>
          </w:tcPr>
          <w:p w14:paraId="40428D60" w14:textId="77777777" w:rsidR="00C17A30" w:rsidRPr="00C17A30" w:rsidRDefault="00C17A30" w:rsidP="00C17A30">
            <w:pPr>
              <w:spacing w:after="0" w:line="240" w:lineRule="auto"/>
              <w:rPr>
                <w:rFonts w:ascii="Calibri" w:eastAsia="Times New Roman" w:hAnsi="Calibri" w:cs="Calibri"/>
                <w:b/>
                <w:bCs/>
                <w:sz w:val="24"/>
                <w:szCs w:val="24"/>
                <w:lang w:eastAsia="fr-FR"/>
              </w:rPr>
            </w:pPr>
            <w:proofErr w:type="spellStart"/>
            <w:r w:rsidRPr="00C17A30">
              <w:rPr>
                <w:rFonts w:ascii="Calibri" w:eastAsia="Times New Roman" w:hAnsi="Calibri" w:cs="Calibri"/>
                <w:b/>
                <w:bCs/>
                <w:sz w:val="24"/>
                <w:szCs w:val="24"/>
                <w:lang w:eastAsia="fr-FR"/>
              </w:rPr>
              <w:t>Merlor</w:t>
            </w:r>
            <w:proofErr w:type="spellEnd"/>
          </w:p>
        </w:tc>
      </w:tr>
      <w:tr w:rsidR="00C17A30" w:rsidRPr="00C17A30" w14:paraId="274A7789" w14:textId="77777777" w:rsidTr="00A82C0C">
        <w:trPr>
          <w:gridAfter w:val="1"/>
          <w:wAfter w:w="7" w:type="pct"/>
          <w:trHeight w:val="1035"/>
        </w:trPr>
        <w:tc>
          <w:tcPr>
            <w:tcW w:w="998" w:type="pct"/>
            <w:shd w:val="clear" w:color="auto" w:fill="auto"/>
            <w:vAlign w:val="center"/>
            <w:hideMark/>
          </w:tcPr>
          <w:p w14:paraId="477FC877"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10h30-11h30</w:t>
            </w:r>
          </w:p>
        </w:tc>
        <w:tc>
          <w:tcPr>
            <w:tcW w:w="2595" w:type="pct"/>
            <w:shd w:val="clear" w:color="auto" w:fill="auto"/>
            <w:vAlign w:val="center"/>
            <w:hideMark/>
          </w:tcPr>
          <w:p w14:paraId="0C3A4C6F"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Présentation de la stratégie de mise en place de la CSU au Cameroun (résultats atteints, forces, faiblesses et perspectives)</w:t>
            </w:r>
          </w:p>
        </w:tc>
        <w:tc>
          <w:tcPr>
            <w:tcW w:w="1400" w:type="pct"/>
            <w:shd w:val="clear" w:color="auto" w:fill="auto"/>
            <w:vAlign w:val="center"/>
            <w:hideMark/>
          </w:tcPr>
          <w:p w14:paraId="3392F194"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Ministère de la santé Cameroun</w:t>
            </w:r>
          </w:p>
        </w:tc>
      </w:tr>
      <w:tr w:rsidR="00C17A30" w:rsidRPr="00C17A30" w14:paraId="131E72F2" w14:textId="77777777" w:rsidTr="00A82C0C">
        <w:trPr>
          <w:gridAfter w:val="1"/>
          <w:wAfter w:w="7" w:type="pct"/>
          <w:trHeight w:val="345"/>
        </w:trPr>
        <w:tc>
          <w:tcPr>
            <w:tcW w:w="998" w:type="pct"/>
            <w:shd w:val="clear" w:color="auto" w:fill="auto"/>
            <w:vAlign w:val="center"/>
            <w:hideMark/>
          </w:tcPr>
          <w:p w14:paraId="6ED88228"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11h30-12h00</w:t>
            </w:r>
          </w:p>
        </w:tc>
        <w:tc>
          <w:tcPr>
            <w:tcW w:w="2595" w:type="pct"/>
            <w:shd w:val="clear" w:color="auto" w:fill="auto"/>
            <w:vAlign w:val="center"/>
            <w:hideMark/>
          </w:tcPr>
          <w:p w14:paraId="03062C00"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Échanges</w:t>
            </w:r>
          </w:p>
        </w:tc>
        <w:tc>
          <w:tcPr>
            <w:tcW w:w="1400" w:type="pct"/>
            <w:shd w:val="clear" w:color="auto" w:fill="auto"/>
            <w:vAlign w:val="center"/>
            <w:hideMark/>
          </w:tcPr>
          <w:p w14:paraId="1ED2AC08"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Tous les participants</w:t>
            </w:r>
          </w:p>
        </w:tc>
      </w:tr>
      <w:tr w:rsidR="00C17A30" w:rsidRPr="00C17A30" w14:paraId="50562981" w14:textId="77777777" w:rsidTr="00A82C0C">
        <w:trPr>
          <w:gridAfter w:val="1"/>
          <w:wAfter w:w="7" w:type="pct"/>
          <w:trHeight w:val="588"/>
        </w:trPr>
        <w:tc>
          <w:tcPr>
            <w:tcW w:w="998" w:type="pct"/>
            <w:shd w:val="clear" w:color="auto" w:fill="auto"/>
            <w:vAlign w:val="center"/>
            <w:hideMark/>
          </w:tcPr>
          <w:p w14:paraId="122C75B3"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12h00-13h00</w:t>
            </w:r>
          </w:p>
        </w:tc>
        <w:tc>
          <w:tcPr>
            <w:tcW w:w="2595" w:type="pct"/>
            <w:shd w:val="clear" w:color="auto" w:fill="auto"/>
            <w:vAlign w:val="center"/>
            <w:hideMark/>
          </w:tcPr>
          <w:p w14:paraId="4EAC07F4" w14:textId="314FB6E2"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Stratégie de mise en place de la CSU au Tchad (résultats atteints, forces, faiblesses et perspectives)</w:t>
            </w:r>
          </w:p>
        </w:tc>
        <w:tc>
          <w:tcPr>
            <w:tcW w:w="1400" w:type="pct"/>
            <w:shd w:val="clear" w:color="auto" w:fill="auto"/>
            <w:vAlign w:val="center"/>
            <w:hideMark/>
          </w:tcPr>
          <w:p w14:paraId="38B9F0C3"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Délégation du Tchad</w:t>
            </w:r>
          </w:p>
        </w:tc>
      </w:tr>
      <w:tr w:rsidR="00C17A30" w:rsidRPr="00C17A30" w14:paraId="353A14C6" w14:textId="77777777" w:rsidTr="00A82C0C">
        <w:trPr>
          <w:gridAfter w:val="1"/>
          <w:wAfter w:w="7" w:type="pct"/>
          <w:trHeight w:val="405"/>
        </w:trPr>
        <w:tc>
          <w:tcPr>
            <w:tcW w:w="998" w:type="pct"/>
            <w:shd w:val="clear" w:color="auto" w:fill="auto"/>
            <w:vAlign w:val="center"/>
            <w:hideMark/>
          </w:tcPr>
          <w:p w14:paraId="14830A57"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13h00-13h30</w:t>
            </w:r>
          </w:p>
        </w:tc>
        <w:tc>
          <w:tcPr>
            <w:tcW w:w="2595" w:type="pct"/>
            <w:shd w:val="clear" w:color="auto" w:fill="auto"/>
            <w:vAlign w:val="center"/>
            <w:hideMark/>
          </w:tcPr>
          <w:p w14:paraId="0230623B"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Échanges</w:t>
            </w:r>
          </w:p>
        </w:tc>
        <w:tc>
          <w:tcPr>
            <w:tcW w:w="1400" w:type="pct"/>
            <w:shd w:val="clear" w:color="auto" w:fill="auto"/>
            <w:vAlign w:val="center"/>
            <w:hideMark/>
          </w:tcPr>
          <w:p w14:paraId="153534DF"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Tous les Participants</w:t>
            </w:r>
          </w:p>
        </w:tc>
      </w:tr>
      <w:tr w:rsidR="00C17A30" w:rsidRPr="00C17A30" w14:paraId="77A21608" w14:textId="77777777" w:rsidTr="00A82C0C">
        <w:trPr>
          <w:gridAfter w:val="1"/>
          <w:wAfter w:w="7" w:type="pct"/>
          <w:trHeight w:val="345"/>
        </w:trPr>
        <w:tc>
          <w:tcPr>
            <w:tcW w:w="998" w:type="pct"/>
            <w:shd w:val="clear" w:color="000000" w:fill="F4B083"/>
            <w:vAlign w:val="center"/>
            <w:hideMark/>
          </w:tcPr>
          <w:p w14:paraId="103BBE88" w14:textId="77777777" w:rsidR="00C17A30" w:rsidRPr="00C17A30" w:rsidRDefault="00C17A30" w:rsidP="00C17A30">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13h30-15h00</w:t>
            </w:r>
          </w:p>
        </w:tc>
        <w:tc>
          <w:tcPr>
            <w:tcW w:w="2595" w:type="pct"/>
            <w:shd w:val="clear" w:color="000000" w:fill="F4B083"/>
            <w:vAlign w:val="center"/>
            <w:hideMark/>
          </w:tcPr>
          <w:p w14:paraId="5F092FA3" w14:textId="77777777" w:rsidR="00C17A30" w:rsidRPr="00C17A30" w:rsidRDefault="00C17A30" w:rsidP="00C17A30">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Pause déjeuner</w:t>
            </w:r>
          </w:p>
        </w:tc>
        <w:tc>
          <w:tcPr>
            <w:tcW w:w="1400" w:type="pct"/>
            <w:shd w:val="clear" w:color="000000" w:fill="F4B083"/>
            <w:vAlign w:val="center"/>
            <w:hideMark/>
          </w:tcPr>
          <w:p w14:paraId="7E755DF2" w14:textId="77777777" w:rsidR="00C17A30" w:rsidRPr="00C17A30" w:rsidRDefault="00C17A30" w:rsidP="00C17A30">
            <w:pPr>
              <w:spacing w:after="0" w:line="240" w:lineRule="auto"/>
              <w:rPr>
                <w:rFonts w:ascii="Calibri" w:eastAsia="Times New Roman" w:hAnsi="Calibri" w:cs="Calibri"/>
                <w:b/>
                <w:bCs/>
                <w:sz w:val="24"/>
                <w:szCs w:val="24"/>
                <w:lang w:eastAsia="fr-FR"/>
              </w:rPr>
            </w:pPr>
            <w:proofErr w:type="spellStart"/>
            <w:r w:rsidRPr="00C17A30">
              <w:rPr>
                <w:rFonts w:ascii="Calibri" w:eastAsia="Times New Roman" w:hAnsi="Calibri" w:cs="Calibri"/>
                <w:b/>
                <w:bCs/>
                <w:sz w:val="24"/>
                <w:szCs w:val="24"/>
                <w:lang w:eastAsia="fr-FR"/>
              </w:rPr>
              <w:t>Merlor</w:t>
            </w:r>
            <w:proofErr w:type="spellEnd"/>
          </w:p>
        </w:tc>
      </w:tr>
      <w:tr w:rsidR="00C17A30" w:rsidRPr="00C17A30" w14:paraId="0B4B3D66" w14:textId="77777777" w:rsidTr="00A82C0C">
        <w:trPr>
          <w:gridAfter w:val="1"/>
          <w:wAfter w:w="7" w:type="pct"/>
          <w:trHeight w:val="487"/>
        </w:trPr>
        <w:tc>
          <w:tcPr>
            <w:tcW w:w="998" w:type="pct"/>
            <w:shd w:val="clear" w:color="auto" w:fill="auto"/>
            <w:vAlign w:val="center"/>
            <w:hideMark/>
          </w:tcPr>
          <w:p w14:paraId="20341A55"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15h00-16h30</w:t>
            </w:r>
          </w:p>
        </w:tc>
        <w:tc>
          <w:tcPr>
            <w:tcW w:w="2595" w:type="pct"/>
            <w:shd w:val="clear" w:color="auto" w:fill="auto"/>
            <w:vAlign w:val="center"/>
            <w:hideMark/>
          </w:tcPr>
          <w:p w14:paraId="09E2F83D"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L’expérience du Cameroun avec le chèque santé</w:t>
            </w:r>
          </w:p>
        </w:tc>
        <w:tc>
          <w:tcPr>
            <w:tcW w:w="1400" w:type="pct"/>
            <w:shd w:val="clear" w:color="auto" w:fill="auto"/>
            <w:vAlign w:val="center"/>
            <w:hideMark/>
          </w:tcPr>
          <w:p w14:paraId="6359E8F7"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UCPC/AT Chèque santé</w:t>
            </w:r>
          </w:p>
        </w:tc>
      </w:tr>
      <w:tr w:rsidR="00C17A30" w:rsidRPr="00C17A30" w14:paraId="7BD7403B" w14:textId="77777777" w:rsidTr="00A82C0C">
        <w:trPr>
          <w:gridAfter w:val="1"/>
          <w:wAfter w:w="7" w:type="pct"/>
          <w:trHeight w:val="345"/>
        </w:trPr>
        <w:tc>
          <w:tcPr>
            <w:tcW w:w="998" w:type="pct"/>
            <w:shd w:val="clear" w:color="auto" w:fill="auto"/>
            <w:vAlign w:val="center"/>
            <w:hideMark/>
          </w:tcPr>
          <w:p w14:paraId="607F3A95"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16h30-17h30</w:t>
            </w:r>
          </w:p>
        </w:tc>
        <w:tc>
          <w:tcPr>
            <w:tcW w:w="2595" w:type="pct"/>
            <w:shd w:val="clear" w:color="auto" w:fill="auto"/>
            <w:vAlign w:val="center"/>
            <w:hideMark/>
          </w:tcPr>
          <w:p w14:paraId="0BF75FBE"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Echanges</w:t>
            </w:r>
          </w:p>
        </w:tc>
        <w:tc>
          <w:tcPr>
            <w:tcW w:w="1400" w:type="pct"/>
            <w:shd w:val="clear" w:color="auto" w:fill="auto"/>
            <w:vAlign w:val="center"/>
            <w:hideMark/>
          </w:tcPr>
          <w:p w14:paraId="2C20A7EF"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Tous les Participants</w:t>
            </w:r>
          </w:p>
        </w:tc>
      </w:tr>
      <w:tr w:rsidR="00C17A30" w:rsidRPr="00C17A30" w14:paraId="155104A0" w14:textId="77777777" w:rsidTr="004479C0">
        <w:trPr>
          <w:trHeight w:val="345"/>
        </w:trPr>
        <w:tc>
          <w:tcPr>
            <w:tcW w:w="5000" w:type="pct"/>
            <w:gridSpan w:val="4"/>
            <w:shd w:val="clear" w:color="000000" w:fill="8EA9DB"/>
            <w:vAlign w:val="center"/>
            <w:hideMark/>
          </w:tcPr>
          <w:p w14:paraId="0BC8116C" w14:textId="21F56598" w:rsidR="00C17A30" w:rsidRPr="00C17A30" w:rsidRDefault="00990E02" w:rsidP="00C17A30">
            <w:pPr>
              <w:spacing w:after="0" w:line="240" w:lineRule="auto"/>
              <w:jc w:val="center"/>
              <w:rPr>
                <w:rFonts w:ascii="Calibri" w:eastAsia="Times New Roman" w:hAnsi="Calibri" w:cs="Calibri"/>
                <w:b/>
                <w:bCs/>
                <w:color w:val="000000"/>
                <w:sz w:val="24"/>
                <w:szCs w:val="24"/>
                <w:lang w:eastAsia="fr-FR"/>
              </w:rPr>
            </w:pPr>
            <w:r>
              <w:rPr>
                <w:rFonts w:ascii="Calibri" w:eastAsia="Times New Roman" w:hAnsi="Calibri" w:cs="Calibri"/>
                <w:b/>
                <w:bCs/>
                <w:color w:val="000000"/>
                <w:sz w:val="24"/>
                <w:szCs w:val="24"/>
                <w:lang w:eastAsia="fr-FR"/>
              </w:rPr>
              <w:t>07 septembre 2022</w:t>
            </w:r>
          </w:p>
        </w:tc>
      </w:tr>
      <w:tr w:rsidR="00687E79" w:rsidRPr="00C17A30" w14:paraId="3A7D080C" w14:textId="77777777" w:rsidTr="00A82C0C">
        <w:trPr>
          <w:gridAfter w:val="1"/>
          <w:wAfter w:w="7" w:type="pct"/>
          <w:trHeight w:val="690"/>
        </w:trPr>
        <w:tc>
          <w:tcPr>
            <w:tcW w:w="998" w:type="pct"/>
            <w:shd w:val="clear" w:color="auto" w:fill="auto"/>
            <w:vAlign w:val="center"/>
          </w:tcPr>
          <w:p w14:paraId="4B4E202C" w14:textId="51109AC5" w:rsidR="00687E79" w:rsidRPr="00C17A30" w:rsidRDefault="00246656" w:rsidP="00C17A30">
            <w:pPr>
              <w:spacing w:after="0" w:line="240" w:lineRule="auto"/>
              <w:rPr>
                <w:rFonts w:ascii="Calibri" w:eastAsia="Times New Roman" w:hAnsi="Calibri" w:cs="Calibri"/>
                <w:color w:val="000000"/>
                <w:sz w:val="24"/>
                <w:szCs w:val="24"/>
                <w:lang w:eastAsia="fr-FR"/>
              </w:rPr>
            </w:pPr>
            <w:r>
              <w:rPr>
                <w:rFonts w:ascii="Calibri" w:eastAsia="Times New Roman" w:hAnsi="Calibri" w:cs="Calibri"/>
                <w:color w:val="000000"/>
                <w:sz w:val="24"/>
                <w:szCs w:val="24"/>
                <w:lang w:eastAsia="fr-FR"/>
              </w:rPr>
              <w:t>8h30-8h45</w:t>
            </w:r>
          </w:p>
        </w:tc>
        <w:tc>
          <w:tcPr>
            <w:tcW w:w="2595" w:type="pct"/>
            <w:shd w:val="clear" w:color="auto" w:fill="auto"/>
            <w:vAlign w:val="center"/>
          </w:tcPr>
          <w:p w14:paraId="0F351905" w14:textId="17E5204F" w:rsidR="00687E79" w:rsidRPr="00C17A30" w:rsidRDefault="00C91355" w:rsidP="00C17A30">
            <w:pPr>
              <w:spacing w:after="0" w:line="240" w:lineRule="auto"/>
              <w:rPr>
                <w:rFonts w:ascii="Calibri" w:eastAsia="Times New Roman" w:hAnsi="Calibri" w:cs="Calibri"/>
                <w:color w:val="000000"/>
                <w:sz w:val="24"/>
                <w:szCs w:val="24"/>
                <w:lang w:eastAsia="fr-FR"/>
              </w:rPr>
            </w:pPr>
            <w:r>
              <w:rPr>
                <w:rFonts w:ascii="Calibri" w:eastAsia="Times New Roman" w:hAnsi="Calibri" w:cs="Calibri"/>
                <w:color w:val="000000"/>
                <w:sz w:val="24"/>
                <w:szCs w:val="24"/>
                <w:lang w:eastAsia="fr-FR"/>
              </w:rPr>
              <w:t>Restitution et validation des principales leçons apprises</w:t>
            </w:r>
            <w:r w:rsidR="00246656">
              <w:rPr>
                <w:rFonts w:ascii="Calibri" w:eastAsia="Times New Roman" w:hAnsi="Calibri" w:cs="Calibri"/>
                <w:color w:val="000000"/>
                <w:sz w:val="24"/>
                <w:szCs w:val="24"/>
                <w:lang w:eastAsia="fr-FR"/>
              </w:rPr>
              <w:t xml:space="preserve"> de la 1</w:t>
            </w:r>
            <w:r w:rsidR="00246656" w:rsidRPr="00246656">
              <w:rPr>
                <w:rFonts w:ascii="Calibri" w:eastAsia="Times New Roman" w:hAnsi="Calibri" w:cs="Calibri"/>
                <w:color w:val="000000"/>
                <w:sz w:val="24"/>
                <w:szCs w:val="24"/>
                <w:vertAlign w:val="superscript"/>
                <w:lang w:eastAsia="fr-FR"/>
              </w:rPr>
              <w:t>ière</w:t>
            </w:r>
            <w:r w:rsidR="00246656">
              <w:rPr>
                <w:rFonts w:ascii="Calibri" w:eastAsia="Times New Roman" w:hAnsi="Calibri" w:cs="Calibri"/>
                <w:color w:val="000000"/>
                <w:sz w:val="24"/>
                <w:szCs w:val="24"/>
                <w:lang w:eastAsia="fr-FR"/>
              </w:rPr>
              <w:t xml:space="preserve"> journée de travail</w:t>
            </w:r>
          </w:p>
        </w:tc>
        <w:tc>
          <w:tcPr>
            <w:tcW w:w="1400" w:type="pct"/>
            <w:shd w:val="clear" w:color="auto" w:fill="auto"/>
            <w:vAlign w:val="center"/>
          </w:tcPr>
          <w:p w14:paraId="030D90EA" w14:textId="5EB90662" w:rsidR="00687E79" w:rsidRPr="00C17A30" w:rsidRDefault="00C91355" w:rsidP="00C17A30">
            <w:pPr>
              <w:spacing w:after="0" w:line="240" w:lineRule="auto"/>
              <w:rPr>
                <w:rFonts w:ascii="Calibri" w:eastAsia="Times New Roman" w:hAnsi="Calibri" w:cs="Calibri"/>
                <w:sz w:val="24"/>
                <w:szCs w:val="24"/>
                <w:lang w:eastAsia="fr-FR"/>
              </w:rPr>
            </w:pPr>
            <w:r>
              <w:rPr>
                <w:rFonts w:ascii="Calibri" w:eastAsia="Times New Roman" w:hAnsi="Calibri" w:cs="Calibri"/>
                <w:sz w:val="24"/>
                <w:szCs w:val="24"/>
                <w:lang w:eastAsia="fr-FR"/>
              </w:rPr>
              <w:t>Rapporteurs et participants</w:t>
            </w:r>
          </w:p>
        </w:tc>
      </w:tr>
      <w:tr w:rsidR="00C17A30" w:rsidRPr="00C17A30" w14:paraId="3197D9AC" w14:textId="77777777" w:rsidTr="00A82C0C">
        <w:trPr>
          <w:gridAfter w:val="1"/>
          <w:wAfter w:w="7" w:type="pct"/>
          <w:trHeight w:val="690"/>
        </w:trPr>
        <w:tc>
          <w:tcPr>
            <w:tcW w:w="998" w:type="pct"/>
            <w:shd w:val="clear" w:color="auto" w:fill="auto"/>
            <w:vAlign w:val="center"/>
            <w:hideMark/>
          </w:tcPr>
          <w:p w14:paraId="602B1DED" w14:textId="26D7FB2B"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08H</w:t>
            </w:r>
            <w:r w:rsidR="00246656">
              <w:rPr>
                <w:rFonts w:ascii="Calibri" w:eastAsia="Times New Roman" w:hAnsi="Calibri" w:cs="Calibri"/>
                <w:color w:val="000000"/>
                <w:sz w:val="24"/>
                <w:szCs w:val="24"/>
                <w:lang w:eastAsia="fr-FR"/>
              </w:rPr>
              <w:t>45</w:t>
            </w:r>
            <w:r w:rsidRPr="00C17A30">
              <w:rPr>
                <w:rFonts w:ascii="Calibri" w:eastAsia="Times New Roman" w:hAnsi="Calibri" w:cs="Calibri"/>
                <w:color w:val="000000"/>
                <w:sz w:val="24"/>
                <w:szCs w:val="24"/>
                <w:lang w:eastAsia="fr-FR"/>
              </w:rPr>
              <w:t>-09H30</w:t>
            </w:r>
          </w:p>
        </w:tc>
        <w:tc>
          <w:tcPr>
            <w:tcW w:w="2595" w:type="pct"/>
            <w:shd w:val="clear" w:color="auto" w:fill="auto"/>
            <w:vAlign w:val="center"/>
            <w:hideMark/>
          </w:tcPr>
          <w:p w14:paraId="712808F4"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Expérience du Tchad avec la mise en place de la caisse d’assurance Maladie</w:t>
            </w:r>
          </w:p>
        </w:tc>
        <w:tc>
          <w:tcPr>
            <w:tcW w:w="1400" w:type="pct"/>
            <w:shd w:val="clear" w:color="auto" w:fill="auto"/>
            <w:vAlign w:val="center"/>
            <w:hideMark/>
          </w:tcPr>
          <w:p w14:paraId="27EC5C26"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Délégation du Tchad</w:t>
            </w:r>
          </w:p>
        </w:tc>
      </w:tr>
      <w:tr w:rsidR="00C17A30" w:rsidRPr="00C17A30" w14:paraId="25D85BCF" w14:textId="77777777" w:rsidTr="00A82C0C">
        <w:trPr>
          <w:gridAfter w:val="1"/>
          <w:wAfter w:w="7" w:type="pct"/>
          <w:trHeight w:val="345"/>
        </w:trPr>
        <w:tc>
          <w:tcPr>
            <w:tcW w:w="998" w:type="pct"/>
            <w:shd w:val="clear" w:color="auto" w:fill="auto"/>
            <w:vAlign w:val="center"/>
            <w:hideMark/>
          </w:tcPr>
          <w:p w14:paraId="29867A58"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09h30-10h00</w:t>
            </w:r>
          </w:p>
        </w:tc>
        <w:tc>
          <w:tcPr>
            <w:tcW w:w="2595" w:type="pct"/>
            <w:shd w:val="clear" w:color="auto" w:fill="auto"/>
            <w:vAlign w:val="center"/>
            <w:hideMark/>
          </w:tcPr>
          <w:p w14:paraId="27105A29"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Échanges</w:t>
            </w:r>
          </w:p>
        </w:tc>
        <w:tc>
          <w:tcPr>
            <w:tcW w:w="1400" w:type="pct"/>
            <w:shd w:val="clear" w:color="auto" w:fill="auto"/>
            <w:vAlign w:val="center"/>
            <w:hideMark/>
          </w:tcPr>
          <w:p w14:paraId="395FA8B8"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 Tous les Participants</w:t>
            </w:r>
          </w:p>
        </w:tc>
      </w:tr>
      <w:tr w:rsidR="00C17A30" w:rsidRPr="00C17A30" w14:paraId="59C98BEF" w14:textId="77777777" w:rsidTr="00A82C0C">
        <w:trPr>
          <w:gridAfter w:val="1"/>
          <w:wAfter w:w="7" w:type="pct"/>
          <w:trHeight w:val="345"/>
        </w:trPr>
        <w:tc>
          <w:tcPr>
            <w:tcW w:w="998" w:type="pct"/>
            <w:shd w:val="clear" w:color="000000" w:fill="F4B083"/>
            <w:vAlign w:val="center"/>
            <w:hideMark/>
          </w:tcPr>
          <w:p w14:paraId="7846DA2E" w14:textId="77777777" w:rsidR="00C17A30" w:rsidRPr="00C17A30" w:rsidRDefault="00C17A30" w:rsidP="00C17A30">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10h00-10h30</w:t>
            </w:r>
          </w:p>
        </w:tc>
        <w:tc>
          <w:tcPr>
            <w:tcW w:w="2595" w:type="pct"/>
            <w:shd w:val="clear" w:color="000000" w:fill="F4B083"/>
            <w:vAlign w:val="center"/>
            <w:hideMark/>
          </w:tcPr>
          <w:p w14:paraId="512D0993" w14:textId="77777777" w:rsidR="00C17A30" w:rsidRPr="00C17A30" w:rsidRDefault="00C17A30" w:rsidP="00C17A30">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Pause-Café</w:t>
            </w:r>
          </w:p>
        </w:tc>
        <w:tc>
          <w:tcPr>
            <w:tcW w:w="1400" w:type="pct"/>
            <w:shd w:val="clear" w:color="000000" w:fill="F4B083"/>
            <w:vAlign w:val="center"/>
            <w:hideMark/>
          </w:tcPr>
          <w:p w14:paraId="47D537C6" w14:textId="77777777" w:rsidR="00C17A30" w:rsidRPr="00C17A30" w:rsidRDefault="00C17A30" w:rsidP="00C17A30">
            <w:pPr>
              <w:spacing w:after="0" w:line="240" w:lineRule="auto"/>
              <w:rPr>
                <w:rFonts w:ascii="Calibri" w:eastAsia="Times New Roman" w:hAnsi="Calibri" w:cs="Calibri"/>
                <w:b/>
                <w:bCs/>
                <w:sz w:val="24"/>
                <w:szCs w:val="24"/>
                <w:lang w:eastAsia="fr-FR"/>
              </w:rPr>
            </w:pPr>
            <w:r w:rsidRPr="00C17A30">
              <w:rPr>
                <w:rFonts w:ascii="Calibri" w:eastAsia="Times New Roman" w:hAnsi="Calibri" w:cs="Calibri"/>
                <w:b/>
                <w:bCs/>
                <w:sz w:val="24"/>
                <w:szCs w:val="24"/>
                <w:lang w:eastAsia="fr-FR"/>
              </w:rPr>
              <w:t> </w:t>
            </w:r>
            <w:proofErr w:type="spellStart"/>
            <w:r w:rsidRPr="00C17A30">
              <w:rPr>
                <w:rFonts w:ascii="Calibri" w:eastAsia="Times New Roman" w:hAnsi="Calibri" w:cs="Calibri"/>
                <w:b/>
                <w:bCs/>
                <w:sz w:val="24"/>
                <w:szCs w:val="24"/>
                <w:lang w:eastAsia="fr-FR"/>
              </w:rPr>
              <w:t>Merlor</w:t>
            </w:r>
            <w:proofErr w:type="spellEnd"/>
          </w:p>
        </w:tc>
      </w:tr>
      <w:tr w:rsidR="00C17A30" w:rsidRPr="00C17A30" w14:paraId="4F630C82" w14:textId="77777777" w:rsidTr="00A82C0C">
        <w:trPr>
          <w:gridAfter w:val="1"/>
          <w:wAfter w:w="7" w:type="pct"/>
          <w:trHeight w:val="1035"/>
        </w:trPr>
        <w:tc>
          <w:tcPr>
            <w:tcW w:w="998" w:type="pct"/>
            <w:shd w:val="clear" w:color="auto" w:fill="auto"/>
            <w:vAlign w:val="center"/>
            <w:hideMark/>
          </w:tcPr>
          <w:p w14:paraId="240A23F9"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10h30-12h00</w:t>
            </w:r>
          </w:p>
        </w:tc>
        <w:tc>
          <w:tcPr>
            <w:tcW w:w="2595" w:type="pct"/>
            <w:shd w:val="clear" w:color="auto" w:fill="auto"/>
            <w:vAlign w:val="center"/>
            <w:hideMark/>
          </w:tcPr>
          <w:p w14:paraId="3412BA42"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Comment mobiliser les ressources pour le financement de la CSU (présentation à faire par le Tchad et le Cameroun)</w:t>
            </w:r>
          </w:p>
        </w:tc>
        <w:tc>
          <w:tcPr>
            <w:tcW w:w="1400" w:type="pct"/>
            <w:shd w:val="clear" w:color="auto" w:fill="auto"/>
            <w:vAlign w:val="center"/>
            <w:hideMark/>
          </w:tcPr>
          <w:p w14:paraId="4D8055A9"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 Cameroun et Tchad</w:t>
            </w:r>
          </w:p>
        </w:tc>
      </w:tr>
      <w:tr w:rsidR="00C17A30" w:rsidRPr="00C17A30" w14:paraId="37F9B832" w14:textId="77777777" w:rsidTr="00A82C0C">
        <w:trPr>
          <w:gridAfter w:val="1"/>
          <w:wAfter w:w="7" w:type="pct"/>
          <w:trHeight w:val="345"/>
        </w:trPr>
        <w:tc>
          <w:tcPr>
            <w:tcW w:w="998" w:type="pct"/>
            <w:shd w:val="clear" w:color="auto" w:fill="auto"/>
            <w:vAlign w:val="center"/>
            <w:hideMark/>
          </w:tcPr>
          <w:p w14:paraId="25E3C872"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12h00-13h00</w:t>
            </w:r>
          </w:p>
        </w:tc>
        <w:tc>
          <w:tcPr>
            <w:tcW w:w="2595" w:type="pct"/>
            <w:shd w:val="clear" w:color="auto" w:fill="auto"/>
            <w:vAlign w:val="center"/>
            <w:hideMark/>
          </w:tcPr>
          <w:p w14:paraId="2E8D8280"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Echanges</w:t>
            </w:r>
          </w:p>
        </w:tc>
        <w:tc>
          <w:tcPr>
            <w:tcW w:w="1400" w:type="pct"/>
            <w:shd w:val="clear" w:color="auto" w:fill="auto"/>
            <w:vAlign w:val="center"/>
            <w:hideMark/>
          </w:tcPr>
          <w:p w14:paraId="05D42E1D"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 Tous les Participants</w:t>
            </w:r>
          </w:p>
        </w:tc>
      </w:tr>
      <w:tr w:rsidR="00C17A30" w:rsidRPr="00C17A30" w14:paraId="75DCC9CF" w14:textId="77777777" w:rsidTr="00A82C0C">
        <w:trPr>
          <w:gridAfter w:val="1"/>
          <w:wAfter w:w="7" w:type="pct"/>
          <w:trHeight w:val="345"/>
        </w:trPr>
        <w:tc>
          <w:tcPr>
            <w:tcW w:w="998" w:type="pct"/>
            <w:shd w:val="clear" w:color="000000" w:fill="F4B083"/>
            <w:vAlign w:val="center"/>
            <w:hideMark/>
          </w:tcPr>
          <w:p w14:paraId="021C2FB5" w14:textId="77777777" w:rsidR="00C17A30" w:rsidRPr="00C17A30" w:rsidRDefault="00C17A30" w:rsidP="00C17A30">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13h00-14h30</w:t>
            </w:r>
          </w:p>
        </w:tc>
        <w:tc>
          <w:tcPr>
            <w:tcW w:w="2595" w:type="pct"/>
            <w:shd w:val="clear" w:color="000000" w:fill="F4B083"/>
            <w:vAlign w:val="center"/>
            <w:hideMark/>
          </w:tcPr>
          <w:p w14:paraId="0E5EE88E" w14:textId="77777777" w:rsidR="00C17A30" w:rsidRPr="00C17A30" w:rsidRDefault="00C17A30" w:rsidP="00C17A30">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Pause déjeuner</w:t>
            </w:r>
          </w:p>
        </w:tc>
        <w:tc>
          <w:tcPr>
            <w:tcW w:w="1400" w:type="pct"/>
            <w:shd w:val="clear" w:color="000000" w:fill="F4B083"/>
            <w:vAlign w:val="center"/>
            <w:hideMark/>
          </w:tcPr>
          <w:p w14:paraId="6A0C5319" w14:textId="77777777" w:rsidR="00C17A30" w:rsidRPr="00C17A30" w:rsidRDefault="00C17A30" w:rsidP="00C17A30">
            <w:pPr>
              <w:spacing w:after="0" w:line="240" w:lineRule="auto"/>
              <w:rPr>
                <w:rFonts w:ascii="Calibri" w:eastAsia="Times New Roman" w:hAnsi="Calibri" w:cs="Calibri"/>
                <w:b/>
                <w:bCs/>
                <w:sz w:val="24"/>
                <w:szCs w:val="24"/>
                <w:lang w:eastAsia="fr-FR"/>
              </w:rPr>
            </w:pPr>
            <w:proofErr w:type="spellStart"/>
            <w:r w:rsidRPr="00C17A30">
              <w:rPr>
                <w:rFonts w:ascii="Calibri" w:eastAsia="Times New Roman" w:hAnsi="Calibri" w:cs="Calibri"/>
                <w:b/>
                <w:bCs/>
                <w:sz w:val="24"/>
                <w:szCs w:val="24"/>
                <w:lang w:eastAsia="fr-FR"/>
              </w:rPr>
              <w:t>Merlor</w:t>
            </w:r>
            <w:proofErr w:type="spellEnd"/>
          </w:p>
        </w:tc>
      </w:tr>
      <w:tr w:rsidR="00C17A30" w:rsidRPr="00C17A30" w14:paraId="05C0D2DD" w14:textId="77777777" w:rsidTr="00A82C0C">
        <w:trPr>
          <w:gridAfter w:val="1"/>
          <w:wAfter w:w="7" w:type="pct"/>
          <w:trHeight w:val="800"/>
        </w:trPr>
        <w:tc>
          <w:tcPr>
            <w:tcW w:w="998" w:type="pct"/>
            <w:shd w:val="clear" w:color="auto" w:fill="auto"/>
            <w:vAlign w:val="center"/>
            <w:hideMark/>
          </w:tcPr>
          <w:p w14:paraId="32370156" w14:textId="77777777" w:rsidR="00C17A30" w:rsidRPr="00C17A30" w:rsidRDefault="00C17A30" w:rsidP="00C17A30">
            <w:pPr>
              <w:spacing w:after="0" w:line="240" w:lineRule="auto"/>
              <w:jc w:val="center"/>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14h30-15h00</w:t>
            </w:r>
          </w:p>
        </w:tc>
        <w:tc>
          <w:tcPr>
            <w:tcW w:w="2595" w:type="pct"/>
            <w:shd w:val="clear" w:color="auto" w:fill="auto"/>
            <w:vAlign w:val="center"/>
            <w:hideMark/>
          </w:tcPr>
          <w:p w14:paraId="033B12E4"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Stratégie et Modalités de mobilisation des financements extérieurs pour le financement de la CSU au Cameroun</w:t>
            </w:r>
          </w:p>
        </w:tc>
        <w:tc>
          <w:tcPr>
            <w:tcW w:w="1400" w:type="pct"/>
            <w:shd w:val="clear" w:color="auto" w:fill="auto"/>
            <w:vAlign w:val="center"/>
            <w:hideMark/>
          </w:tcPr>
          <w:p w14:paraId="0C5075B8"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Ministère de la santé/ministère des finances</w:t>
            </w:r>
          </w:p>
        </w:tc>
      </w:tr>
      <w:tr w:rsidR="00C17A30" w:rsidRPr="00C17A30" w14:paraId="470595AD" w14:textId="77777777" w:rsidTr="00A82C0C">
        <w:trPr>
          <w:gridAfter w:val="1"/>
          <w:wAfter w:w="7" w:type="pct"/>
          <w:trHeight w:val="602"/>
        </w:trPr>
        <w:tc>
          <w:tcPr>
            <w:tcW w:w="998" w:type="pct"/>
            <w:shd w:val="clear" w:color="auto" w:fill="auto"/>
            <w:vAlign w:val="center"/>
            <w:hideMark/>
          </w:tcPr>
          <w:p w14:paraId="5166298A" w14:textId="77777777" w:rsidR="00C17A30" w:rsidRPr="00C17A30" w:rsidRDefault="00C17A30" w:rsidP="00C17A30">
            <w:pPr>
              <w:spacing w:after="0" w:line="240" w:lineRule="auto"/>
              <w:jc w:val="center"/>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15h00-15h30</w:t>
            </w:r>
          </w:p>
        </w:tc>
        <w:tc>
          <w:tcPr>
            <w:tcW w:w="2595" w:type="pct"/>
            <w:shd w:val="clear" w:color="auto" w:fill="auto"/>
            <w:vAlign w:val="center"/>
            <w:hideMark/>
          </w:tcPr>
          <w:p w14:paraId="575465BB"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Stratégie et Modalités de mobilisation des financements extérieurs pour le financement de la CSU au Tchad</w:t>
            </w:r>
          </w:p>
        </w:tc>
        <w:tc>
          <w:tcPr>
            <w:tcW w:w="1400" w:type="pct"/>
            <w:shd w:val="clear" w:color="auto" w:fill="auto"/>
            <w:vAlign w:val="center"/>
            <w:hideMark/>
          </w:tcPr>
          <w:p w14:paraId="5BCF9EA2"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Délégation du Tchad</w:t>
            </w:r>
          </w:p>
        </w:tc>
      </w:tr>
      <w:tr w:rsidR="00C17A30" w:rsidRPr="00C17A30" w14:paraId="4950BE00" w14:textId="77777777" w:rsidTr="00A82C0C">
        <w:trPr>
          <w:gridAfter w:val="1"/>
          <w:wAfter w:w="7" w:type="pct"/>
          <w:trHeight w:val="345"/>
        </w:trPr>
        <w:tc>
          <w:tcPr>
            <w:tcW w:w="998" w:type="pct"/>
            <w:shd w:val="clear" w:color="auto" w:fill="auto"/>
            <w:vAlign w:val="center"/>
            <w:hideMark/>
          </w:tcPr>
          <w:p w14:paraId="3C4BEC1C" w14:textId="77777777" w:rsidR="00C17A30" w:rsidRPr="00C17A30" w:rsidRDefault="00C17A30" w:rsidP="00C17A30">
            <w:pPr>
              <w:spacing w:after="0" w:line="240" w:lineRule="auto"/>
              <w:jc w:val="center"/>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15h30-17h00</w:t>
            </w:r>
          </w:p>
        </w:tc>
        <w:tc>
          <w:tcPr>
            <w:tcW w:w="2595" w:type="pct"/>
            <w:shd w:val="clear" w:color="auto" w:fill="auto"/>
            <w:vAlign w:val="center"/>
            <w:hideMark/>
          </w:tcPr>
          <w:p w14:paraId="47ADB4FB"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Echanges</w:t>
            </w:r>
          </w:p>
        </w:tc>
        <w:tc>
          <w:tcPr>
            <w:tcW w:w="1400" w:type="pct"/>
            <w:shd w:val="clear" w:color="auto" w:fill="auto"/>
            <w:vAlign w:val="center"/>
            <w:hideMark/>
          </w:tcPr>
          <w:p w14:paraId="6E04CD9C"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Tous les Participants</w:t>
            </w:r>
          </w:p>
        </w:tc>
      </w:tr>
      <w:tr w:rsidR="00C17A30" w:rsidRPr="00C17A30" w14:paraId="46FAFE4B" w14:textId="77777777" w:rsidTr="004479C0">
        <w:trPr>
          <w:trHeight w:val="345"/>
        </w:trPr>
        <w:tc>
          <w:tcPr>
            <w:tcW w:w="5000" w:type="pct"/>
            <w:gridSpan w:val="4"/>
            <w:shd w:val="clear" w:color="000000" w:fill="8EA9DB"/>
            <w:vAlign w:val="center"/>
            <w:hideMark/>
          </w:tcPr>
          <w:p w14:paraId="3995E83B" w14:textId="41CDB88B" w:rsidR="00C17A30" w:rsidRPr="00C17A30" w:rsidRDefault="00990E02" w:rsidP="00C17A30">
            <w:pPr>
              <w:spacing w:after="0" w:line="240" w:lineRule="auto"/>
              <w:jc w:val="center"/>
              <w:rPr>
                <w:rFonts w:ascii="Calibri" w:eastAsia="Times New Roman" w:hAnsi="Calibri" w:cs="Calibri"/>
                <w:b/>
                <w:bCs/>
                <w:color w:val="000000"/>
                <w:sz w:val="24"/>
                <w:szCs w:val="24"/>
                <w:lang w:eastAsia="fr-FR"/>
              </w:rPr>
            </w:pPr>
            <w:r>
              <w:rPr>
                <w:rFonts w:ascii="Calibri" w:eastAsia="Times New Roman" w:hAnsi="Calibri" w:cs="Calibri"/>
                <w:b/>
                <w:bCs/>
                <w:color w:val="000000"/>
                <w:sz w:val="24"/>
                <w:szCs w:val="24"/>
                <w:lang w:eastAsia="fr-FR"/>
              </w:rPr>
              <w:t>08 septembre 2022</w:t>
            </w:r>
          </w:p>
        </w:tc>
      </w:tr>
      <w:tr w:rsidR="00246656" w:rsidRPr="00C17A30" w14:paraId="3BCD783D" w14:textId="77777777" w:rsidTr="00A82C0C">
        <w:trPr>
          <w:gridAfter w:val="1"/>
          <w:wAfter w:w="7" w:type="pct"/>
          <w:trHeight w:val="690"/>
        </w:trPr>
        <w:tc>
          <w:tcPr>
            <w:tcW w:w="998" w:type="pct"/>
            <w:shd w:val="clear" w:color="auto" w:fill="auto"/>
            <w:vAlign w:val="center"/>
          </w:tcPr>
          <w:p w14:paraId="05A4AEA3" w14:textId="1BB90E87" w:rsidR="00246656" w:rsidRPr="00C17A30" w:rsidRDefault="001C5AEF" w:rsidP="00C17A30">
            <w:pPr>
              <w:spacing w:after="0" w:line="240" w:lineRule="auto"/>
              <w:rPr>
                <w:rFonts w:ascii="Calibri" w:eastAsia="Times New Roman" w:hAnsi="Calibri" w:cs="Calibri"/>
                <w:color w:val="000000"/>
                <w:sz w:val="24"/>
                <w:szCs w:val="24"/>
                <w:lang w:eastAsia="fr-FR"/>
              </w:rPr>
            </w:pPr>
            <w:r>
              <w:rPr>
                <w:rFonts w:ascii="Calibri" w:eastAsia="Times New Roman" w:hAnsi="Calibri" w:cs="Calibri"/>
                <w:color w:val="000000"/>
                <w:sz w:val="24"/>
                <w:szCs w:val="24"/>
                <w:lang w:eastAsia="fr-FR"/>
              </w:rPr>
              <w:t>8h</w:t>
            </w:r>
            <w:r w:rsidR="00FB4463">
              <w:rPr>
                <w:rFonts w:ascii="Calibri" w:eastAsia="Times New Roman" w:hAnsi="Calibri" w:cs="Calibri"/>
                <w:color w:val="000000"/>
                <w:sz w:val="24"/>
                <w:szCs w:val="24"/>
                <w:lang w:eastAsia="fr-FR"/>
              </w:rPr>
              <w:t>30-8h45</w:t>
            </w:r>
          </w:p>
        </w:tc>
        <w:tc>
          <w:tcPr>
            <w:tcW w:w="2595" w:type="pct"/>
            <w:shd w:val="clear" w:color="auto" w:fill="auto"/>
            <w:vAlign w:val="center"/>
          </w:tcPr>
          <w:p w14:paraId="19CC545F" w14:textId="71985CDF" w:rsidR="00246656" w:rsidRPr="00C17A30" w:rsidRDefault="00246656" w:rsidP="00C17A30">
            <w:pPr>
              <w:spacing w:after="0" w:line="240" w:lineRule="auto"/>
              <w:rPr>
                <w:rFonts w:ascii="Calibri" w:eastAsia="Times New Roman" w:hAnsi="Calibri" w:cs="Calibri"/>
                <w:color w:val="000000"/>
                <w:sz w:val="24"/>
                <w:szCs w:val="24"/>
                <w:lang w:eastAsia="fr-FR"/>
              </w:rPr>
            </w:pPr>
            <w:r w:rsidRPr="00246656">
              <w:rPr>
                <w:rFonts w:ascii="Calibri" w:eastAsia="Times New Roman" w:hAnsi="Calibri" w:cs="Calibri"/>
                <w:color w:val="000000"/>
                <w:sz w:val="24"/>
                <w:szCs w:val="24"/>
                <w:lang w:eastAsia="fr-FR"/>
              </w:rPr>
              <w:t>Restitution et validation des principales leçons apprises</w:t>
            </w:r>
            <w:r>
              <w:rPr>
                <w:rFonts w:ascii="Calibri" w:eastAsia="Times New Roman" w:hAnsi="Calibri" w:cs="Calibri"/>
                <w:color w:val="000000"/>
                <w:sz w:val="24"/>
                <w:szCs w:val="24"/>
                <w:lang w:eastAsia="fr-FR"/>
              </w:rPr>
              <w:t xml:space="preserve"> de la 2</w:t>
            </w:r>
            <w:r w:rsidRPr="00246656">
              <w:rPr>
                <w:rFonts w:ascii="Calibri" w:eastAsia="Times New Roman" w:hAnsi="Calibri" w:cs="Calibri"/>
                <w:color w:val="000000"/>
                <w:sz w:val="24"/>
                <w:szCs w:val="24"/>
                <w:vertAlign w:val="superscript"/>
                <w:lang w:eastAsia="fr-FR"/>
              </w:rPr>
              <w:t>ième</w:t>
            </w:r>
            <w:r>
              <w:rPr>
                <w:rFonts w:ascii="Calibri" w:eastAsia="Times New Roman" w:hAnsi="Calibri" w:cs="Calibri"/>
                <w:color w:val="000000"/>
                <w:sz w:val="24"/>
                <w:szCs w:val="24"/>
                <w:lang w:eastAsia="fr-FR"/>
              </w:rPr>
              <w:t xml:space="preserve"> journée de travail</w:t>
            </w:r>
          </w:p>
        </w:tc>
        <w:tc>
          <w:tcPr>
            <w:tcW w:w="1400" w:type="pct"/>
            <w:shd w:val="clear" w:color="auto" w:fill="auto"/>
            <w:vAlign w:val="center"/>
          </w:tcPr>
          <w:p w14:paraId="4ECD79FB" w14:textId="618AD4C1" w:rsidR="00246656" w:rsidRPr="00C17A30" w:rsidRDefault="00FB4463" w:rsidP="00C17A30">
            <w:pPr>
              <w:spacing w:after="0" w:line="240" w:lineRule="auto"/>
              <w:rPr>
                <w:rFonts w:ascii="Calibri" w:eastAsia="Times New Roman" w:hAnsi="Calibri" w:cs="Calibri"/>
                <w:sz w:val="24"/>
                <w:szCs w:val="24"/>
                <w:lang w:eastAsia="fr-FR"/>
              </w:rPr>
            </w:pPr>
            <w:r>
              <w:rPr>
                <w:rFonts w:ascii="Calibri" w:eastAsia="Times New Roman" w:hAnsi="Calibri" w:cs="Calibri"/>
                <w:sz w:val="24"/>
                <w:szCs w:val="24"/>
                <w:lang w:eastAsia="fr-FR"/>
              </w:rPr>
              <w:t>Rapporteurs et participants</w:t>
            </w:r>
          </w:p>
        </w:tc>
      </w:tr>
      <w:tr w:rsidR="00C17A30" w:rsidRPr="00C17A30" w14:paraId="255D5892" w14:textId="77777777" w:rsidTr="00A82C0C">
        <w:trPr>
          <w:gridAfter w:val="1"/>
          <w:wAfter w:w="7" w:type="pct"/>
          <w:trHeight w:val="690"/>
        </w:trPr>
        <w:tc>
          <w:tcPr>
            <w:tcW w:w="998" w:type="pct"/>
            <w:shd w:val="clear" w:color="auto" w:fill="auto"/>
            <w:vAlign w:val="center"/>
            <w:hideMark/>
          </w:tcPr>
          <w:p w14:paraId="25FA5B70"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08h30-09h00</w:t>
            </w:r>
          </w:p>
        </w:tc>
        <w:tc>
          <w:tcPr>
            <w:tcW w:w="2595" w:type="pct"/>
            <w:shd w:val="clear" w:color="auto" w:fill="auto"/>
            <w:vAlign w:val="center"/>
            <w:hideMark/>
          </w:tcPr>
          <w:p w14:paraId="1092A983" w14:textId="09BA21CC" w:rsidR="00C17A30" w:rsidRPr="00C17A30" w:rsidRDefault="003827E7" w:rsidP="00C17A30">
            <w:pPr>
              <w:spacing w:after="0" w:line="240" w:lineRule="auto"/>
              <w:rPr>
                <w:rFonts w:ascii="Calibri" w:eastAsia="Times New Roman" w:hAnsi="Calibri" w:cs="Calibri"/>
                <w:color w:val="000000"/>
                <w:sz w:val="24"/>
                <w:szCs w:val="24"/>
                <w:lang w:eastAsia="fr-FR"/>
              </w:rPr>
            </w:pPr>
            <w:r>
              <w:rPr>
                <w:rFonts w:ascii="Calibri" w:eastAsia="Times New Roman" w:hAnsi="Calibri" w:cs="Calibri"/>
                <w:color w:val="000000"/>
                <w:sz w:val="24"/>
                <w:szCs w:val="24"/>
                <w:lang w:eastAsia="fr-FR"/>
              </w:rPr>
              <w:t>Le registre social unifié et la mise en place de la CSU</w:t>
            </w:r>
          </w:p>
        </w:tc>
        <w:tc>
          <w:tcPr>
            <w:tcW w:w="1400" w:type="pct"/>
            <w:shd w:val="clear" w:color="auto" w:fill="auto"/>
            <w:vAlign w:val="center"/>
          </w:tcPr>
          <w:p w14:paraId="657DC78D" w14:textId="10D6490B" w:rsidR="00C17A30" w:rsidRPr="00C17A30" w:rsidRDefault="003827E7" w:rsidP="00C17A30">
            <w:pPr>
              <w:spacing w:after="0" w:line="240" w:lineRule="auto"/>
              <w:rPr>
                <w:rFonts w:ascii="Calibri" w:eastAsia="Times New Roman" w:hAnsi="Calibri" w:cs="Calibri"/>
                <w:sz w:val="24"/>
                <w:szCs w:val="24"/>
                <w:lang w:eastAsia="fr-FR"/>
              </w:rPr>
            </w:pPr>
            <w:r>
              <w:rPr>
                <w:rFonts w:ascii="Calibri" w:eastAsia="Times New Roman" w:hAnsi="Calibri" w:cs="Calibri"/>
                <w:sz w:val="24"/>
                <w:szCs w:val="24"/>
                <w:lang w:eastAsia="fr-FR"/>
              </w:rPr>
              <w:t xml:space="preserve">Le </w:t>
            </w:r>
            <w:proofErr w:type="gramStart"/>
            <w:r>
              <w:rPr>
                <w:rFonts w:ascii="Calibri" w:eastAsia="Times New Roman" w:hAnsi="Calibri" w:cs="Calibri"/>
                <w:sz w:val="24"/>
                <w:szCs w:val="24"/>
                <w:lang w:eastAsia="fr-FR"/>
              </w:rPr>
              <w:t>Ministère des affaires</w:t>
            </w:r>
            <w:proofErr w:type="gramEnd"/>
            <w:r>
              <w:rPr>
                <w:rFonts w:ascii="Calibri" w:eastAsia="Times New Roman" w:hAnsi="Calibri" w:cs="Calibri"/>
                <w:sz w:val="24"/>
                <w:szCs w:val="24"/>
                <w:lang w:eastAsia="fr-FR"/>
              </w:rPr>
              <w:t xml:space="preserve"> sociales</w:t>
            </w:r>
          </w:p>
        </w:tc>
      </w:tr>
      <w:tr w:rsidR="00C17A30" w:rsidRPr="00C17A30" w14:paraId="57DABDE7" w14:textId="77777777" w:rsidTr="00A82C0C">
        <w:trPr>
          <w:gridAfter w:val="1"/>
          <w:wAfter w:w="7" w:type="pct"/>
          <w:trHeight w:val="345"/>
        </w:trPr>
        <w:tc>
          <w:tcPr>
            <w:tcW w:w="998" w:type="pct"/>
            <w:shd w:val="clear" w:color="auto" w:fill="auto"/>
            <w:vAlign w:val="center"/>
            <w:hideMark/>
          </w:tcPr>
          <w:p w14:paraId="091BA58B"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09h00-09h30</w:t>
            </w:r>
          </w:p>
        </w:tc>
        <w:tc>
          <w:tcPr>
            <w:tcW w:w="2595" w:type="pct"/>
            <w:shd w:val="clear" w:color="auto" w:fill="auto"/>
            <w:vAlign w:val="center"/>
            <w:hideMark/>
          </w:tcPr>
          <w:p w14:paraId="04AA8A6F"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Échanges</w:t>
            </w:r>
          </w:p>
        </w:tc>
        <w:tc>
          <w:tcPr>
            <w:tcW w:w="1400" w:type="pct"/>
            <w:shd w:val="clear" w:color="auto" w:fill="auto"/>
            <w:vAlign w:val="center"/>
            <w:hideMark/>
          </w:tcPr>
          <w:p w14:paraId="1D8D7C00"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Tous les Participants</w:t>
            </w:r>
          </w:p>
        </w:tc>
      </w:tr>
      <w:tr w:rsidR="00C17A30" w:rsidRPr="00C17A30" w14:paraId="6E030C8D" w14:textId="77777777" w:rsidTr="00A82C0C">
        <w:trPr>
          <w:gridAfter w:val="1"/>
          <w:wAfter w:w="7" w:type="pct"/>
          <w:trHeight w:val="690"/>
        </w:trPr>
        <w:tc>
          <w:tcPr>
            <w:tcW w:w="998" w:type="pct"/>
            <w:shd w:val="clear" w:color="auto" w:fill="auto"/>
            <w:vAlign w:val="center"/>
            <w:hideMark/>
          </w:tcPr>
          <w:p w14:paraId="7DB41FB4"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09h30-10h00</w:t>
            </w:r>
          </w:p>
        </w:tc>
        <w:tc>
          <w:tcPr>
            <w:tcW w:w="2595" w:type="pct"/>
            <w:shd w:val="clear" w:color="auto" w:fill="auto"/>
            <w:vAlign w:val="center"/>
            <w:hideMark/>
          </w:tcPr>
          <w:p w14:paraId="023145F7"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Alignement des partenaires (en quoi consiste-t-il concrètement) ?</w:t>
            </w:r>
          </w:p>
        </w:tc>
        <w:tc>
          <w:tcPr>
            <w:tcW w:w="1400" w:type="pct"/>
            <w:shd w:val="clear" w:color="auto" w:fill="auto"/>
            <w:vAlign w:val="center"/>
            <w:hideMark/>
          </w:tcPr>
          <w:p w14:paraId="3755B4BA"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P4H -CFP (Cameroun)</w:t>
            </w:r>
          </w:p>
        </w:tc>
      </w:tr>
      <w:tr w:rsidR="00C17A30" w:rsidRPr="00C17A30" w14:paraId="0C7B74A6" w14:textId="77777777" w:rsidTr="00A82C0C">
        <w:trPr>
          <w:gridAfter w:val="1"/>
          <w:wAfter w:w="7" w:type="pct"/>
          <w:trHeight w:val="345"/>
        </w:trPr>
        <w:tc>
          <w:tcPr>
            <w:tcW w:w="998" w:type="pct"/>
            <w:shd w:val="clear" w:color="auto" w:fill="auto"/>
            <w:vAlign w:val="center"/>
            <w:hideMark/>
          </w:tcPr>
          <w:p w14:paraId="06056AEC"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10h00-10h30</w:t>
            </w:r>
          </w:p>
        </w:tc>
        <w:tc>
          <w:tcPr>
            <w:tcW w:w="2595" w:type="pct"/>
            <w:shd w:val="clear" w:color="auto" w:fill="auto"/>
            <w:vAlign w:val="center"/>
            <w:hideMark/>
          </w:tcPr>
          <w:p w14:paraId="18E39037"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Échanges</w:t>
            </w:r>
          </w:p>
        </w:tc>
        <w:tc>
          <w:tcPr>
            <w:tcW w:w="1400" w:type="pct"/>
            <w:shd w:val="clear" w:color="auto" w:fill="auto"/>
            <w:vAlign w:val="center"/>
            <w:hideMark/>
          </w:tcPr>
          <w:p w14:paraId="6D205576"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Tous les Participants</w:t>
            </w:r>
          </w:p>
        </w:tc>
      </w:tr>
      <w:tr w:rsidR="00C17A30" w:rsidRPr="00C17A30" w14:paraId="4CC4928B" w14:textId="77777777" w:rsidTr="00A82C0C">
        <w:trPr>
          <w:gridAfter w:val="1"/>
          <w:wAfter w:w="7" w:type="pct"/>
          <w:trHeight w:val="345"/>
        </w:trPr>
        <w:tc>
          <w:tcPr>
            <w:tcW w:w="998" w:type="pct"/>
            <w:shd w:val="clear" w:color="000000" w:fill="F4B083"/>
            <w:vAlign w:val="center"/>
            <w:hideMark/>
          </w:tcPr>
          <w:p w14:paraId="7736C39E" w14:textId="77777777" w:rsidR="00C17A30" w:rsidRPr="00C17A30" w:rsidRDefault="00C17A30" w:rsidP="00C17A30">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10h30-11h00</w:t>
            </w:r>
          </w:p>
        </w:tc>
        <w:tc>
          <w:tcPr>
            <w:tcW w:w="2595" w:type="pct"/>
            <w:shd w:val="clear" w:color="000000" w:fill="F4B083"/>
            <w:vAlign w:val="center"/>
            <w:hideMark/>
          </w:tcPr>
          <w:p w14:paraId="0AFB70E6" w14:textId="6D63E56D" w:rsidR="00C17A30" w:rsidRPr="00C17A30" w:rsidRDefault="00C17A30" w:rsidP="00C17A30">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Pause-Café</w:t>
            </w:r>
          </w:p>
        </w:tc>
        <w:tc>
          <w:tcPr>
            <w:tcW w:w="1400" w:type="pct"/>
            <w:shd w:val="clear" w:color="000000" w:fill="F4B083"/>
            <w:vAlign w:val="center"/>
            <w:hideMark/>
          </w:tcPr>
          <w:p w14:paraId="6B26DBA1" w14:textId="77777777" w:rsidR="00C17A30" w:rsidRPr="00C17A30" w:rsidRDefault="00C17A30" w:rsidP="00C17A30">
            <w:pPr>
              <w:spacing w:after="0" w:line="240" w:lineRule="auto"/>
              <w:rPr>
                <w:rFonts w:ascii="Calibri" w:eastAsia="Times New Roman" w:hAnsi="Calibri" w:cs="Calibri"/>
                <w:b/>
                <w:bCs/>
                <w:sz w:val="24"/>
                <w:szCs w:val="24"/>
                <w:lang w:eastAsia="fr-FR"/>
              </w:rPr>
            </w:pPr>
            <w:r w:rsidRPr="00C17A30">
              <w:rPr>
                <w:rFonts w:ascii="Calibri" w:eastAsia="Times New Roman" w:hAnsi="Calibri" w:cs="Calibri"/>
                <w:b/>
                <w:bCs/>
                <w:sz w:val="24"/>
                <w:szCs w:val="24"/>
                <w:lang w:eastAsia="fr-FR"/>
              </w:rPr>
              <w:t> </w:t>
            </w:r>
          </w:p>
        </w:tc>
      </w:tr>
      <w:tr w:rsidR="00C17A30" w:rsidRPr="00C17A30" w14:paraId="4A695311" w14:textId="77777777" w:rsidTr="00A82C0C">
        <w:trPr>
          <w:gridAfter w:val="1"/>
          <w:wAfter w:w="7" w:type="pct"/>
          <w:trHeight w:val="624"/>
        </w:trPr>
        <w:tc>
          <w:tcPr>
            <w:tcW w:w="998" w:type="pct"/>
            <w:shd w:val="clear" w:color="auto" w:fill="auto"/>
            <w:vAlign w:val="center"/>
            <w:hideMark/>
          </w:tcPr>
          <w:p w14:paraId="2C36BD6F"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11h00-11h30</w:t>
            </w:r>
          </w:p>
        </w:tc>
        <w:tc>
          <w:tcPr>
            <w:tcW w:w="2595" w:type="pct"/>
            <w:shd w:val="clear" w:color="auto" w:fill="auto"/>
            <w:vAlign w:val="center"/>
            <w:hideMark/>
          </w:tcPr>
          <w:p w14:paraId="4B0E041F"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Alignement des partenaires au Cameroun (état de mise en œuvre, forces, faiblesse et perspectives)</w:t>
            </w:r>
          </w:p>
        </w:tc>
        <w:tc>
          <w:tcPr>
            <w:tcW w:w="1400" w:type="pct"/>
            <w:shd w:val="clear" w:color="auto" w:fill="auto"/>
            <w:vAlign w:val="center"/>
            <w:hideMark/>
          </w:tcPr>
          <w:p w14:paraId="73C0E6F6"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Ministère de la santé</w:t>
            </w:r>
          </w:p>
        </w:tc>
      </w:tr>
      <w:tr w:rsidR="00C17A30" w:rsidRPr="00C17A30" w14:paraId="3E79C53B" w14:textId="77777777" w:rsidTr="00A82C0C">
        <w:trPr>
          <w:gridAfter w:val="1"/>
          <w:wAfter w:w="7" w:type="pct"/>
          <w:trHeight w:val="562"/>
        </w:trPr>
        <w:tc>
          <w:tcPr>
            <w:tcW w:w="998" w:type="pct"/>
            <w:shd w:val="clear" w:color="auto" w:fill="auto"/>
            <w:vAlign w:val="center"/>
            <w:hideMark/>
          </w:tcPr>
          <w:p w14:paraId="45A49C00"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11h30-12h00</w:t>
            </w:r>
          </w:p>
        </w:tc>
        <w:tc>
          <w:tcPr>
            <w:tcW w:w="2595" w:type="pct"/>
            <w:shd w:val="clear" w:color="auto" w:fill="auto"/>
            <w:vAlign w:val="center"/>
            <w:hideMark/>
          </w:tcPr>
          <w:p w14:paraId="57018A42"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Alignement des partenaires au Tchad (état de mise en œuvre, forces, faiblesse et perspectives</w:t>
            </w:r>
          </w:p>
        </w:tc>
        <w:tc>
          <w:tcPr>
            <w:tcW w:w="1400" w:type="pct"/>
            <w:shd w:val="clear" w:color="auto" w:fill="auto"/>
            <w:vAlign w:val="center"/>
            <w:hideMark/>
          </w:tcPr>
          <w:p w14:paraId="7121F325"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Délégation du Tchad</w:t>
            </w:r>
          </w:p>
        </w:tc>
      </w:tr>
      <w:tr w:rsidR="00C17A30" w:rsidRPr="00C17A30" w14:paraId="2233135B" w14:textId="77777777" w:rsidTr="00A82C0C">
        <w:trPr>
          <w:gridAfter w:val="1"/>
          <w:wAfter w:w="7" w:type="pct"/>
          <w:trHeight w:val="345"/>
        </w:trPr>
        <w:tc>
          <w:tcPr>
            <w:tcW w:w="998" w:type="pct"/>
            <w:shd w:val="clear" w:color="auto" w:fill="auto"/>
            <w:vAlign w:val="center"/>
            <w:hideMark/>
          </w:tcPr>
          <w:p w14:paraId="60904CC3"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12h00-13h00</w:t>
            </w:r>
          </w:p>
        </w:tc>
        <w:tc>
          <w:tcPr>
            <w:tcW w:w="2595" w:type="pct"/>
            <w:shd w:val="clear" w:color="auto" w:fill="auto"/>
            <w:vAlign w:val="center"/>
            <w:hideMark/>
          </w:tcPr>
          <w:p w14:paraId="1ADDB700" w14:textId="77777777" w:rsidR="00C17A30" w:rsidRPr="00C17A30" w:rsidRDefault="00C17A30" w:rsidP="00C17A30">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Echanges</w:t>
            </w:r>
          </w:p>
        </w:tc>
        <w:tc>
          <w:tcPr>
            <w:tcW w:w="1400" w:type="pct"/>
            <w:shd w:val="clear" w:color="auto" w:fill="auto"/>
            <w:vAlign w:val="center"/>
            <w:hideMark/>
          </w:tcPr>
          <w:p w14:paraId="46C22C87" w14:textId="77777777" w:rsidR="00C17A30" w:rsidRPr="00C17A30" w:rsidRDefault="00C17A30" w:rsidP="00C17A30">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Tous les participants</w:t>
            </w:r>
          </w:p>
        </w:tc>
      </w:tr>
      <w:tr w:rsidR="00C17A30" w:rsidRPr="00C17A30" w14:paraId="2FCBC862" w14:textId="77777777" w:rsidTr="00A82C0C">
        <w:trPr>
          <w:gridAfter w:val="1"/>
          <w:wAfter w:w="7" w:type="pct"/>
          <w:trHeight w:val="345"/>
        </w:trPr>
        <w:tc>
          <w:tcPr>
            <w:tcW w:w="998" w:type="pct"/>
            <w:shd w:val="clear" w:color="000000" w:fill="F4B083"/>
            <w:vAlign w:val="center"/>
            <w:hideMark/>
          </w:tcPr>
          <w:p w14:paraId="1C7A5B82" w14:textId="77777777" w:rsidR="00C17A30" w:rsidRPr="00C17A30" w:rsidRDefault="00C17A30" w:rsidP="00C17A30">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13h00-14h30</w:t>
            </w:r>
          </w:p>
        </w:tc>
        <w:tc>
          <w:tcPr>
            <w:tcW w:w="2595" w:type="pct"/>
            <w:shd w:val="clear" w:color="000000" w:fill="F4B083"/>
            <w:vAlign w:val="center"/>
            <w:hideMark/>
          </w:tcPr>
          <w:p w14:paraId="1D154EB7" w14:textId="77777777" w:rsidR="00C17A30" w:rsidRPr="00C17A30" w:rsidRDefault="00C17A30" w:rsidP="00C17A30">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Pause déjeuner</w:t>
            </w:r>
          </w:p>
        </w:tc>
        <w:tc>
          <w:tcPr>
            <w:tcW w:w="1400" w:type="pct"/>
            <w:shd w:val="clear" w:color="000000" w:fill="F4B083"/>
            <w:vAlign w:val="center"/>
            <w:hideMark/>
          </w:tcPr>
          <w:p w14:paraId="557976B4" w14:textId="77777777" w:rsidR="00C17A30" w:rsidRPr="00C17A30" w:rsidRDefault="00C17A30" w:rsidP="00C17A30">
            <w:pPr>
              <w:spacing w:after="0" w:line="240" w:lineRule="auto"/>
              <w:rPr>
                <w:rFonts w:ascii="Calibri" w:eastAsia="Times New Roman" w:hAnsi="Calibri" w:cs="Calibri"/>
                <w:b/>
                <w:bCs/>
                <w:sz w:val="24"/>
                <w:szCs w:val="24"/>
                <w:lang w:eastAsia="fr-FR"/>
              </w:rPr>
            </w:pPr>
            <w:proofErr w:type="spellStart"/>
            <w:r w:rsidRPr="00C17A30">
              <w:rPr>
                <w:rFonts w:ascii="Calibri" w:eastAsia="Times New Roman" w:hAnsi="Calibri" w:cs="Calibri"/>
                <w:b/>
                <w:bCs/>
                <w:sz w:val="24"/>
                <w:szCs w:val="24"/>
                <w:lang w:eastAsia="fr-FR"/>
              </w:rPr>
              <w:t>Merlor</w:t>
            </w:r>
            <w:proofErr w:type="spellEnd"/>
          </w:p>
        </w:tc>
      </w:tr>
      <w:tr w:rsidR="003827E7" w:rsidRPr="00C17A30" w14:paraId="66F2B1E2" w14:textId="77777777" w:rsidTr="00A82C0C">
        <w:trPr>
          <w:gridAfter w:val="1"/>
          <w:wAfter w:w="7" w:type="pct"/>
          <w:trHeight w:val="690"/>
        </w:trPr>
        <w:tc>
          <w:tcPr>
            <w:tcW w:w="998" w:type="pct"/>
            <w:shd w:val="clear" w:color="auto" w:fill="auto"/>
            <w:vAlign w:val="center"/>
            <w:hideMark/>
          </w:tcPr>
          <w:p w14:paraId="37D32E25" w14:textId="77777777" w:rsidR="003827E7" w:rsidRPr="00C17A30" w:rsidRDefault="003827E7" w:rsidP="003827E7">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14h30-15h30</w:t>
            </w:r>
          </w:p>
        </w:tc>
        <w:tc>
          <w:tcPr>
            <w:tcW w:w="2595" w:type="pct"/>
            <w:shd w:val="clear" w:color="auto" w:fill="auto"/>
            <w:vAlign w:val="center"/>
            <w:hideMark/>
          </w:tcPr>
          <w:p w14:paraId="3B9E136A" w14:textId="115E1465" w:rsidR="003827E7" w:rsidRPr="00C17A30" w:rsidRDefault="003827E7" w:rsidP="003827E7">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Le leadership pour la CSU (présentation du nouveau programme)</w:t>
            </w:r>
          </w:p>
        </w:tc>
        <w:tc>
          <w:tcPr>
            <w:tcW w:w="1400" w:type="pct"/>
            <w:shd w:val="clear" w:color="auto" w:fill="auto"/>
            <w:vAlign w:val="center"/>
            <w:hideMark/>
          </w:tcPr>
          <w:p w14:paraId="3A5B9868" w14:textId="02A712DD" w:rsidR="003827E7" w:rsidRPr="00C17A30" w:rsidRDefault="003827E7" w:rsidP="003827E7">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Coordination L4UHC (en ligne)</w:t>
            </w:r>
          </w:p>
        </w:tc>
      </w:tr>
      <w:tr w:rsidR="003827E7" w:rsidRPr="00C17A30" w14:paraId="05536223" w14:textId="77777777" w:rsidTr="00A82C0C">
        <w:trPr>
          <w:gridAfter w:val="1"/>
          <w:wAfter w:w="7" w:type="pct"/>
          <w:trHeight w:val="345"/>
        </w:trPr>
        <w:tc>
          <w:tcPr>
            <w:tcW w:w="998" w:type="pct"/>
            <w:shd w:val="clear" w:color="auto" w:fill="auto"/>
            <w:vAlign w:val="center"/>
            <w:hideMark/>
          </w:tcPr>
          <w:p w14:paraId="079F1EB8" w14:textId="77777777" w:rsidR="003827E7" w:rsidRPr="00C17A30" w:rsidRDefault="003827E7" w:rsidP="003827E7">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15h30-16h30</w:t>
            </w:r>
          </w:p>
        </w:tc>
        <w:tc>
          <w:tcPr>
            <w:tcW w:w="2595" w:type="pct"/>
            <w:shd w:val="clear" w:color="auto" w:fill="auto"/>
            <w:vAlign w:val="center"/>
            <w:hideMark/>
          </w:tcPr>
          <w:p w14:paraId="7E6A36BB" w14:textId="77777777" w:rsidR="003827E7" w:rsidRPr="00C17A30" w:rsidRDefault="003827E7" w:rsidP="003827E7">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Échanges</w:t>
            </w:r>
          </w:p>
        </w:tc>
        <w:tc>
          <w:tcPr>
            <w:tcW w:w="1400" w:type="pct"/>
            <w:shd w:val="clear" w:color="auto" w:fill="auto"/>
            <w:vAlign w:val="center"/>
            <w:hideMark/>
          </w:tcPr>
          <w:p w14:paraId="4BC2A57C" w14:textId="77777777" w:rsidR="003827E7" w:rsidRPr="00C17A30" w:rsidRDefault="003827E7" w:rsidP="003827E7">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Tous les participants</w:t>
            </w:r>
          </w:p>
        </w:tc>
      </w:tr>
      <w:tr w:rsidR="003827E7" w:rsidRPr="00C17A30" w14:paraId="77B2D5D2" w14:textId="77777777" w:rsidTr="004479C0">
        <w:trPr>
          <w:trHeight w:val="345"/>
        </w:trPr>
        <w:tc>
          <w:tcPr>
            <w:tcW w:w="5000" w:type="pct"/>
            <w:gridSpan w:val="4"/>
            <w:shd w:val="clear" w:color="000000" w:fill="8EA9DB"/>
            <w:vAlign w:val="center"/>
            <w:hideMark/>
          </w:tcPr>
          <w:p w14:paraId="6AE89541" w14:textId="5C929BEC" w:rsidR="003827E7" w:rsidRPr="00C17A30" w:rsidRDefault="00990E02" w:rsidP="003827E7">
            <w:pPr>
              <w:spacing w:after="0" w:line="240" w:lineRule="auto"/>
              <w:jc w:val="center"/>
              <w:rPr>
                <w:rFonts w:ascii="Calibri" w:eastAsia="Times New Roman" w:hAnsi="Calibri" w:cs="Calibri"/>
                <w:b/>
                <w:bCs/>
                <w:color w:val="000000"/>
                <w:sz w:val="24"/>
                <w:szCs w:val="24"/>
                <w:lang w:eastAsia="fr-FR"/>
              </w:rPr>
            </w:pPr>
            <w:r>
              <w:rPr>
                <w:rFonts w:ascii="Calibri" w:eastAsia="Times New Roman" w:hAnsi="Calibri" w:cs="Calibri"/>
                <w:b/>
                <w:bCs/>
                <w:color w:val="000000"/>
                <w:sz w:val="24"/>
                <w:szCs w:val="24"/>
                <w:lang w:eastAsia="fr-FR"/>
              </w:rPr>
              <w:t>0</w:t>
            </w:r>
            <w:r w:rsidR="001510F9">
              <w:rPr>
                <w:rFonts w:ascii="Calibri" w:eastAsia="Times New Roman" w:hAnsi="Calibri" w:cs="Calibri"/>
                <w:b/>
                <w:bCs/>
                <w:color w:val="000000"/>
                <w:sz w:val="24"/>
                <w:szCs w:val="24"/>
                <w:lang w:eastAsia="fr-FR"/>
              </w:rPr>
              <w:t>9</w:t>
            </w:r>
            <w:r>
              <w:rPr>
                <w:rFonts w:ascii="Calibri" w:eastAsia="Times New Roman" w:hAnsi="Calibri" w:cs="Calibri"/>
                <w:b/>
                <w:bCs/>
                <w:color w:val="000000"/>
                <w:sz w:val="24"/>
                <w:szCs w:val="24"/>
                <w:lang w:eastAsia="fr-FR"/>
              </w:rPr>
              <w:t xml:space="preserve"> septembre 2022</w:t>
            </w:r>
          </w:p>
        </w:tc>
      </w:tr>
      <w:tr w:rsidR="003827E7" w:rsidRPr="00C17A30" w14:paraId="01D01426" w14:textId="77777777" w:rsidTr="00A82C0C">
        <w:trPr>
          <w:gridAfter w:val="1"/>
          <w:wAfter w:w="7" w:type="pct"/>
          <w:trHeight w:val="690"/>
        </w:trPr>
        <w:tc>
          <w:tcPr>
            <w:tcW w:w="998" w:type="pct"/>
            <w:shd w:val="clear" w:color="auto" w:fill="auto"/>
            <w:vAlign w:val="center"/>
            <w:hideMark/>
          </w:tcPr>
          <w:p w14:paraId="22C1D932" w14:textId="77777777" w:rsidR="003827E7" w:rsidRPr="00C17A30" w:rsidRDefault="003827E7" w:rsidP="003827E7">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08h30-11h30</w:t>
            </w:r>
          </w:p>
        </w:tc>
        <w:tc>
          <w:tcPr>
            <w:tcW w:w="2595" w:type="pct"/>
            <w:shd w:val="clear" w:color="auto" w:fill="auto"/>
            <w:vAlign w:val="center"/>
            <w:hideMark/>
          </w:tcPr>
          <w:p w14:paraId="01B6090B" w14:textId="77777777" w:rsidR="003827E7" w:rsidRPr="00C17A30" w:rsidRDefault="003827E7" w:rsidP="003827E7">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Synthèses des principales leçons apprises du partage d’expérience (</w:t>
            </w:r>
            <w:proofErr w:type="spellStart"/>
            <w:r w:rsidRPr="00C17A30">
              <w:rPr>
                <w:rFonts w:ascii="Calibri" w:eastAsia="Times New Roman" w:hAnsi="Calibri" w:cs="Calibri"/>
                <w:color w:val="000000"/>
                <w:sz w:val="24"/>
                <w:szCs w:val="24"/>
                <w:lang w:eastAsia="fr-FR"/>
              </w:rPr>
              <w:t>take</w:t>
            </w:r>
            <w:proofErr w:type="spellEnd"/>
            <w:r w:rsidRPr="00C17A30">
              <w:rPr>
                <w:rFonts w:ascii="Calibri" w:eastAsia="Times New Roman" w:hAnsi="Calibri" w:cs="Calibri"/>
                <w:color w:val="000000"/>
                <w:sz w:val="24"/>
                <w:szCs w:val="24"/>
                <w:lang w:eastAsia="fr-FR"/>
              </w:rPr>
              <w:t xml:space="preserve"> </w:t>
            </w:r>
            <w:proofErr w:type="spellStart"/>
            <w:r w:rsidRPr="00C17A30">
              <w:rPr>
                <w:rFonts w:ascii="Calibri" w:eastAsia="Times New Roman" w:hAnsi="Calibri" w:cs="Calibri"/>
                <w:color w:val="000000"/>
                <w:sz w:val="24"/>
                <w:szCs w:val="24"/>
                <w:lang w:eastAsia="fr-FR"/>
              </w:rPr>
              <w:t>away</w:t>
            </w:r>
            <w:proofErr w:type="spellEnd"/>
            <w:r w:rsidRPr="00C17A30">
              <w:rPr>
                <w:rFonts w:ascii="Calibri" w:eastAsia="Times New Roman" w:hAnsi="Calibri" w:cs="Calibri"/>
                <w:color w:val="000000"/>
                <w:sz w:val="24"/>
                <w:szCs w:val="24"/>
                <w:lang w:eastAsia="fr-FR"/>
              </w:rPr>
              <w:t>)</w:t>
            </w:r>
          </w:p>
        </w:tc>
        <w:tc>
          <w:tcPr>
            <w:tcW w:w="1400" w:type="pct"/>
            <w:shd w:val="clear" w:color="auto" w:fill="auto"/>
            <w:vAlign w:val="center"/>
            <w:hideMark/>
          </w:tcPr>
          <w:p w14:paraId="3F858F1D" w14:textId="77777777" w:rsidR="003827E7" w:rsidRPr="00C17A30" w:rsidRDefault="003827E7" w:rsidP="003827E7">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Chaque pays</w:t>
            </w:r>
          </w:p>
        </w:tc>
      </w:tr>
      <w:tr w:rsidR="003827E7" w:rsidRPr="00C17A30" w14:paraId="39C199C0" w14:textId="77777777" w:rsidTr="00A82C0C">
        <w:trPr>
          <w:gridAfter w:val="1"/>
          <w:wAfter w:w="7" w:type="pct"/>
          <w:trHeight w:val="345"/>
        </w:trPr>
        <w:tc>
          <w:tcPr>
            <w:tcW w:w="998" w:type="pct"/>
            <w:shd w:val="clear" w:color="auto" w:fill="auto"/>
            <w:vAlign w:val="center"/>
            <w:hideMark/>
          </w:tcPr>
          <w:p w14:paraId="26A19A4C" w14:textId="77777777" w:rsidR="003827E7" w:rsidRPr="00C17A30" w:rsidRDefault="003827E7" w:rsidP="003827E7">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11h30-12h00</w:t>
            </w:r>
          </w:p>
        </w:tc>
        <w:tc>
          <w:tcPr>
            <w:tcW w:w="2595" w:type="pct"/>
            <w:shd w:val="clear" w:color="auto" w:fill="auto"/>
            <w:vAlign w:val="center"/>
            <w:hideMark/>
          </w:tcPr>
          <w:p w14:paraId="20A91AB3" w14:textId="77777777" w:rsidR="003827E7" w:rsidRPr="00C17A30" w:rsidRDefault="003827E7" w:rsidP="003827E7">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Clôture de l’atelier</w:t>
            </w:r>
          </w:p>
        </w:tc>
        <w:tc>
          <w:tcPr>
            <w:tcW w:w="1400" w:type="pct"/>
            <w:shd w:val="clear" w:color="auto" w:fill="auto"/>
            <w:vAlign w:val="center"/>
            <w:hideMark/>
          </w:tcPr>
          <w:p w14:paraId="1271FB47" w14:textId="77777777" w:rsidR="003827E7" w:rsidRPr="00C17A30" w:rsidRDefault="003827E7" w:rsidP="003827E7">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Ministère de la santé</w:t>
            </w:r>
          </w:p>
        </w:tc>
      </w:tr>
      <w:tr w:rsidR="003827E7" w:rsidRPr="00C17A30" w14:paraId="42D36BF8" w14:textId="77777777" w:rsidTr="00A82C0C">
        <w:trPr>
          <w:gridAfter w:val="1"/>
          <w:wAfter w:w="7" w:type="pct"/>
          <w:trHeight w:val="345"/>
        </w:trPr>
        <w:tc>
          <w:tcPr>
            <w:tcW w:w="998" w:type="pct"/>
            <w:shd w:val="clear" w:color="000000" w:fill="F4B083"/>
            <w:vAlign w:val="center"/>
            <w:hideMark/>
          </w:tcPr>
          <w:p w14:paraId="5334351D" w14:textId="77777777" w:rsidR="003827E7" w:rsidRPr="00C17A30" w:rsidRDefault="003827E7" w:rsidP="003827E7">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12h00-14h00</w:t>
            </w:r>
          </w:p>
        </w:tc>
        <w:tc>
          <w:tcPr>
            <w:tcW w:w="2595" w:type="pct"/>
            <w:shd w:val="clear" w:color="000000" w:fill="F4B083"/>
            <w:vAlign w:val="center"/>
            <w:hideMark/>
          </w:tcPr>
          <w:p w14:paraId="14E675A0" w14:textId="5ED0153C" w:rsidR="003827E7" w:rsidRPr="00C17A30" w:rsidRDefault="003827E7" w:rsidP="003827E7">
            <w:pPr>
              <w:spacing w:after="0" w:line="240" w:lineRule="auto"/>
              <w:rPr>
                <w:rFonts w:ascii="Calibri" w:eastAsia="Times New Roman" w:hAnsi="Calibri" w:cs="Calibri"/>
                <w:b/>
                <w:bCs/>
                <w:color w:val="000000"/>
                <w:sz w:val="24"/>
                <w:szCs w:val="24"/>
                <w:lang w:eastAsia="fr-FR"/>
              </w:rPr>
            </w:pPr>
            <w:r w:rsidRPr="00C17A30">
              <w:rPr>
                <w:rFonts w:ascii="Calibri" w:eastAsia="Times New Roman" w:hAnsi="Calibri" w:cs="Calibri"/>
                <w:b/>
                <w:bCs/>
                <w:color w:val="000000"/>
                <w:sz w:val="24"/>
                <w:szCs w:val="24"/>
                <w:lang w:eastAsia="fr-FR"/>
              </w:rPr>
              <w:t>Déjeuner</w:t>
            </w:r>
          </w:p>
        </w:tc>
        <w:tc>
          <w:tcPr>
            <w:tcW w:w="1400" w:type="pct"/>
            <w:shd w:val="clear" w:color="000000" w:fill="F4B083"/>
            <w:vAlign w:val="center"/>
            <w:hideMark/>
          </w:tcPr>
          <w:p w14:paraId="683B37AA" w14:textId="77777777" w:rsidR="003827E7" w:rsidRPr="00C17A30" w:rsidRDefault="003827E7" w:rsidP="003827E7">
            <w:pPr>
              <w:spacing w:after="0" w:line="240" w:lineRule="auto"/>
              <w:rPr>
                <w:rFonts w:ascii="Calibri" w:eastAsia="Times New Roman" w:hAnsi="Calibri" w:cs="Calibri"/>
                <w:b/>
                <w:bCs/>
                <w:sz w:val="24"/>
                <w:szCs w:val="24"/>
                <w:lang w:eastAsia="fr-FR"/>
              </w:rPr>
            </w:pPr>
            <w:proofErr w:type="spellStart"/>
            <w:r w:rsidRPr="00C17A30">
              <w:rPr>
                <w:rFonts w:ascii="Calibri" w:eastAsia="Times New Roman" w:hAnsi="Calibri" w:cs="Calibri"/>
                <w:b/>
                <w:bCs/>
                <w:sz w:val="24"/>
                <w:szCs w:val="24"/>
                <w:lang w:eastAsia="fr-FR"/>
              </w:rPr>
              <w:t>Merlor</w:t>
            </w:r>
            <w:proofErr w:type="spellEnd"/>
          </w:p>
        </w:tc>
      </w:tr>
      <w:tr w:rsidR="003827E7" w:rsidRPr="00C17A30" w14:paraId="5160D141" w14:textId="77777777" w:rsidTr="00A82C0C">
        <w:trPr>
          <w:gridAfter w:val="1"/>
          <w:wAfter w:w="7" w:type="pct"/>
          <w:trHeight w:val="345"/>
        </w:trPr>
        <w:tc>
          <w:tcPr>
            <w:tcW w:w="998" w:type="pct"/>
            <w:shd w:val="clear" w:color="auto" w:fill="auto"/>
            <w:vAlign w:val="center"/>
            <w:hideMark/>
          </w:tcPr>
          <w:p w14:paraId="43E1E28F" w14:textId="77777777" w:rsidR="003827E7" w:rsidRPr="00C17A30" w:rsidRDefault="003827E7" w:rsidP="003827E7">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14h00</w:t>
            </w:r>
          </w:p>
        </w:tc>
        <w:tc>
          <w:tcPr>
            <w:tcW w:w="2595" w:type="pct"/>
            <w:shd w:val="clear" w:color="auto" w:fill="auto"/>
            <w:vAlign w:val="center"/>
            <w:hideMark/>
          </w:tcPr>
          <w:p w14:paraId="4BBD5D24" w14:textId="77777777" w:rsidR="003827E7" w:rsidRPr="00C17A30" w:rsidRDefault="003827E7" w:rsidP="003827E7">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Excursion sur la plage de Kribi</w:t>
            </w:r>
          </w:p>
        </w:tc>
        <w:tc>
          <w:tcPr>
            <w:tcW w:w="1400" w:type="pct"/>
            <w:shd w:val="clear" w:color="auto" w:fill="auto"/>
            <w:vAlign w:val="center"/>
            <w:hideMark/>
          </w:tcPr>
          <w:p w14:paraId="3AAB1C13" w14:textId="77777777" w:rsidR="003827E7" w:rsidRPr="00C17A30" w:rsidRDefault="003827E7" w:rsidP="003827E7">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Tous les participants</w:t>
            </w:r>
          </w:p>
        </w:tc>
      </w:tr>
      <w:tr w:rsidR="003827E7" w:rsidRPr="00C17A30" w14:paraId="1B9541BD" w14:textId="77777777" w:rsidTr="004479C0">
        <w:trPr>
          <w:trHeight w:val="345"/>
        </w:trPr>
        <w:tc>
          <w:tcPr>
            <w:tcW w:w="5000" w:type="pct"/>
            <w:gridSpan w:val="4"/>
            <w:shd w:val="clear" w:color="000000" w:fill="8EA9DB"/>
            <w:vAlign w:val="center"/>
            <w:hideMark/>
          </w:tcPr>
          <w:p w14:paraId="0A4887FA" w14:textId="04347343" w:rsidR="003827E7" w:rsidRPr="00C17A30" w:rsidRDefault="001510F9" w:rsidP="003827E7">
            <w:pPr>
              <w:spacing w:after="0" w:line="240" w:lineRule="auto"/>
              <w:jc w:val="center"/>
              <w:rPr>
                <w:rFonts w:ascii="Calibri" w:eastAsia="Times New Roman" w:hAnsi="Calibri" w:cs="Calibri"/>
                <w:b/>
                <w:bCs/>
                <w:color w:val="000000"/>
                <w:sz w:val="24"/>
                <w:szCs w:val="24"/>
                <w:lang w:eastAsia="fr-FR"/>
              </w:rPr>
            </w:pPr>
            <w:r>
              <w:rPr>
                <w:rFonts w:ascii="Calibri" w:eastAsia="Times New Roman" w:hAnsi="Calibri" w:cs="Calibri"/>
                <w:b/>
                <w:bCs/>
                <w:color w:val="000000"/>
                <w:sz w:val="24"/>
                <w:szCs w:val="24"/>
                <w:lang w:eastAsia="fr-FR"/>
              </w:rPr>
              <w:t>10 septembre</w:t>
            </w:r>
          </w:p>
        </w:tc>
      </w:tr>
      <w:tr w:rsidR="003827E7" w:rsidRPr="00C17A30" w14:paraId="69620CFF" w14:textId="77777777" w:rsidTr="00A82C0C">
        <w:trPr>
          <w:gridAfter w:val="1"/>
          <w:wAfter w:w="7" w:type="pct"/>
          <w:trHeight w:val="419"/>
        </w:trPr>
        <w:tc>
          <w:tcPr>
            <w:tcW w:w="998" w:type="pct"/>
            <w:shd w:val="clear" w:color="auto" w:fill="auto"/>
            <w:vAlign w:val="center"/>
            <w:hideMark/>
          </w:tcPr>
          <w:p w14:paraId="4807A0D0" w14:textId="77777777" w:rsidR="003827E7" w:rsidRPr="00C17A30" w:rsidRDefault="003827E7" w:rsidP="003827E7">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10h00</w:t>
            </w:r>
          </w:p>
        </w:tc>
        <w:tc>
          <w:tcPr>
            <w:tcW w:w="2595" w:type="pct"/>
            <w:shd w:val="clear" w:color="auto" w:fill="auto"/>
            <w:vAlign w:val="center"/>
            <w:hideMark/>
          </w:tcPr>
          <w:p w14:paraId="67B12B65" w14:textId="6B3671DB" w:rsidR="003827E7" w:rsidRPr="00C17A30" w:rsidRDefault="003827E7" w:rsidP="003827E7">
            <w:pPr>
              <w:spacing w:after="0" w:line="240" w:lineRule="auto"/>
              <w:rPr>
                <w:rFonts w:ascii="Calibri" w:eastAsia="Times New Roman" w:hAnsi="Calibri" w:cs="Calibri"/>
                <w:color w:val="000000"/>
                <w:sz w:val="24"/>
                <w:szCs w:val="24"/>
                <w:lang w:eastAsia="fr-FR"/>
              </w:rPr>
            </w:pPr>
            <w:r w:rsidRPr="00C17A30">
              <w:rPr>
                <w:rFonts w:ascii="Calibri" w:eastAsia="Times New Roman" w:hAnsi="Calibri" w:cs="Calibri"/>
                <w:color w:val="000000"/>
                <w:sz w:val="24"/>
                <w:szCs w:val="24"/>
                <w:lang w:eastAsia="fr-FR"/>
              </w:rPr>
              <w:t xml:space="preserve">Départ pour Yaoundé </w:t>
            </w:r>
          </w:p>
        </w:tc>
        <w:tc>
          <w:tcPr>
            <w:tcW w:w="1400" w:type="pct"/>
            <w:shd w:val="clear" w:color="auto" w:fill="auto"/>
            <w:vAlign w:val="center"/>
            <w:hideMark/>
          </w:tcPr>
          <w:p w14:paraId="12DAA7BF" w14:textId="77777777" w:rsidR="003827E7" w:rsidRPr="00C17A30" w:rsidRDefault="003827E7" w:rsidP="003827E7">
            <w:pPr>
              <w:spacing w:after="0" w:line="240" w:lineRule="auto"/>
              <w:rPr>
                <w:rFonts w:ascii="Calibri" w:eastAsia="Times New Roman" w:hAnsi="Calibri" w:cs="Calibri"/>
                <w:sz w:val="24"/>
                <w:szCs w:val="24"/>
                <w:lang w:eastAsia="fr-FR"/>
              </w:rPr>
            </w:pPr>
            <w:r w:rsidRPr="00C17A30">
              <w:rPr>
                <w:rFonts w:ascii="Calibri" w:eastAsia="Times New Roman" w:hAnsi="Calibri" w:cs="Calibri"/>
                <w:sz w:val="24"/>
                <w:szCs w:val="24"/>
                <w:lang w:eastAsia="fr-FR"/>
              </w:rPr>
              <w:t> </w:t>
            </w:r>
          </w:p>
        </w:tc>
      </w:tr>
    </w:tbl>
    <w:p w14:paraId="6257A1DD" w14:textId="500F9C42" w:rsidR="00914471" w:rsidRDefault="00914471" w:rsidP="00914471">
      <w:pPr>
        <w:rPr>
          <w:rFonts w:cstheme="minorHAnsi"/>
          <w:b/>
          <w:bCs/>
          <w:color w:val="000000" w:themeColor="text1"/>
          <w:sz w:val="26"/>
          <w:szCs w:val="26"/>
        </w:rPr>
      </w:pPr>
    </w:p>
    <w:p w14:paraId="01EA7582" w14:textId="1AAAB46D" w:rsidR="00DB1338" w:rsidRDefault="00DB1338" w:rsidP="00914471">
      <w:pPr>
        <w:rPr>
          <w:rFonts w:cstheme="minorHAnsi"/>
          <w:b/>
          <w:bCs/>
          <w:color w:val="000000" w:themeColor="text1"/>
          <w:sz w:val="26"/>
          <w:szCs w:val="26"/>
        </w:rPr>
      </w:pPr>
    </w:p>
    <w:p w14:paraId="21D875EB" w14:textId="379D3221" w:rsidR="00DB1338" w:rsidRDefault="00DB1338" w:rsidP="00914471">
      <w:pPr>
        <w:rPr>
          <w:rFonts w:cstheme="minorHAnsi"/>
          <w:b/>
          <w:bCs/>
          <w:color w:val="000000" w:themeColor="text1"/>
          <w:sz w:val="26"/>
          <w:szCs w:val="26"/>
        </w:rPr>
      </w:pPr>
      <w:r>
        <w:rPr>
          <w:rFonts w:cstheme="minorHAnsi"/>
          <w:b/>
          <w:bCs/>
          <w:color w:val="000000" w:themeColor="text1"/>
          <w:sz w:val="26"/>
          <w:szCs w:val="26"/>
        </w:rPr>
        <w:t>V.2. Volet 2 : Mission de Terrain : Viste de certaines formations sanitaires mettant en œuvre le chèque santé</w:t>
      </w:r>
      <w:r w:rsidR="0066605F">
        <w:rPr>
          <w:rFonts w:cstheme="minorHAnsi"/>
          <w:b/>
          <w:bCs/>
          <w:color w:val="000000" w:themeColor="text1"/>
          <w:sz w:val="26"/>
          <w:szCs w:val="26"/>
        </w:rPr>
        <w:t xml:space="preserve"> dans la région du septentrional</w:t>
      </w:r>
    </w:p>
    <w:p w14:paraId="3D5F977E" w14:textId="1743999D" w:rsidR="00B97FFD" w:rsidRDefault="00B97FFD" w:rsidP="00914471">
      <w:pPr>
        <w:rPr>
          <w:rFonts w:cstheme="minorHAnsi"/>
          <w:b/>
          <w:bCs/>
          <w:color w:val="000000" w:themeColor="text1"/>
          <w:sz w:val="26"/>
          <w:szCs w:val="26"/>
        </w:rPr>
      </w:pPr>
    </w:p>
    <w:tbl>
      <w:tblPr>
        <w:tblStyle w:val="TableGrid"/>
        <w:tblW w:w="14737" w:type="dxa"/>
        <w:tblLook w:val="04A0" w:firstRow="1" w:lastRow="0" w:firstColumn="1" w:lastColumn="0" w:noHBand="0" w:noVBand="1"/>
      </w:tblPr>
      <w:tblGrid>
        <w:gridCol w:w="2263"/>
        <w:gridCol w:w="3969"/>
        <w:gridCol w:w="3402"/>
        <w:gridCol w:w="5103"/>
      </w:tblGrid>
      <w:tr w:rsidR="00B97FFD" w14:paraId="3601B478" w14:textId="77777777" w:rsidTr="009F5B95">
        <w:trPr>
          <w:gridAfter w:val="1"/>
          <w:wAfter w:w="5103" w:type="dxa"/>
        </w:trPr>
        <w:tc>
          <w:tcPr>
            <w:tcW w:w="2263" w:type="dxa"/>
            <w:shd w:val="clear" w:color="auto" w:fill="FFD966" w:themeFill="accent4" w:themeFillTint="99"/>
          </w:tcPr>
          <w:p w14:paraId="03D2C5F7" w14:textId="4A69B736" w:rsidR="00B97FFD" w:rsidRDefault="00B97FFD" w:rsidP="00914471">
            <w:pPr>
              <w:rPr>
                <w:rFonts w:cstheme="minorHAnsi"/>
                <w:b/>
                <w:bCs/>
                <w:color w:val="000000" w:themeColor="text1"/>
                <w:sz w:val="26"/>
                <w:szCs w:val="26"/>
              </w:rPr>
            </w:pPr>
            <w:r>
              <w:rPr>
                <w:rFonts w:cstheme="minorHAnsi"/>
                <w:b/>
                <w:bCs/>
                <w:color w:val="000000" w:themeColor="text1"/>
                <w:sz w:val="26"/>
                <w:szCs w:val="26"/>
              </w:rPr>
              <w:t>Heure</w:t>
            </w:r>
          </w:p>
        </w:tc>
        <w:tc>
          <w:tcPr>
            <w:tcW w:w="3969" w:type="dxa"/>
            <w:shd w:val="clear" w:color="auto" w:fill="FFD966" w:themeFill="accent4" w:themeFillTint="99"/>
          </w:tcPr>
          <w:p w14:paraId="48013DF1" w14:textId="4FA2BE0F" w:rsidR="00B97FFD" w:rsidRDefault="00F26E3F" w:rsidP="00914471">
            <w:pPr>
              <w:rPr>
                <w:rFonts w:cstheme="minorHAnsi"/>
                <w:b/>
                <w:bCs/>
                <w:color w:val="000000" w:themeColor="text1"/>
                <w:sz w:val="26"/>
                <w:szCs w:val="26"/>
              </w:rPr>
            </w:pPr>
            <w:r>
              <w:rPr>
                <w:rFonts w:cstheme="minorHAnsi"/>
                <w:b/>
                <w:bCs/>
                <w:color w:val="000000" w:themeColor="text1"/>
                <w:sz w:val="26"/>
                <w:szCs w:val="26"/>
              </w:rPr>
              <w:t>Intitulé</w:t>
            </w:r>
          </w:p>
        </w:tc>
        <w:tc>
          <w:tcPr>
            <w:tcW w:w="3402" w:type="dxa"/>
            <w:shd w:val="clear" w:color="auto" w:fill="FFD966" w:themeFill="accent4" w:themeFillTint="99"/>
          </w:tcPr>
          <w:p w14:paraId="72B21CA4" w14:textId="7BF3F661" w:rsidR="00B97FFD" w:rsidRDefault="003F16F9" w:rsidP="00914471">
            <w:pPr>
              <w:rPr>
                <w:rFonts w:cstheme="minorHAnsi"/>
                <w:b/>
                <w:bCs/>
                <w:color w:val="000000" w:themeColor="text1"/>
                <w:sz w:val="26"/>
                <w:szCs w:val="26"/>
              </w:rPr>
            </w:pPr>
            <w:r>
              <w:rPr>
                <w:rFonts w:cstheme="minorHAnsi"/>
                <w:b/>
                <w:bCs/>
                <w:color w:val="000000" w:themeColor="text1"/>
                <w:sz w:val="26"/>
                <w:szCs w:val="26"/>
              </w:rPr>
              <w:t>Responsables</w:t>
            </w:r>
          </w:p>
        </w:tc>
      </w:tr>
      <w:tr w:rsidR="0066605F" w14:paraId="20121014" w14:textId="77777777" w:rsidTr="00A82C0C">
        <w:trPr>
          <w:gridAfter w:val="1"/>
          <w:wAfter w:w="5103" w:type="dxa"/>
        </w:trPr>
        <w:tc>
          <w:tcPr>
            <w:tcW w:w="9634" w:type="dxa"/>
            <w:gridSpan w:val="3"/>
          </w:tcPr>
          <w:p w14:paraId="41DEEC0A" w14:textId="4FC2E11C" w:rsidR="0066605F" w:rsidRDefault="0066605F" w:rsidP="003F16F9">
            <w:pPr>
              <w:jc w:val="center"/>
              <w:rPr>
                <w:rFonts w:cstheme="minorHAnsi"/>
                <w:b/>
                <w:bCs/>
                <w:color w:val="000000" w:themeColor="text1"/>
                <w:sz w:val="26"/>
                <w:szCs w:val="26"/>
              </w:rPr>
            </w:pPr>
            <w:r>
              <w:rPr>
                <w:rFonts w:cstheme="minorHAnsi"/>
                <w:b/>
                <w:bCs/>
                <w:color w:val="000000" w:themeColor="text1"/>
                <w:sz w:val="26"/>
                <w:szCs w:val="26"/>
              </w:rPr>
              <w:t>11 septembre 2022</w:t>
            </w:r>
          </w:p>
        </w:tc>
      </w:tr>
      <w:tr w:rsidR="00B97FFD" w:rsidRPr="00BA7A9E" w14:paraId="7C21D2C8" w14:textId="77777777" w:rsidTr="00A82C0C">
        <w:trPr>
          <w:gridAfter w:val="1"/>
          <w:wAfter w:w="5103" w:type="dxa"/>
        </w:trPr>
        <w:tc>
          <w:tcPr>
            <w:tcW w:w="2263" w:type="dxa"/>
          </w:tcPr>
          <w:p w14:paraId="6FFF9DF0" w14:textId="58FFDC4E" w:rsidR="00B97FFD" w:rsidRPr="00BA7A9E" w:rsidRDefault="0066605F" w:rsidP="00914471">
            <w:pPr>
              <w:rPr>
                <w:rFonts w:cstheme="minorHAnsi"/>
                <w:color w:val="000000" w:themeColor="text1"/>
                <w:sz w:val="26"/>
                <w:szCs w:val="26"/>
              </w:rPr>
            </w:pPr>
            <w:r w:rsidRPr="00BA7A9E">
              <w:rPr>
                <w:rFonts w:cstheme="minorHAnsi"/>
                <w:color w:val="000000" w:themeColor="text1"/>
                <w:sz w:val="26"/>
                <w:szCs w:val="26"/>
              </w:rPr>
              <w:t>9h00-13h00</w:t>
            </w:r>
          </w:p>
        </w:tc>
        <w:tc>
          <w:tcPr>
            <w:tcW w:w="3969" w:type="dxa"/>
          </w:tcPr>
          <w:p w14:paraId="3C5AF5C0" w14:textId="3C0602D9" w:rsidR="00B97FFD" w:rsidRPr="00BA7A9E" w:rsidRDefault="0066605F" w:rsidP="00914471">
            <w:pPr>
              <w:rPr>
                <w:rFonts w:cstheme="minorHAnsi"/>
                <w:color w:val="000000" w:themeColor="text1"/>
                <w:sz w:val="26"/>
                <w:szCs w:val="26"/>
              </w:rPr>
            </w:pPr>
            <w:r w:rsidRPr="00BA7A9E">
              <w:rPr>
                <w:rFonts w:cstheme="minorHAnsi"/>
                <w:color w:val="000000" w:themeColor="text1"/>
                <w:sz w:val="26"/>
                <w:szCs w:val="26"/>
              </w:rPr>
              <w:t>Départ pour Maroua</w:t>
            </w:r>
          </w:p>
        </w:tc>
        <w:tc>
          <w:tcPr>
            <w:tcW w:w="3402" w:type="dxa"/>
          </w:tcPr>
          <w:p w14:paraId="0892A071" w14:textId="356C5045" w:rsidR="00B97FFD" w:rsidRPr="00BA7A9E" w:rsidRDefault="00C855D5" w:rsidP="00914471">
            <w:pPr>
              <w:rPr>
                <w:rFonts w:cstheme="minorHAnsi"/>
                <w:color w:val="000000" w:themeColor="text1"/>
                <w:sz w:val="26"/>
                <w:szCs w:val="26"/>
              </w:rPr>
            </w:pPr>
            <w:r w:rsidRPr="00BA7A9E">
              <w:rPr>
                <w:rFonts w:cstheme="minorHAnsi"/>
                <w:color w:val="000000" w:themeColor="text1"/>
                <w:sz w:val="26"/>
                <w:szCs w:val="26"/>
              </w:rPr>
              <w:t>Délégation du Tchad et du Cameroun</w:t>
            </w:r>
          </w:p>
        </w:tc>
      </w:tr>
      <w:tr w:rsidR="00A82C0C" w14:paraId="56256906" w14:textId="35FC2363" w:rsidTr="001030C2">
        <w:tc>
          <w:tcPr>
            <w:tcW w:w="9634" w:type="dxa"/>
            <w:gridSpan w:val="3"/>
          </w:tcPr>
          <w:p w14:paraId="17C75C1C" w14:textId="34AF8DC5" w:rsidR="00A82C0C" w:rsidRDefault="00A82C0C" w:rsidP="003F16F9">
            <w:pPr>
              <w:jc w:val="center"/>
              <w:rPr>
                <w:rFonts w:cstheme="minorHAnsi"/>
                <w:b/>
                <w:bCs/>
                <w:color w:val="000000" w:themeColor="text1"/>
                <w:sz w:val="26"/>
                <w:szCs w:val="26"/>
              </w:rPr>
            </w:pPr>
            <w:r>
              <w:rPr>
                <w:rFonts w:cstheme="minorHAnsi"/>
                <w:b/>
                <w:bCs/>
                <w:color w:val="000000" w:themeColor="text1"/>
                <w:sz w:val="26"/>
                <w:szCs w:val="26"/>
              </w:rPr>
              <w:t>12 septembre 2022</w:t>
            </w:r>
          </w:p>
        </w:tc>
        <w:tc>
          <w:tcPr>
            <w:tcW w:w="5103" w:type="dxa"/>
          </w:tcPr>
          <w:p w14:paraId="24E65DF7" w14:textId="77777777" w:rsidR="00A82C0C" w:rsidRDefault="00A82C0C" w:rsidP="00A82C0C">
            <w:pPr>
              <w:rPr>
                <w:rFonts w:cstheme="minorHAnsi"/>
                <w:b/>
                <w:bCs/>
                <w:color w:val="000000" w:themeColor="text1"/>
                <w:sz w:val="26"/>
                <w:szCs w:val="26"/>
              </w:rPr>
            </w:pPr>
          </w:p>
        </w:tc>
      </w:tr>
      <w:tr w:rsidR="00A82C0C" w:rsidRPr="009F5B95" w14:paraId="451407CB" w14:textId="77777777" w:rsidTr="00A82C0C">
        <w:trPr>
          <w:gridAfter w:val="1"/>
          <w:wAfter w:w="5103" w:type="dxa"/>
        </w:trPr>
        <w:tc>
          <w:tcPr>
            <w:tcW w:w="2263" w:type="dxa"/>
          </w:tcPr>
          <w:p w14:paraId="77EC1067" w14:textId="6F09F8F1" w:rsidR="00A82C0C" w:rsidRPr="009F5B95" w:rsidRDefault="00A82C0C" w:rsidP="00A82C0C">
            <w:pPr>
              <w:rPr>
                <w:rFonts w:cstheme="minorHAnsi"/>
                <w:color w:val="000000" w:themeColor="text1"/>
                <w:sz w:val="26"/>
                <w:szCs w:val="26"/>
              </w:rPr>
            </w:pPr>
            <w:r w:rsidRPr="009F5B95">
              <w:rPr>
                <w:rFonts w:cstheme="minorHAnsi"/>
                <w:color w:val="000000" w:themeColor="text1"/>
                <w:sz w:val="26"/>
                <w:szCs w:val="26"/>
              </w:rPr>
              <w:t>08h30-1</w:t>
            </w:r>
            <w:r w:rsidR="00C855D5" w:rsidRPr="009F5B95">
              <w:rPr>
                <w:rFonts w:cstheme="minorHAnsi"/>
                <w:color w:val="000000" w:themeColor="text1"/>
                <w:sz w:val="26"/>
                <w:szCs w:val="26"/>
              </w:rPr>
              <w:t>1</w:t>
            </w:r>
            <w:r w:rsidRPr="009F5B95">
              <w:rPr>
                <w:rFonts w:cstheme="minorHAnsi"/>
                <w:color w:val="000000" w:themeColor="text1"/>
                <w:sz w:val="26"/>
                <w:szCs w:val="26"/>
              </w:rPr>
              <w:t>h00</w:t>
            </w:r>
          </w:p>
        </w:tc>
        <w:tc>
          <w:tcPr>
            <w:tcW w:w="3969" w:type="dxa"/>
          </w:tcPr>
          <w:p w14:paraId="363E3E33" w14:textId="34696B16" w:rsidR="00A82C0C" w:rsidRPr="009F5B95" w:rsidRDefault="00A82C0C" w:rsidP="00A82C0C">
            <w:pPr>
              <w:rPr>
                <w:rFonts w:cstheme="minorHAnsi"/>
                <w:color w:val="000000" w:themeColor="text1"/>
                <w:sz w:val="26"/>
                <w:szCs w:val="26"/>
              </w:rPr>
            </w:pPr>
            <w:r w:rsidRPr="009F5B95">
              <w:rPr>
                <w:rFonts w:cstheme="minorHAnsi"/>
                <w:color w:val="000000" w:themeColor="text1"/>
                <w:sz w:val="26"/>
                <w:szCs w:val="26"/>
              </w:rPr>
              <w:t xml:space="preserve">Echanges avec l’antenne régional sur </w:t>
            </w:r>
            <w:r w:rsidR="00625FA7" w:rsidRPr="009F5B95">
              <w:rPr>
                <w:rFonts w:cstheme="minorHAnsi"/>
                <w:color w:val="000000" w:themeColor="text1"/>
                <w:sz w:val="26"/>
                <w:szCs w:val="26"/>
              </w:rPr>
              <w:t xml:space="preserve">la procédure de prise en, charges de la population cibles, </w:t>
            </w:r>
            <w:r w:rsidR="00F55D29" w:rsidRPr="009F5B95">
              <w:rPr>
                <w:rFonts w:cstheme="minorHAnsi"/>
                <w:color w:val="000000" w:themeColor="text1"/>
                <w:sz w:val="26"/>
                <w:szCs w:val="26"/>
              </w:rPr>
              <w:t>avantages pour la CSU et difficultés rencontrées</w:t>
            </w:r>
          </w:p>
        </w:tc>
        <w:tc>
          <w:tcPr>
            <w:tcW w:w="3402" w:type="dxa"/>
          </w:tcPr>
          <w:p w14:paraId="0CE4EAE5" w14:textId="7E35862C" w:rsidR="00A82C0C" w:rsidRPr="009F5B95" w:rsidRDefault="00C855D5" w:rsidP="00A82C0C">
            <w:pPr>
              <w:rPr>
                <w:rFonts w:cstheme="minorHAnsi"/>
                <w:color w:val="000000" w:themeColor="text1"/>
                <w:sz w:val="26"/>
                <w:szCs w:val="26"/>
              </w:rPr>
            </w:pPr>
            <w:r w:rsidRPr="009F5B95">
              <w:rPr>
                <w:rFonts w:cstheme="minorHAnsi"/>
                <w:color w:val="000000" w:themeColor="text1"/>
                <w:sz w:val="26"/>
                <w:szCs w:val="26"/>
              </w:rPr>
              <w:t>Délégation du Tchad et du Cameroun</w:t>
            </w:r>
          </w:p>
        </w:tc>
      </w:tr>
      <w:tr w:rsidR="00A82C0C" w:rsidRPr="00F845A4" w14:paraId="246F1C38" w14:textId="77777777" w:rsidTr="00A82C0C">
        <w:trPr>
          <w:gridAfter w:val="1"/>
          <w:wAfter w:w="5103" w:type="dxa"/>
        </w:trPr>
        <w:tc>
          <w:tcPr>
            <w:tcW w:w="2263" w:type="dxa"/>
          </w:tcPr>
          <w:p w14:paraId="743AF6A0" w14:textId="30EDD225" w:rsidR="00A82C0C" w:rsidRPr="00F845A4" w:rsidRDefault="004A41E7" w:rsidP="00A82C0C">
            <w:pPr>
              <w:rPr>
                <w:rFonts w:cstheme="minorHAnsi"/>
                <w:color w:val="000000" w:themeColor="text1"/>
                <w:sz w:val="26"/>
                <w:szCs w:val="26"/>
              </w:rPr>
            </w:pPr>
            <w:r w:rsidRPr="00F845A4">
              <w:rPr>
                <w:rFonts w:cstheme="minorHAnsi"/>
                <w:color w:val="000000" w:themeColor="text1"/>
                <w:sz w:val="26"/>
                <w:szCs w:val="26"/>
              </w:rPr>
              <w:t>11h00-15h00</w:t>
            </w:r>
          </w:p>
        </w:tc>
        <w:tc>
          <w:tcPr>
            <w:tcW w:w="3969" w:type="dxa"/>
          </w:tcPr>
          <w:p w14:paraId="1514441A" w14:textId="65B18305" w:rsidR="00A82C0C" w:rsidRPr="00F845A4" w:rsidRDefault="004A41E7" w:rsidP="00A82C0C">
            <w:pPr>
              <w:rPr>
                <w:rFonts w:cstheme="minorHAnsi"/>
                <w:color w:val="000000" w:themeColor="text1"/>
                <w:sz w:val="26"/>
                <w:szCs w:val="26"/>
              </w:rPr>
            </w:pPr>
            <w:r w:rsidRPr="00F845A4">
              <w:rPr>
                <w:rFonts w:cstheme="minorHAnsi"/>
                <w:color w:val="000000" w:themeColor="text1"/>
                <w:sz w:val="26"/>
                <w:szCs w:val="26"/>
              </w:rPr>
              <w:t>Rencontre avec le FRPS</w:t>
            </w:r>
            <w:r w:rsidR="00F845A4" w:rsidRPr="00F845A4">
              <w:rPr>
                <w:rFonts w:cstheme="minorHAnsi"/>
                <w:color w:val="000000" w:themeColor="text1"/>
                <w:sz w:val="26"/>
                <w:szCs w:val="26"/>
              </w:rPr>
              <w:t> : échanges sur le mécanisme de contrôle, de validation des prestations et de remboursements. Difficultés rencontrées et stratégies de corrections</w:t>
            </w:r>
          </w:p>
        </w:tc>
        <w:tc>
          <w:tcPr>
            <w:tcW w:w="3402" w:type="dxa"/>
          </w:tcPr>
          <w:p w14:paraId="4585432E" w14:textId="17504A0D" w:rsidR="00A82C0C" w:rsidRPr="00F845A4" w:rsidRDefault="00C855D5" w:rsidP="00A82C0C">
            <w:pPr>
              <w:rPr>
                <w:rFonts w:cstheme="minorHAnsi"/>
                <w:color w:val="000000" w:themeColor="text1"/>
                <w:sz w:val="26"/>
                <w:szCs w:val="26"/>
              </w:rPr>
            </w:pPr>
            <w:r w:rsidRPr="00BA7A9E">
              <w:rPr>
                <w:rFonts w:cstheme="minorHAnsi"/>
                <w:color w:val="000000" w:themeColor="text1"/>
                <w:sz w:val="26"/>
                <w:szCs w:val="26"/>
              </w:rPr>
              <w:t>Délégation du Tchad et du Cameroun</w:t>
            </w:r>
          </w:p>
        </w:tc>
      </w:tr>
      <w:tr w:rsidR="00C855D5" w14:paraId="37F8E9B9" w14:textId="77777777" w:rsidTr="00AD480A">
        <w:trPr>
          <w:gridAfter w:val="1"/>
          <w:wAfter w:w="5103" w:type="dxa"/>
        </w:trPr>
        <w:tc>
          <w:tcPr>
            <w:tcW w:w="9634" w:type="dxa"/>
            <w:gridSpan w:val="3"/>
          </w:tcPr>
          <w:p w14:paraId="5951F38A" w14:textId="1A47FD1A" w:rsidR="00C855D5" w:rsidRDefault="00C855D5" w:rsidP="003F16F9">
            <w:pPr>
              <w:jc w:val="center"/>
              <w:rPr>
                <w:rFonts w:cstheme="minorHAnsi"/>
                <w:b/>
                <w:bCs/>
                <w:color w:val="000000" w:themeColor="text1"/>
                <w:sz w:val="26"/>
                <w:szCs w:val="26"/>
              </w:rPr>
            </w:pPr>
            <w:r>
              <w:rPr>
                <w:rFonts w:cstheme="minorHAnsi"/>
                <w:b/>
                <w:bCs/>
                <w:color w:val="000000" w:themeColor="text1"/>
                <w:sz w:val="26"/>
                <w:szCs w:val="26"/>
              </w:rPr>
              <w:t>13 septembre 2022</w:t>
            </w:r>
          </w:p>
        </w:tc>
      </w:tr>
      <w:tr w:rsidR="00C855D5" w14:paraId="696C6AA0" w14:textId="77777777" w:rsidTr="00A82C0C">
        <w:trPr>
          <w:gridAfter w:val="1"/>
          <w:wAfter w:w="5103" w:type="dxa"/>
        </w:trPr>
        <w:tc>
          <w:tcPr>
            <w:tcW w:w="2263" w:type="dxa"/>
          </w:tcPr>
          <w:p w14:paraId="4C360C14" w14:textId="6C4109DD" w:rsidR="00C855D5" w:rsidRPr="00F26E3F" w:rsidRDefault="00C855D5" w:rsidP="00A82C0C">
            <w:pPr>
              <w:rPr>
                <w:rFonts w:cstheme="minorHAnsi"/>
                <w:color w:val="000000" w:themeColor="text1"/>
                <w:sz w:val="26"/>
                <w:szCs w:val="26"/>
              </w:rPr>
            </w:pPr>
            <w:r w:rsidRPr="00F26E3F">
              <w:rPr>
                <w:rFonts w:cstheme="minorHAnsi"/>
                <w:color w:val="000000" w:themeColor="text1"/>
                <w:sz w:val="26"/>
                <w:szCs w:val="26"/>
              </w:rPr>
              <w:t>9h</w:t>
            </w:r>
            <w:r w:rsidR="0030240C" w:rsidRPr="00F26E3F">
              <w:rPr>
                <w:rFonts w:cstheme="minorHAnsi"/>
                <w:color w:val="000000" w:themeColor="text1"/>
                <w:sz w:val="26"/>
                <w:szCs w:val="26"/>
              </w:rPr>
              <w:t>00-16h00</w:t>
            </w:r>
          </w:p>
        </w:tc>
        <w:tc>
          <w:tcPr>
            <w:tcW w:w="3969" w:type="dxa"/>
          </w:tcPr>
          <w:p w14:paraId="507A2704" w14:textId="4C97A994" w:rsidR="00C855D5" w:rsidRPr="00F26E3F" w:rsidRDefault="0030240C" w:rsidP="00A82C0C">
            <w:pPr>
              <w:rPr>
                <w:rFonts w:cstheme="minorHAnsi"/>
                <w:color w:val="000000" w:themeColor="text1"/>
                <w:sz w:val="26"/>
                <w:szCs w:val="26"/>
              </w:rPr>
            </w:pPr>
            <w:r w:rsidRPr="00F26E3F">
              <w:rPr>
                <w:rFonts w:cstheme="minorHAnsi"/>
                <w:color w:val="000000" w:themeColor="text1"/>
                <w:sz w:val="26"/>
                <w:szCs w:val="26"/>
              </w:rPr>
              <w:t>Viste de plusieurs FOSA et échanges sur les difficultés rencontrées dans la mise en œuvre du chèque santé</w:t>
            </w:r>
          </w:p>
        </w:tc>
        <w:tc>
          <w:tcPr>
            <w:tcW w:w="3402" w:type="dxa"/>
          </w:tcPr>
          <w:p w14:paraId="7937B6CA" w14:textId="77EDC048" w:rsidR="00C855D5" w:rsidRDefault="00F26E3F" w:rsidP="00A82C0C">
            <w:pPr>
              <w:rPr>
                <w:rFonts w:cstheme="minorHAnsi"/>
                <w:b/>
                <w:bCs/>
                <w:color w:val="000000" w:themeColor="text1"/>
                <w:sz w:val="26"/>
                <w:szCs w:val="26"/>
              </w:rPr>
            </w:pPr>
            <w:r w:rsidRPr="00BA7A9E">
              <w:rPr>
                <w:rFonts w:cstheme="minorHAnsi"/>
                <w:color w:val="000000" w:themeColor="text1"/>
                <w:sz w:val="26"/>
                <w:szCs w:val="26"/>
              </w:rPr>
              <w:t>Délégation du Tchad et du Cameroun</w:t>
            </w:r>
          </w:p>
        </w:tc>
      </w:tr>
      <w:tr w:rsidR="00C855D5" w14:paraId="4E65E1A3" w14:textId="77777777" w:rsidTr="00A82C0C">
        <w:trPr>
          <w:gridAfter w:val="1"/>
          <w:wAfter w:w="5103" w:type="dxa"/>
        </w:trPr>
        <w:tc>
          <w:tcPr>
            <w:tcW w:w="2263" w:type="dxa"/>
          </w:tcPr>
          <w:p w14:paraId="0DFE5B0D" w14:textId="2E47D0CF" w:rsidR="00C855D5" w:rsidRPr="00F26E3F" w:rsidRDefault="00F26E3F" w:rsidP="00A82C0C">
            <w:pPr>
              <w:rPr>
                <w:rFonts w:cstheme="minorHAnsi"/>
                <w:color w:val="000000" w:themeColor="text1"/>
                <w:sz w:val="26"/>
                <w:szCs w:val="26"/>
              </w:rPr>
            </w:pPr>
            <w:r w:rsidRPr="00F26E3F">
              <w:rPr>
                <w:rFonts w:cstheme="minorHAnsi"/>
                <w:color w:val="000000" w:themeColor="text1"/>
                <w:sz w:val="26"/>
                <w:szCs w:val="26"/>
              </w:rPr>
              <w:t>18h00</w:t>
            </w:r>
          </w:p>
        </w:tc>
        <w:tc>
          <w:tcPr>
            <w:tcW w:w="3969" w:type="dxa"/>
          </w:tcPr>
          <w:p w14:paraId="71F7B772" w14:textId="19160A07" w:rsidR="00C855D5" w:rsidRPr="00F26E3F" w:rsidRDefault="00F26E3F" w:rsidP="00A82C0C">
            <w:pPr>
              <w:rPr>
                <w:rFonts w:cstheme="minorHAnsi"/>
                <w:color w:val="000000" w:themeColor="text1"/>
                <w:sz w:val="26"/>
                <w:szCs w:val="26"/>
              </w:rPr>
            </w:pPr>
            <w:proofErr w:type="gramStart"/>
            <w:r w:rsidRPr="00F26E3F">
              <w:rPr>
                <w:rFonts w:cstheme="minorHAnsi"/>
                <w:color w:val="000000" w:themeColor="text1"/>
                <w:sz w:val="26"/>
                <w:szCs w:val="26"/>
              </w:rPr>
              <w:t>Debriefing</w:t>
            </w:r>
            <w:proofErr w:type="gramEnd"/>
            <w:r w:rsidRPr="00F26E3F">
              <w:rPr>
                <w:rFonts w:cstheme="minorHAnsi"/>
                <w:color w:val="000000" w:themeColor="text1"/>
                <w:sz w:val="26"/>
                <w:szCs w:val="26"/>
              </w:rPr>
              <w:t xml:space="preserve"> entre les délégations et synthèses des résultats de la visite de terrain</w:t>
            </w:r>
          </w:p>
        </w:tc>
        <w:tc>
          <w:tcPr>
            <w:tcW w:w="3402" w:type="dxa"/>
          </w:tcPr>
          <w:p w14:paraId="47457352" w14:textId="6E8597D5" w:rsidR="00C855D5" w:rsidRDefault="00F26E3F" w:rsidP="00A82C0C">
            <w:pPr>
              <w:rPr>
                <w:rFonts w:cstheme="minorHAnsi"/>
                <w:b/>
                <w:bCs/>
                <w:color w:val="000000" w:themeColor="text1"/>
                <w:sz w:val="26"/>
                <w:szCs w:val="26"/>
              </w:rPr>
            </w:pPr>
            <w:r w:rsidRPr="00BA7A9E">
              <w:rPr>
                <w:rFonts w:cstheme="minorHAnsi"/>
                <w:color w:val="000000" w:themeColor="text1"/>
                <w:sz w:val="26"/>
                <w:szCs w:val="26"/>
              </w:rPr>
              <w:t>Délégation du Tchad et du Cameroun</w:t>
            </w:r>
          </w:p>
        </w:tc>
      </w:tr>
    </w:tbl>
    <w:p w14:paraId="1768D189" w14:textId="77777777" w:rsidR="00B97FFD" w:rsidRPr="006E01DD" w:rsidRDefault="00B97FFD" w:rsidP="00914471">
      <w:pPr>
        <w:rPr>
          <w:rFonts w:cstheme="minorHAnsi"/>
          <w:b/>
          <w:bCs/>
          <w:color w:val="000000" w:themeColor="text1"/>
          <w:sz w:val="26"/>
          <w:szCs w:val="26"/>
        </w:rPr>
      </w:pPr>
    </w:p>
    <w:sectPr w:rsidR="00B97FFD" w:rsidRPr="006E01DD" w:rsidSect="009376BA">
      <w:pgSz w:w="11906" w:h="16838"/>
      <w:pgMar w:top="1440" w:right="1440" w:bottom="1440" w:left="1440" w:header="708" w:footer="708" w:gutter="0"/>
      <w:pgBorders w:offsetFrom="page">
        <w:top w:val="doubleWave" w:sz="6" w:space="24" w:color="auto"/>
        <w:left w:val="doubleWave" w:sz="6" w:space="24" w:color="auto"/>
        <w:bottom w:val="doubleWave" w:sz="6" w:space="24" w:color="auto"/>
        <w:right w:val="doubleWave" w:sz="6"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30E17"/>
    <w:multiLevelType w:val="hybridMultilevel"/>
    <w:tmpl w:val="AAC4C4E8"/>
    <w:lvl w:ilvl="0" w:tplc="040C000F">
      <w:start w:val="1"/>
      <w:numFmt w:val="decimal"/>
      <w:lvlText w:val="%1."/>
      <w:lvlJc w:val="left"/>
      <w:pPr>
        <w:ind w:left="644" w:hanging="360"/>
      </w:pPr>
      <w:rPr>
        <w:rFonts w:hint="default"/>
      </w:rPr>
    </w:lvl>
    <w:lvl w:ilvl="1" w:tplc="040C0019" w:tentative="1">
      <w:start w:val="1"/>
      <w:numFmt w:val="lowerLetter"/>
      <w:lvlText w:val="%2."/>
      <w:lvlJc w:val="left"/>
      <w:pPr>
        <w:ind w:left="2433" w:hanging="360"/>
      </w:pPr>
    </w:lvl>
    <w:lvl w:ilvl="2" w:tplc="040C001B" w:tentative="1">
      <w:start w:val="1"/>
      <w:numFmt w:val="lowerRoman"/>
      <w:lvlText w:val="%3."/>
      <w:lvlJc w:val="right"/>
      <w:pPr>
        <w:ind w:left="3153" w:hanging="180"/>
      </w:pPr>
    </w:lvl>
    <w:lvl w:ilvl="3" w:tplc="040C000F" w:tentative="1">
      <w:start w:val="1"/>
      <w:numFmt w:val="decimal"/>
      <w:lvlText w:val="%4."/>
      <w:lvlJc w:val="left"/>
      <w:pPr>
        <w:ind w:left="3873" w:hanging="360"/>
      </w:pPr>
    </w:lvl>
    <w:lvl w:ilvl="4" w:tplc="040C0019" w:tentative="1">
      <w:start w:val="1"/>
      <w:numFmt w:val="lowerLetter"/>
      <w:lvlText w:val="%5."/>
      <w:lvlJc w:val="left"/>
      <w:pPr>
        <w:ind w:left="4593" w:hanging="360"/>
      </w:pPr>
    </w:lvl>
    <w:lvl w:ilvl="5" w:tplc="040C001B" w:tentative="1">
      <w:start w:val="1"/>
      <w:numFmt w:val="lowerRoman"/>
      <w:lvlText w:val="%6."/>
      <w:lvlJc w:val="right"/>
      <w:pPr>
        <w:ind w:left="5313" w:hanging="180"/>
      </w:pPr>
    </w:lvl>
    <w:lvl w:ilvl="6" w:tplc="040C000F" w:tentative="1">
      <w:start w:val="1"/>
      <w:numFmt w:val="decimal"/>
      <w:lvlText w:val="%7."/>
      <w:lvlJc w:val="left"/>
      <w:pPr>
        <w:ind w:left="6033" w:hanging="360"/>
      </w:pPr>
    </w:lvl>
    <w:lvl w:ilvl="7" w:tplc="040C0019" w:tentative="1">
      <w:start w:val="1"/>
      <w:numFmt w:val="lowerLetter"/>
      <w:lvlText w:val="%8."/>
      <w:lvlJc w:val="left"/>
      <w:pPr>
        <w:ind w:left="6753" w:hanging="360"/>
      </w:pPr>
    </w:lvl>
    <w:lvl w:ilvl="8" w:tplc="040C001B" w:tentative="1">
      <w:start w:val="1"/>
      <w:numFmt w:val="lowerRoman"/>
      <w:lvlText w:val="%9."/>
      <w:lvlJc w:val="right"/>
      <w:pPr>
        <w:ind w:left="7473" w:hanging="180"/>
      </w:pPr>
    </w:lvl>
  </w:abstractNum>
  <w:abstractNum w:abstractNumId="1" w15:restartNumberingAfterBreak="0">
    <w:nsid w:val="16502475"/>
    <w:multiLevelType w:val="hybridMultilevel"/>
    <w:tmpl w:val="B38215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C653376"/>
    <w:multiLevelType w:val="hybridMultilevel"/>
    <w:tmpl w:val="F78A30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CFE353B"/>
    <w:multiLevelType w:val="hybridMultilevel"/>
    <w:tmpl w:val="5F9E905E"/>
    <w:lvl w:ilvl="0" w:tplc="3A3A2B2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325165815">
    <w:abstractNumId w:val="3"/>
  </w:num>
  <w:num w:numId="2" w16cid:durableId="352534045">
    <w:abstractNumId w:val="0"/>
  </w:num>
  <w:num w:numId="3" w16cid:durableId="864752518">
    <w:abstractNumId w:val="2"/>
  </w:num>
  <w:num w:numId="4" w16cid:durableId="7037485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50E"/>
    <w:rsid w:val="0001457A"/>
    <w:rsid w:val="00017122"/>
    <w:rsid w:val="000241B4"/>
    <w:rsid w:val="00024C9E"/>
    <w:rsid w:val="00034249"/>
    <w:rsid w:val="00045B94"/>
    <w:rsid w:val="000648D2"/>
    <w:rsid w:val="000672EA"/>
    <w:rsid w:val="000C209B"/>
    <w:rsid w:val="000C6431"/>
    <w:rsid w:val="000E4E0D"/>
    <w:rsid w:val="001157A0"/>
    <w:rsid w:val="0012047B"/>
    <w:rsid w:val="001255A7"/>
    <w:rsid w:val="00141273"/>
    <w:rsid w:val="001510F9"/>
    <w:rsid w:val="001723D1"/>
    <w:rsid w:val="00172869"/>
    <w:rsid w:val="001757F7"/>
    <w:rsid w:val="00175FA9"/>
    <w:rsid w:val="00180847"/>
    <w:rsid w:val="00187FB0"/>
    <w:rsid w:val="0019188B"/>
    <w:rsid w:val="001C5AEF"/>
    <w:rsid w:val="001D7ABC"/>
    <w:rsid w:val="00246656"/>
    <w:rsid w:val="00254239"/>
    <w:rsid w:val="00262D12"/>
    <w:rsid w:val="00267B93"/>
    <w:rsid w:val="002A77EA"/>
    <w:rsid w:val="002B38D0"/>
    <w:rsid w:val="002D366F"/>
    <w:rsid w:val="002D47E8"/>
    <w:rsid w:val="0030240C"/>
    <w:rsid w:val="003111E2"/>
    <w:rsid w:val="00320355"/>
    <w:rsid w:val="0033505F"/>
    <w:rsid w:val="00340CC7"/>
    <w:rsid w:val="0034608D"/>
    <w:rsid w:val="00353A3E"/>
    <w:rsid w:val="003634DF"/>
    <w:rsid w:val="003827E7"/>
    <w:rsid w:val="00392014"/>
    <w:rsid w:val="003A0480"/>
    <w:rsid w:val="003C2743"/>
    <w:rsid w:val="003C4AFA"/>
    <w:rsid w:val="003F16F9"/>
    <w:rsid w:val="004011DE"/>
    <w:rsid w:val="00411C60"/>
    <w:rsid w:val="00431F5D"/>
    <w:rsid w:val="00437C16"/>
    <w:rsid w:val="004479C0"/>
    <w:rsid w:val="00455B4C"/>
    <w:rsid w:val="00463B8E"/>
    <w:rsid w:val="0048538D"/>
    <w:rsid w:val="004A41E7"/>
    <w:rsid w:val="004B0ABC"/>
    <w:rsid w:val="004E7AEE"/>
    <w:rsid w:val="00544ABA"/>
    <w:rsid w:val="00545BE3"/>
    <w:rsid w:val="00552F41"/>
    <w:rsid w:val="0055450E"/>
    <w:rsid w:val="005550E1"/>
    <w:rsid w:val="00570187"/>
    <w:rsid w:val="00580F90"/>
    <w:rsid w:val="00581ACE"/>
    <w:rsid w:val="00590844"/>
    <w:rsid w:val="00594968"/>
    <w:rsid w:val="005F0474"/>
    <w:rsid w:val="005F2A9E"/>
    <w:rsid w:val="006044BD"/>
    <w:rsid w:val="006066A2"/>
    <w:rsid w:val="006103D4"/>
    <w:rsid w:val="00625FA7"/>
    <w:rsid w:val="00641FB1"/>
    <w:rsid w:val="0064455E"/>
    <w:rsid w:val="006465D3"/>
    <w:rsid w:val="00646BBC"/>
    <w:rsid w:val="0066605F"/>
    <w:rsid w:val="00674A1B"/>
    <w:rsid w:val="006850E8"/>
    <w:rsid w:val="006858EA"/>
    <w:rsid w:val="00687E79"/>
    <w:rsid w:val="00690111"/>
    <w:rsid w:val="006A0907"/>
    <w:rsid w:val="006A49BF"/>
    <w:rsid w:val="006E01DD"/>
    <w:rsid w:val="006E1B04"/>
    <w:rsid w:val="00702A7A"/>
    <w:rsid w:val="0071796C"/>
    <w:rsid w:val="00717DF0"/>
    <w:rsid w:val="007313BE"/>
    <w:rsid w:val="00735145"/>
    <w:rsid w:val="0075542B"/>
    <w:rsid w:val="00757811"/>
    <w:rsid w:val="00762D0C"/>
    <w:rsid w:val="0078222F"/>
    <w:rsid w:val="00787F7C"/>
    <w:rsid w:val="00790E35"/>
    <w:rsid w:val="007954FC"/>
    <w:rsid w:val="007B3FEA"/>
    <w:rsid w:val="007D2C84"/>
    <w:rsid w:val="007E0805"/>
    <w:rsid w:val="0080320B"/>
    <w:rsid w:val="00813D79"/>
    <w:rsid w:val="0081561F"/>
    <w:rsid w:val="008307A4"/>
    <w:rsid w:val="00835B3C"/>
    <w:rsid w:val="00840591"/>
    <w:rsid w:val="00881297"/>
    <w:rsid w:val="0088668A"/>
    <w:rsid w:val="008B3337"/>
    <w:rsid w:val="008B591B"/>
    <w:rsid w:val="008D675E"/>
    <w:rsid w:val="008E6A70"/>
    <w:rsid w:val="008E7EE3"/>
    <w:rsid w:val="008F4324"/>
    <w:rsid w:val="00914471"/>
    <w:rsid w:val="00914DA3"/>
    <w:rsid w:val="0092481D"/>
    <w:rsid w:val="00933958"/>
    <w:rsid w:val="009376BA"/>
    <w:rsid w:val="009734B2"/>
    <w:rsid w:val="00990E02"/>
    <w:rsid w:val="0099124D"/>
    <w:rsid w:val="009936E8"/>
    <w:rsid w:val="009D1498"/>
    <w:rsid w:val="009F5B95"/>
    <w:rsid w:val="00A254D2"/>
    <w:rsid w:val="00A4167E"/>
    <w:rsid w:val="00A418C0"/>
    <w:rsid w:val="00A729F5"/>
    <w:rsid w:val="00A81F61"/>
    <w:rsid w:val="00A82C0C"/>
    <w:rsid w:val="00A9133B"/>
    <w:rsid w:val="00AC11AC"/>
    <w:rsid w:val="00AE5DE2"/>
    <w:rsid w:val="00AF26B4"/>
    <w:rsid w:val="00AF2EC8"/>
    <w:rsid w:val="00AF3DC6"/>
    <w:rsid w:val="00AF715B"/>
    <w:rsid w:val="00B05D16"/>
    <w:rsid w:val="00B07887"/>
    <w:rsid w:val="00B37272"/>
    <w:rsid w:val="00B53651"/>
    <w:rsid w:val="00B77C90"/>
    <w:rsid w:val="00B91C2A"/>
    <w:rsid w:val="00B97FFD"/>
    <w:rsid w:val="00BA18C5"/>
    <w:rsid w:val="00BA7A9E"/>
    <w:rsid w:val="00BC62E3"/>
    <w:rsid w:val="00BE79E2"/>
    <w:rsid w:val="00BE7B7E"/>
    <w:rsid w:val="00C066EE"/>
    <w:rsid w:val="00C13991"/>
    <w:rsid w:val="00C17A30"/>
    <w:rsid w:val="00C36E89"/>
    <w:rsid w:val="00C53073"/>
    <w:rsid w:val="00C57F23"/>
    <w:rsid w:val="00C61B0C"/>
    <w:rsid w:val="00C82ABF"/>
    <w:rsid w:val="00C855D5"/>
    <w:rsid w:val="00C91355"/>
    <w:rsid w:val="00C93B8A"/>
    <w:rsid w:val="00D5022A"/>
    <w:rsid w:val="00D5417E"/>
    <w:rsid w:val="00D57345"/>
    <w:rsid w:val="00D62463"/>
    <w:rsid w:val="00DB1338"/>
    <w:rsid w:val="00DB5FCC"/>
    <w:rsid w:val="00DB725C"/>
    <w:rsid w:val="00DD423F"/>
    <w:rsid w:val="00DE73DD"/>
    <w:rsid w:val="00E21BD8"/>
    <w:rsid w:val="00E2324B"/>
    <w:rsid w:val="00E27D69"/>
    <w:rsid w:val="00E42346"/>
    <w:rsid w:val="00E5662B"/>
    <w:rsid w:val="00E56726"/>
    <w:rsid w:val="00E657D2"/>
    <w:rsid w:val="00EE05D1"/>
    <w:rsid w:val="00EE34AB"/>
    <w:rsid w:val="00F021F6"/>
    <w:rsid w:val="00F07C82"/>
    <w:rsid w:val="00F26E3F"/>
    <w:rsid w:val="00F31936"/>
    <w:rsid w:val="00F42C77"/>
    <w:rsid w:val="00F51C5D"/>
    <w:rsid w:val="00F55D29"/>
    <w:rsid w:val="00F67315"/>
    <w:rsid w:val="00F832AB"/>
    <w:rsid w:val="00F845A4"/>
    <w:rsid w:val="00F932B6"/>
    <w:rsid w:val="00FB4463"/>
    <w:rsid w:val="00FE2DC8"/>
    <w:rsid w:val="00FF00CD"/>
    <w:rsid w:val="00FF53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608D1"/>
  <w15:chartTrackingRefBased/>
  <w15:docId w15:val="{13385A9F-4E49-4547-A33A-BEE731996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7811"/>
    <w:pPr>
      <w:ind w:left="720"/>
      <w:contextualSpacing/>
    </w:pPr>
  </w:style>
  <w:style w:type="paragraph" w:styleId="Revision">
    <w:name w:val="Revision"/>
    <w:hidden/>
    <w:uiPriority w:val="99"/>
    <w:semiHidden/>
    <w:rsid w:val="00187FB0"/>
    <w:pPr>
      <w:spacing w:after="0" w:line="240" w:lineRule="auto"/>
    </w:pPr>
  </w:style>
  <w:style w:type="paragraph" w:styleId="BalloonText">
    <w:name w:val="Balloon Text"/>
    <w:basedOn w:val="Normal"/>
    <w:link w:val="BalloonTextChar"/>
    <w:uiPriority w:val="99"/>
    <w:semiHidden/>
    <w:unhideWhenUsed/>
    <w:rsid w:val="00187F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7FB0"/>
    <w:rPr>
      <w:rFonts w:ascii="Segoe UI" w:hAnsi="Segoe UI" w:cs="Segoe UI"/>
      <w:sz w:val="18"/>
      <w:szCs w:val="18"/>
    </w:rPr>
  </w:style>
  <w:style w:type="table" w:styleId="TableGrid">
    <w:name w:val="Table Grid"/>
    <w:basedOn w:val="TableNormal"/>
    <w:uiPriority w:val="39"/>
    <w:rsid w:val="00B97F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5310412">
      <w:bodyDiv w:val="1"/>
      <w:marLeft w:val="0"/>
      <w:marRight w:val="0"/>
      <w:marTop w:val="0"/>
      <w:marBottom w:val="0"/>
      <w:divBdr>
        <w:top w:val="none" w:sz="0" w:space="0" w:color="auto"/>
        <w:left w:val="none" w:sz="0" w:space="0" w:color="auto"/>
        <w:bottom w:val="none" w:sz="0" w:space="0" w:color="auto"/>
        <w:right w:val="none" w:sz="0" w:space="0" w:color="auto"/>
      </w:divBdr>
    </w:div>
    <w:div w:id="863905832">
      <w:bodyDiv w:val="1"/>
      <w:marLeft w:val="0"/>
      <w:marRight w:val="0"/>
      <w:marTop w:val="0"/>
      <w:marBottom w:val="0"/>
      <w:divBdr>
        <w:top w:val="none" w:sz="0" w:space="0" w:color="auto"/>
        <w:left w:val="none" w:sz="0" w:space="0" w:color="auto"/>
        <w:bottom w:val="none" w:sz="0" w:space="0" w:color="auto"/>
        <w:right w:val="none" w:sz="0" w:space="0" w:color="auto"/>
      </w:divBdr>
    </w:div>
    <w:div w:id="1362782463">
      <w:bodyDiv w:val="1"/>
      <w:marLeft w:val="0"/>
      <w:marRight w:val="0"/>
      <w:marTop w:val="0"/>
      <w:marBottom w:val="0"/>
      <w:divBdr>
        <w:top w:val="none" w:sz="0" w:space="0" w:color="auto"/>
        <w:left w:val="none" w:sz="0" w:space="0" w:color="auto"/>
        <w:bottom w:val="none" w:sz="0" w:space="0" w:color="auto"/>
        <w:right w:val="none" w:sz="0" w:space="0" w:color="auto"/>
      </w:divBdr>
    </w:div>
    <w:div w:id="153839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3D1A1D769E28F4FBCBA9A263FFBEEAB" ma:contentTypeVersion="12" ma:contentTypeDescription="Ein neues Dokument erstellen." ma:contentTypeScope="" ma:versionID="3bdd330d4e8e6c9623ceb541a81bee98">
  <xsd:schema xmlns:xsd="http://www.w3.org/2001/XMLSchema" xmlns:xs="http://www.w3.org/2001/XMLSchema" xmlns:p="http://schemas.microsoft.com/office/2006/metadata/properties" xmlns:ns3="f12a3879-e700-4303-8ab6-fc3c5b81b51a" xmlns:ns4="75e500be-33a0-47e0-b9ac-44b49429c63f" targetNamespace="http://schemas.microsoft.com/office/2006/metadata/properties" ma:root="true" ma:fieldsID="15a85a80868ff4dd66a372a897fdcc97" ns3:_="" ns4:_="">
    <xsd:import namespace="f12a3879-e700-4303-8ab6-fc3c5b81b51a"/>
    <xsd:import namespace="75e500be-33a0-47e0-b9ac-44b49429c63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2a3879-e700-4303-8ab6-fc3c5b81b5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e500be-33a0-47e0-b9ac-44b49429c63f"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element name="SharingHintHash" ma:index="19"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9EFE849-9DF7-4176-9426-7FBEC9D96C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2a3879-e700-4303-8ab6-fc3c5b81b51a"/>
    <ds:schemaRef ds:uri="75e500be-33a0-47e0-b9ac-44b49429c6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B0F40F-AC69-4263-B22D-FD80CB83655F}">
  <ds:schemaRefs>
    <ds:schemaRef ds:uri="http://schemas.microsoft.com/sharepoint/v3/contenttype/forms"/>
  </ds:schemaRefs>
</ds:datastoreItem>
</file>

<file path=customXml/itemProps3.xml><?xml version="1.0" encoding="utf-8"?>
<ds:datastoreItem xmlns:ds="http://schemas.openxmlformats.org/officeDocument/2006/customXml" ds:itemID="{0278A85B-2FBB-4193-B73F-61D28DDD75D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1852</Words>
  <Characters>10558</Characters>
  <Application>Microsoft Office Word</Application>
  <DocSecurity>0</DocSecurity>
  <Lines>87</Lines>
  <Paragraphs>24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giz GmbH</Company>
  <LinksUpToDate>false</LinksUpToDate>
  <CharactersWithSpaces>12386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TOU, Aminata GIZ CM</dc:creator>
  <cp:keywords/>
  <dc:description/>
  <cp:lastModifiedBy>Ouédraogo Peggy</cp:lastModifiedBy>
  <cp:revision>2</cp:revision>
  <dcterms:created xsi:type="dcterms:W3CDTF">2022-08-30T13:20:00Z</dcterms:created>
  <dcterms:modified xsi:type="dcterms:W3CDTF">2022-08-30T13:20:00Z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0x010100B3D1A1D769E28F4FBCBA9A263FFBEEAB</vt:lpwstr>
  </property>
</Properties>
</file>