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8755" w:type="dxa"/>
        <w:tblLook w:val="04A0" w:firstRow="1" w:lastRow="0" w:firstColumn="1" w:lastColumn="0" w:noHBand="0" w:noVBand="1"/>
      </w:tblPr>
      <w:tblGrid>
        <w:gridCol w:w="1697"/>
        <w:gridCol w:w="2565"/>
        <w:gridCol w:w="1977"/>
        <w:gridCol w:w="2564"/>
      </w:tblGrid>
      <w:tr w:rsidR="0049592D" w:rsidTr="0049592D">
        <w:tc>
          <w:tcPr>
            <w:tcW w:w="2235" w:type="dxa"/>
          </w:tcPr>
          <w:p w:rsidR="0049592D" w:rsidRPr="000911B8" w:rsidRDefault="0049592D">
            <w:pPr>
              <w:rPr>
                <w:b/>
              </w:rPr>
            </w:pPr>
            <w:bookmarkStart w:id="0" w:name="_GoBack"/>
            <w:bookmarkEnd w:id="0"/>
            <w:r w:rsidRPr="000911B8">
              <w:rPr>
                <w:b/>
              </w:rPr>
              <w:t>Organisation</w:t>
            </w:r>
          </w:p>
        </w:tc>
        <w:tc>
          <w:tcPr>
            <w:tcW w:w="2409" w:type="dxa"/>
          </w:tcPr>
          <w:p w:rsidR="0049592D" w:rsidRPr="000911B8" w:rsidRDefault="0049592D">
            <w:pPr>
              <w:rPr>
                <w:b/>
              </w:rPr>
            </w:pPr>
            <w:r w:rsidRPr="000911B8">
              <w:rPr>
                <w:b/>
              </w:rPr>
              <w:t>Current support to HCF</w:t>
            </w:r>
          </w:p>
        </w:tc>
        <w:tc>
          <w:tcPr>
            <w:tcW w:w="2268" w:type="dxa"/>
          </w:tcPr>
          <w:p w:rsidR="0049592D" w:rsidRPr="000911B8" w:rsidRDefault="0049592D">
            <w:pPr>
              <w:rPr>
                <w:b/>
              </w:rPr>
            </w:pPr>
            <w:r w:rsidRPr="000911B8">
              <w:rPr>
                <w:b/>
              </w:rPr>
              <w:t xml:space="preserve">Opinions on HCF strategy development </w:t>
            </w:r>
          </w:p>
        </w:tc>
        <w:tc>
          <w:tcPr>
            <w:tcW w:w="1843" w:type="dxa"/>
          </w:tcPr>
          <w:p w:rsidR="0049592D" w:rsidRPr="000911B8" w:rsidRDefault="0049592D">
            <w:pPr>
              <w:rPr>
                <w:b/>
              </w:rPr>
            </w:pPr>
            <w:r w:rsidRPr="000911B8">
              <w:rPr>
                <w:b/>
              </w:rPr>
              <w:t>Potential for future support?</w:t>
            </w:r>
          </w:p>
        </w:tc>
      </w:tr>
      <w:tr w:rsidR="0049592D" w:rsidTr="0049592D">
        <w:tc>
          <w:tcPr>
            <w:tcW w:w="2235" w:type="dxa"/>
          </w:tcPr>
          <w:p w:rsidR="0049592D" w:rsidRDefault="0049592D">
            <w:r>
              <w:t>UNZA</w:t>
            </w:r>
          </w:p>
        </w:tc>
        <w:tc>
          <w:tcPr>
            <w:tcW w:w="2409" w:type="dxa"/>
          </w:tcPr>
          <w:p w:rsidR="0049592D" w:rsidRDefault="0049592D" w:rsidP="0049592D">
            <w:r>
              <w:t xml:space="preserve">Developing a concept note for the HCF strategy and tasked with developing the strategy itself.  </w:t>
            </w:r>
          </w:p>
        </w:tc>
        <w:tc>
          <w:tcPr>
            <w:tcW w:w="2268" w:type="dxa"/>
          </w:tcPr>
          <w:p w:rsidR="0049592D" w:rsidRDefault="0049592D">
            <w:r>
              <w:t>Some evidence is required before the strategy can be finalised.</w:t>
            </w:r>
          </w:p>
          <w:p w:rsidR="0049592D" w:rsidRDefault="0049592D">
            <w:r>
              <w:t>There are budgetary and HR limitations to UNZA carrying out all these activities.</w:t>
            </w:r>
          </w:p>
        </w:tc>
        <w:tc>
          <w:tcPr>
            <w:tcW w:w="1843" w:type="dxa"/>
          </w:tcPr>
          <w:p w:rsidR="0049592D" w:rsidRDefault="0049592D" w:rsidP="0049592D">
            <w:r>
              <w:t xml:space="preserve">Main partner in strategy development. </w:t>
            </w:r>
          </w:p>
        </w:tc>
      </w:tr>
      <w:tr w:rsidR="0049592D" w:rsidTr="0049592D">
        <w:tc>
          <w:tcPr>
            <w:tcW w:w="2235" w:type="dxa"/>
          </w:tcPr>
          <w:p w:rsidR="0049592D" w:rsidRDefault="0049592D">
            <w:r>
              <w:t>UNDP</w:t>
            </w:r>
          </w:p>
        </w:tc>
        <w:tc>
          <w:tcPr>
            <w:tcW w:w="2409" w:type="dxa"/>
          </w:tcPr>
          <w:p w:rsidR="0049592D" w:rsidRDefault="0049592D">
            <w:r>
              <w:t>Past support to HIV financing strategy and have been requested by the MOH to support development of CS insurance scheme</w:t>
            </w:r>
          </w:p>
        </w:tc>
        <w:tc>
          <w:tcPr>
            <w:tcW w:w="2268" w:type="dxa"/>
          </w:tcPr>
          <w:p w:rsidR="0049592D" w:rsidRDefault="0049592D">
            <w:r>
              <w:t>Acknowledge that more evidence is required to feed into strategy development</w:t>
            </w:r>
          </w:p>
        </w:tc>
        <w:tc>
          <w:tcPr>
            <w:tcW w:w="1843" w:type="dxa"/>
          </w:tcPr>
          <w:p w:rsidR="0049592D" w:rsidRDefault="0049592D">
            <w:r>
              <w:t>Technical and possible financial resources</w:t>
            </w:r>
          </w:p>
        </w:tc>
      </w:tr>
      <w:tr w:rsidR="0049592D" w:rsidTr="0049592D">
        <w:tc>
          <w:tcPr>
            <w:tcW w:w="2235" w:type="dxa"/>
          </w:tcPr>
          <w:p w:rsidR="0049592D" w:rsidRDefault="003667FE">
            <w:r>
              <w:t>CHAI</w:t>
            </w:r>
          </w:p>
        </w:tc>
        <w:tc>
          <w:tcPr>
            <w:tcW w:w="2409" w:type="dxa"/>
          </w:tcPr>
          <w:p w:rsidR="0049592D" w:rsidRDefault="003667FE">
            <w:r>
              <w:t>Assistance with HIV and malaria costing as well as presentations/concept papers around the CS insurance scheme</w:t>
            </w:r>
          </w:p>
        </w:tc>
        <w:tc>
          <w:tcPr>
            <w:tcW w:w="2268" w:type="dxa"/>
          </w:tcPr>
          <w:p w:rsidR="0049592D" w:rsidRDefault="003667FE">
            <w:r>
              <w:t xml:space="preserve">Acknowledge that more evidence is required and June deadline is too soon.  </w:t>
            </w:r>
          </w:p>
        </w:tc>
        <w:tc>
          <w:tcPr>
            <w:tcW w:w="1843" w:type="dxa"/>
          </w:tcPr>
          <w:p w:rsidR="0049592D" w:rsidRDefault="003667FE">
            <w:r>
              <w:t>Technical and financial</w:t>
            </w:r>
          </w:p>
        </w:tc>
      </w:tr>
      <w:tr w:rsidR="0049592D" w:rsidTr="0049592D">
        <w:tc>
          <w:tcPr>
            <w:tcW w:w="2235" w:type="dxa"/>
          </w:tcPr>
          <w:p w:rsidR="0049592D" w:rsidRDefault="003667FE">
            <w:r>
              <w:t>World Bank</w:t>
            </w:r>
          </w:p>
        </w:tc>
        <w:tc>
          <w:tcPr>
            <w:tcW w:w="2409" w:type="dxa"/>
          </w:tcPr>
          <w:p w:rsidR="0049592D" w:rsidRDefault="000911B8">
            <w:r>
              <w:t xml:space="preserve">Conducted assessment in June 2012 that recommended the need for further evidence to feed into strategy.  </w:t>
            </w:r>
          </w:p>
        </w:tc>
        <w:tc>
          <w:tcPr>
            <w:tcW w:w="2268" w:type="dxa"/>
          </w:tcPr>
          <w:p w:rsidR="0049592D" w:rsidRDefault="000911B8">
            <w:r>
              <w:t>Acknowledge need for more evidence.  Recommending an updated PETs as well as a repeat NHA once the current one is completed and a private sector study.</w:t>
            </w:r>
          </w:p>
        </w:tc>
        <w:tc>
          <w:tcPr>
            <w:tcW w:w="1843" w:type="dxa"/>
          </w:tcPr>
          <w:p w:rsidR="0049592D" w:rsidRDefault="000911B8">
            <w:r>
              <w:t>Technical and financial</w:t>
            </w:r>
          </w:p>
        </w:tc>
      </w:tr>
      <w:tr w:rsidR="0049592D" w:rsidTr="0049592D">
        <w:tc>
          <w:tcPr>
            <w:tcW w:w="2235" w:type="dxa"/>
          </w:tcPr>
          <w:p w:rsidR="0049592D" w:rsidRDefault="000911B8">
            <w:r>
              <w:t>DFID</w:t>
            </w:r>
          </w:p>
        </w:tc>
        <w:tc>
          <w:tcPr>
            <w:tcW w:w="2409" w:type="dxa"/>
          </w:tcPr>
          <w:p w:rsidR="0049592D" w:rsidRDefault="000911B8">
            <w:r>
              <w:t>Involved in user fee removal in the past.  No current involvement except to attend HCF TWG</w:t>
            </w:r>
          </w:p>
        </w:tc>
        <w:tc>
          <w:tcPr>
            <w:tcW w:w="2268" w:type="dxa"/>
          </w:tcPr>
          <w:p w:rsidR="0049592D" w:rsidRDefault="000911B8">
            <w:r>
              <w:t>Acknowledge need for more evidence and hope to see a strategy that will last till 2030</w:t>
            </w:r>
          </w:p>
        </w:tc>
        <w:tc>
          <w:tcPr>
            <w:tcW w:w="1843" w:type="dxa"/>
          </w:tcPr>
          <w:p w:rsidR="0049592D" w:rsidRDefault="000911B8">
            <w:r>
              <w:t>Financial</w:t>
            </w:r>
          </w:p>
        </w:tc>
      </w:tr>
      <w:tr w:rsidR="003667FE" w:rsidTr="0049592D">
        <w:tc>
          <w:tcPr>
            <w:tcW w:w="2235" w:type="dxa"/>
          </w:tcPr>
          <w:p w:rsidR="003667FE" w:rsidRDefault="000911B8">
            <w:r>
              <w:t>USAID</w:t>
            </w:r>
          </w:p>
        </w:tc>
        <w:tc>
          <w:tcPr>
            <w:tcW w:w="2409" w:type="dxa"/>
          </w:tcPr>
          <w:p w:rsidR="003667FE" w:rsidRDefault="000911B8">
            <w:r>
              <w:t>Support to current NHA, MBB analysis and SHOPs (private sector programme)</w:t>
            </w:r>
          </w:p>
        </w:tc>
        <w:tc>
          <w:tcPr>
            <w:tcW w:w="2268" w:type="dxa"/>
          </w:tcPr>
          <w:p w:rsidR="003667FE" w:rsidRDefault="000911B8">
            <w:r w:rsidRPr="000911B8">
              <w:t xml:space="preserve">Acknowledge need for more evidence and hope to see a strategy that will </w:t>
            </w:r>
            <w:r w:rsidRPr="000911B8">
              <w:lastRenderedPageBreak/>
              <w:t>last till 2030</w:t>
            </w:r>
          </w:p>
        </w:tc>
        <w:tc>
          <w:tcPr>
            <w:tcW w:w="1843" w:type="dxa"/>
          </w:tcPr>
          <w:p w:rsidR="003667FE" w:rsidRDefault="000911B8">
            <w:r>
              <w:lastRenderedPageBreak/>
              <w:t>Financial and will hire a HCF and management adviser</w:t>
            </w:r>
          </w:p>
        </w:tc>
      </w:tr>
      <w:tr w:rsidR="003667FE" w:rsidTr="0049592D">
        <w:tc>
          <w:tcPr>
            <w:tcW w:w="2235" w:type="dxa"/>
          </w:tcPr>
          <w:p w:rsidR="003667FE" w:rsidRDefault="000911B8">
            <w:r>
              <w:lastRenderedPageBreak/>
              <w:t>Gates</w:t>
            </w:r>
          </w:p>
        </w:tc>
        <w:tc>
          <w:tcPr>
            <w:tcW w:w="2409" w:type="dxa"/>
          </w:tcPr>
          <w:p w:rsidR="003667FE" w:rsidRDefault="00797A02">
            <w:r>
              <w:t>Support to HIV costing and efficiency.  Assisting with assessment of what studies are already available and what baselines exist</w:t>
            </w:r>
          </w:p>
        </w:tc>
        <w:tc>
          <w:tcPr>
            <w:tcW w:w="2268" w:type="dxa"/>
          </w:tcPr>
          <w:p w:rsidR="003667FE" w:rsidRDefault="003667FE"/>
        </w:tc>
        <w:tc>
          <w:tcPr>
            <w:tcW w:w="1843" w:type="dxa"/>
          </w:tcPr>
          <w:p w:rsidR="003667FE" w:rsidRDefault="00797A02">
            <w:r>
              <w:t>Possible support but not defined as yet</w:t>
            </w:r>
          </w:p>
        </w:tc>
      </w:tr>
      <w:tr w:rsidR="003667FE" w:rsidTr="0049592D">
        <w:tc>
          <w:tcPr>
            <w:tcW w:w="2235" w:type="dxa"/>
          </w:tcPr>
          <w:p w:rsidR="003667FE" w:rsidRDefault="000911B8">
            <w:r>
              <w:t>WHO</w:t>
            </w:r>
          </w:p>
        </w:tc>
        <w:tc>
          <w:tcPr>
            <w:tcW w:w="2409" w:type="dxa"/>
          </w:tcPr>
          <w:p w:rsidR="003667FE" w:rsidRDefault="003A7B32">
            <w:r>
              <w:t>World Health Organisation –Country office(WCO), Regional office(AFRO and IST) and Geneva Headquarters are providing and will continue to provide support both financial and technical to the Ministry of Health develop the Health Care Financing Strategy(HCF) for Zambia</w:t>
            </w:r>
          </w:p>
        </w:tc>
        <w:tc>
          <w:tcPr>
            <w:tcW w:w="2268" w:type="dxa"/>
          </w:tcPr>
          <w:p w:rsidR="003667FE" w:rsidRDefault="003A7B32">
            <w:r>
              <w:t>Support will be in line with the AFRO Regional Strategy on Health Care Financing(HCF), Regional Committee for Africa Resolutions(RC) as well as the World Health Assembly Resolutions (WHA)</w:t>
            </w:r>
          </w:p>
        </w:tc>
        <w:tc>
          <w:tcPr>
            <w:tcW w:w="1843" w:type="dxa"/>
          </w:tcPr>
          <w:p w:rsidR="003667FE" w:rsidRDefault="003A7B32" w:rsidP="003A7B32">
            <w:pPr>
              <w:pStyle w:val="ListParagraph"/>
              <w:numPr>
                <w:ilvl w:val="0"/>
                <w:numId w:val="1"/>
              </w:numPr>
            </w:pPr>
            <w:r>
              <w:t>Catalytic funds</w:t>
            </w:r>
          </w:p>
          <w:p w:rsidR="003A7B32" w:rsidRDefault="003A7B32" w:rsidP="003A7B32">
            <w:pPr>
              <w:pStyle w:val="ListParagraph"/>
              <w:numPr>
                <w:ilvl w:val="0"/>
                <w:numId w:val="1"/>
              </w:numPr>
            </w:pPr>
            <w:r>
              <w:t>Consultants</w:t>
            </w:r>
          </w:p>
          <w:p w:rsidR="003A7B32" w:rsidRDefault="003A7B32" w:rsidP="003A7B32">
            <w:pPr>
              <w:pStyle w:val="ListParagraph"/>
              <w:numPr>
                <w:ilvl w:val="0"/>
                <w:numId w:val="1"/>
              </w:numPr>
            </w:pPr>
            <w:r>
              <w:t>Guidelines</w:t>
            </w:r>
          </w:p>
        </w:tc>
      </w:tr>
      <w:tr w:rsidR="003667FE" w:rsidTr="0049592D">
        <w:tc>
          <w:tcPr>
            <w:tcW w:w="2235" w:type="dxa"/>
          </w:tcPr>
          <w:p w:rsidR="003667FE" w:rsidRDefault="003667FE"/>
        </w:tc>
        <w:tc>
          <w:tcPr>
            <w:tcW w:w="2409" w:type="dxa"/>
          </w:tcPr>
          <w:p w:rsidR="003667FE" w:rsidRDefault="003667FE"/>
        </w:tc>
        <w:tc>
          <w:tcPr>
            <w:tcW w:w="2268" w:type="dxa"/>
          </w:tcPr>
          <w:p w:rsidR="003667FE" w:rsidRDefault="003667FE"/>
        </w:tc>
        <w:tc>
          <w:tcPr>
            <w:tcW w:w="1843" w:type="dxa"/>
          </w:tcPr>
          <w:p w:rsidR="003667FE" w:rsidRDefault="003667FE"/>
        </w:tc>
      </w:tr>
    </w:tbl>
    <w:p w:rsidR="00A10ACE" w:rsidRDefault="00A10ACE"/>
    <w:sectPr w:rsidR="00A10ACE">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Arial Black">
    <w:panose1 w:val="020B0A0402010202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0E3100"/>
    <w:multiLevelType w:val="hybridMultilevel"/>
    <w:tmpl w:val="FD9CE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592D"/>
    <w:rsid w:val="00040009"/>
    <w:rsid w:val="000911B8"/>
    <w:rsid w:val="001B7659"/>
    <w:rsid w:val="00204C63"/>
    <w:rsid w:val="002428B6"/>
    <w:rsid w:val="00250B60"/>
    <w:rsid w:val="002A290F"/>
    <w:rsid w:val="002B06A7"/>
    <w:rsid w:val="003667FE"/>
    <w:rsid w:val="003A7B32"/>
    <w:rsid w:val="003C4BEB"/>
    <w:rsid w:val="0049592D"/>
    <w:rsid w:val="00521737"/>
    <w:rsid w:val="00534E41"/>
    <w:rsid w:val="005D16BD"/>
    <w:rsid w:val="0067097D"/>
    <w:rsid w:val="00797A02"/>
    <w:rsid w:val="009B4AFB"/>
    <w:rsid w:val="009C0E2C"/>
    <w:rsid w:val="00A10ACE"/>
    <w:rsid w:val="00B01C5D"/>
    <w:rsid w:val="00B36DE7"/>
    <w:rsid w:val="00C162C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01C5D"/>
    <w:rPr>
      <w:rFonts w:ascii="Arial" w:hAnsi="Arial"/>
      <w:sz w:val="24"/>
      <w:szCs w:val="24"/>
      <w:lang w:eastAsia="en-US"/>
    </w:rPr>
  </w:style>
  <w:style w:type="paragraph" w:styleId="Heading1">
    <w:name w:val="heading 1"/>
    <w:basedOn w:val="Normal"/>
    <w:next w:val="Normal"/>
    <w:link w:val="Heading1Char"/>
    <w:qFormat/>
    <w:rsid w:val="00B01C5D"/>
    <w:pPr>
      <w:spacing w:before="240" w:after="60"/>
      <w:outlineLvl w:val="0"/>
    </w:pPr>
    <w:rPr>
      <w:b/>
      <w:kern w:val="32"/>
      <w:sz w:val="32"/>
      <w:szCs w:val="32"/>
    </w:rPr>
  </w:style>
  <w:style w:type="paragraph" w:styleId="Heading2">
    <w:name w:val="heading 2"/>
    <w:basedOn w:val="Normal"/>
    <w:next w:val="Normal"/>
    <w:link w:val="Heading2Char"/>
    <w:qFormat/>
    <w:rsid w:val="00B01C5D"/>
    <w:pPr>
      <w:spacing w:before="240"/>
      <w:outlineLvl w:val="1"/>
    </w:pPr>
    <w:rPr>
      <w:b/>
      <w:i/>
      <w:kern w:val="28"/>
      <w:sz w:val="28"/>
      <w:szCs w:val="28"/>
    </w:rPr>
  </w:style>
  <w:style w:type="paragraph" w:styleId="Heading3">
    <w:name w:val="heading 3"/>
    <w:basedOn w:val="Normal"/>
    <w:next w:val="Normal"/>
    <w:link w:val="Heading3Char"/>
    <w:qFormat/>
    <w:rsid w:val="00B01C5D"/>
    <w:pPr>
      <w:spacing w:before="240" w:after="60"/>
      <w:outlineLvl w:val="2"/>
    </w:pPr>
    <w:rPr>
      <w:b/>
      <w:sz w:val="26"/>
    </w:rPr>
  </w:style>
  <w:style w:type="paragraph" w:styleId="Heading4">
    <w:name w:val="heading 4"/>
    <w:basedOn w:val="Normal"/>
    <w:next w:val="Normal"/>
    <w:link w:val="Heading4Char"/>
    <w:qFormat/>
    <w:rsid w:val="00B01C5D"/>
    <w:pPr>
      <w:spacing w:before="240" w:after="60"/>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cktotop">
    <w:name w:val="Back to top"/>
    <w:basedOn w:val="Normal"/>
    <w:next w:val="Normal"/>
    <w:rsid w:val="00B01C5D"/>
  </w:style>
  <w:style w:type="paragraph" w:styleId="Caption">
    <w:name w:val="caption"/>
    <w:basedOn w:val="Normal"/>
    <w:next w:val="Normal"/>
    <w:qFormat/>
    <w:rsid w:val="00B01C5D"/>
    <w:rPr>
      <w:b/>
      <w:bCs/>
      <w:szCs w:val="20"/>
    </w:rPr>
  </w:style>
  <w:style w:type="character" w:customStyle="1" w:styleId="Heading1Char">
    <w:name w:val="Heading 1 Char"/>
    <w:basedOn w:val="DefaultParagraphFont"/>
    <w:link w:val="Heading1"/>
    <w:rsid w:val="00B01C5D"/>
    <w:rPr>
      <w:rFonts w:ascii="Arial" w:hAnsi="Arial"/>
      <w:b/>
      <w:kern w:val="32"/>
      <w:sz w:val="32"/>
      <w:szCs w:val="32"/>
      <w:lang w:eastAsia="en-US"/>
    </w:rPr>
  </w:style>
  <w:style w:type="character" w:customStyle="1" w:styleId="Heading2Char">
    <w:name w:val="Heading 2 Char"/>
    <w:basedOn w:val="DefaultParagraphFont"/>
    <w:link w:val="Heading2"/>
    <w:rsid w:val="00B01C5D"/>
    <w:rPr>
      <w:rFonts w:ascii="Arial" w:hAnsi="Arial"/>
      <w:b/>
      <w:i/>
      <w:kern w:val="28"/>
      <w:sz w:val="28"/>
      <w:szCs w:val="28"/>
      <w:lang w:eastAsia="en-US"/>
    </w:rPr>
  </w:style>
  <w:style w:type="character" w:customStyle="1" w:styleId="Heading3Char">
    <w:name w:val="Heading 3 Char"/>
    <w:basedOn w:val="DefaultParagraphFont"/>
    <w:link w:val="Heading3"/>
    <w:rsid w:val="00B01C5D"/>
    <w:rPr>
      <w:rFonts w:ascii="Arial" w:hAnsi="Arial"/>
      <w:b/>
      <w:sz w:val="26"/>
      <w:szCs w:val="24"/>
      <w:lang w:eastAsia="en-US"/>
    </w:rPr>
  </w:style>
  <w:style w:type="character" w:customStyle="1" w:styleId="Heading4Char">
    <w:name w:val="Heading 4 Char"/>
    <w:basedOn w:val="DefaultParagraphFont"/>
    <w:link w:val="Heading4"/>
    <w:rsid w:val="00B01C5D"/>
    <w:rPr>
      <w:rFonts w:ascii="Arial" w:hAnsi="Arial"/>
      <w:b/>
      <w:sz w:val="24"/>
      <w:szCs w:val="24"/>
      <w:lang w:eastAsia="en-US"/>
    </w:rPr>
  </w:style>
  <w:style w:type="paragraph" w:customStyle="1" w:styleId="HorizontalLine">
    <w:name w:val="Horizontal Line"/>
    <w:basedOn w:val="Normal"/>
    <w:rsid w:val="00B01C5D"/>
  </w:style>
  <w:style w:type="paragraph" w:customStyle="1" w:styleId="ParagraphImageWrapLeft">
    <w:name w:val="Paragraph Image Wrap Left"/>
    <w:basedOn w:val="Normal"/>
    <w:rsid w:val="00B01C5D"/>
  </w:style>
  <w:style w:type="paragraph" w:customStyle="1" w:styleId="ParagraphImageWrapRight">
    <w:name w:val="Paragraph Image Wrap Right"/>
    <w:basedOn w:val="Normal"/>
    <w:rsid w:val="00B01C5D"/>
  </w:style>
  <w:style w:type="paragraph" w:customStyle="1" w:styleId="Summary">
    <w:name w:val="Summary"/>
    <w:basedOn w:val="Normal"/>
    <w:link w:val="SummaryCharChar"/>
    <w:rsid w:val="00B01C5D"/>
    <w:pPr>
      <w:spacing w:after="77"/>
      <w:ind w:left="129" w:right="129"/>
    </w:pPr>
    <w:rPr>
      <w:rFonts w:ascii="Verdana" w:hAnsi="Verdana"/>
      <w:color w:val="666666"/>
      <w:sz w:val="15"/>
      <w:szCs w:val="15"/>
      <w:lang w:eastAsia="en-GB"/>
    </w:rPr>
  </w:style>
  <w:style w:type="character" w:customStyle="1" w:styleId="SummaryCharChar">
    <w:name w:val="Summary Char Char"/>
    <w:link w:val="Summary"/>
    <w:rsid w:val="00B01C5D"/>
    <w:rPr>
      <w:rFonts w:ascii="Verdana" w:hAnsi="Verdana"/>
      <w:color w:val="666666"/>
      <w:sz w:val="15"/>
      <w:szCs w:val="15"/>
    </w:rPr>
  </w:style>
  <w:style w:type="table" w:customStyle="1" w:styleId="TableDFID">
    <w:name w:val="Table DFID"/>
    <w:basedOn w:val="TableNormal"/>
    <w:rsid w:val="00B01C5D"/>
    <w:rPr>
      <w:rFonts w:ascii="Arial Black" w:hAnsi="Arial Black"/>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rFonts w:ascii="Calibri" w:hAnsi="Calibri"/>
        <w:b w:val="0"/>
        <w:bCs/>
        <w:color w:val="FFFFFF"/>
        <w:sz w:val="20"/>
      </w:rPr>
      <w:tblPr/>
      <w:tcPr>
        <w:shd w:val="clear" w:color="auto" w:fill="006699"/>
      </w:tcPr>
    </w:tblStylePr>
    <w:tblStylePr w:type="lastRow">
      <w:rPr>
        <w:rFonts w:ascii="Calibri" w:hAnsi="Calibri"/>
        <w:b w:val="0"/>
        <w:color w:val="auto"/>
        <w:sz w:val="20"/>
      </w:rPr>
      <w:tblPr/>
      <w:tcPr>
        <w:shd w:val="clear" w:color="auto" w:fill="FFFFFF"/>
      </w:tcPr>
    </w:tblStylePr>
    <w:tblStylePr w:type="firstCol">
      <w:rPr>
        <w:rFonts w:ascii="Calibri" w:hAnsi="Calibri"/>
        <w:b w:val="0"/>
        <w:color w:val="FFFFFF"/>
        <w:sz w:val="20"/>
      </w:rPr>
      <w:tblPr/>
      <w:tcPr>
        <w:shd w:val="clear" w:color="auto" w:fill="006699"/>
      </w:tcPr>
    </w:tblStylePr>
    <w:tblStylePr w:type="lastCol">
      <w:rPr>
        <w:rFonts w:ascii="Calibri" w:hAnsi="Calibri"/>
        <w:b w:val="0"/>
        <w:color w:val="auto"/>
        <w:sz w:val="20"/>
      </w:rPr>
      <w:tblPr/>
      <w:tcPr>
        <w:shd w:val="clear" w:color="auto" w:fill="FFFFFF"/>
      </w:tcPr>
    </w:tblStylePr>
  </w:style>
  <w:style w:type="paragraph" w:customStyle="1" w:styleId="TableDFIDEnd">
    <w:name w:val="Table DFID End"/>
    <w:basedOn w:val="Normal"/>
    <w:rsid w:val="00B01C5D"/>
  </w:style>
  <w:style w:type="paragraph" w:customStyle="1" w:styleId="TableDFIDStart">
    <w:name w:val="Table DFID Start"/>
    <w:basedOn w:val="Normal"/>
    <w:rsid w:val="00B01C5D"/>
  </w:style>
  <w:style w:type="paragraph" w:customStyle="1" w:styleId="TableHeadings">
    <w:name w:val="Table Headings"/>
    <w:basedOn w:val="Normal"/>
    <w:rsid w:val="00B01C5D"/>
    <w:pPr>
      <w:spacing w:after="79"/>
    </w:pPr>
    <w:rPr>
      <w:b/>
      <w:bCs/>
      <w:color w:val="FFFFFF"/>
      <w:szCs w:val="20"/>
      <w:lang w:eastAsia="en-GB"/>
    </w:rPr>
  </w:style>
  <w:style w:type="table" w:customStyle="1" w:styleId="TableLayout">
    <w:name w:val="Table Layout"/>
    <w:basedOn w:val="TableNormal"/>
    <w:rsid w:val="00B01C5D"/>
    <w:tblPr>
      <w:tblInd w:w="0" w:type="dxa"/>
      <w:tblCellMar>
        <w:top w:w="0" w:type="dxa"/>
        <w:left w:w="108" w:type="dxa"/>
        <w:bottom w:w="0" w:type="dxa"/>
        <w:right w:w="108" w:type="dxa"/>
      </w:tblCellMar>
    </w:tblPr>
  </w:style>
  <w:style w:type="table" w:styleId="TableGrid">
    <w:name w:val="Table Grid"/>
    <w:basedOn w:val="TableNormal"/>
    <w:rsid w:val="004959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A7B3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01C5D"/>
    <w:rPr>
      <w:rFonts w:ascii="Arial" w:hAnsi="Arial"/>
      <w:sz w:val="24"/>
      <w:szCs w:val="24"/>
      <w:lang w:eastAsia="en-US"/>
    </w:rPr>
  </w:style>
  <w:style w:type="paragraph" w:styleId="Heading1">
    <w:name w:val="heading 1"/>
    <w:basedOn w:val="Normal"/>
    <w:next w:val="Normal"/>
    <w:link w:val="Heading1Char"/>
    <w:qFormat/>
    <w:rsid w:val="00B01C5D"/>
    <w:pPr>
      <w:spacing w:before="240" w:after="60"/>
      <w:outlineLvl w:val="0"/>
    </w:pPr>
    <w:rPr>
      <w:b/>
      <w:kern w:val="32"/>
      <w:sz w:val="32"/>
      <w:szCs w:val="32"/>
    </w:rPr>
  </w:style>
  <w:style w:type="paragraph" w:styleId="Heading2">
    <w:name w:val="heading 2"/>
    <w:basedOn w:val="Normal"/>
    <w:next w:val="Normal"/>
    <w:link w:val="Heading2Char"/>
    <w:qFormat/>
    <w:rsid w:val="00B01C5D"/>
    <w:pPr>
      <w:spacing w:before="240"/>
      <w:outlineLvl w:val="1"/>
    </w:pPr>
    <w:rPr>
      <w:b/>
      <w:i/>
      <w:kern w:val="28"/>
      <w:sz w:val="28"/>
      <w:szCs w:val="28"/>
    </w:rPr>
  </w:style>
  <w:style w:type="paragraph" w:styleId="Heading3">
    <w:name w:val="heading 3"/>
    <w:basedOn w:val="Normal"/>
    <w:next w:val="Normal"/>
    <w:link w:val="Heading3Char"/>
    <w:qFormat/>
    <w:rsid w:val="00B01C5D"/>
    <w:pPr>
      <w:spacing w:before="240" w:after="60"/>
      <w:outlineLvl w:val="2"/>
    </w:pPr>
    <w:rPr>
      <w:b/>
      <w:sz w:val="26"/>
    </w:rPr>
  </w:style>
  <w:style w:type="paragraph" w:styleId="Heading4">
    <w:name w:val="heading 4"/>
    <w:basedOn w:val="Normal"/>
    <w:next w:val="Normal"/>
    <w:link w:val="Heading4Char"/>
    <w:qFormat/>
    <w:rsid w:val="00B01C5D"/>
    <w:pPr>
      <w:spacing w:before="240" w:after="60"/>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cktotop">
    <w:name w:val="Back to top"/>
    <w:basedOn w:val="Normal"/>
    <w:next w:val="Normal"/>
    <w:rsid w:val="00B01C5D"/>
  </w:style>
  <w:style w:type="paragraph" w:styleId="Caption">
    <w:name w:val="caption"/>
    <w:basedOn w:val="Normal"/>
    <w:next w:val="Normal"/>
    <w:qFormat/>
    <w:rsid w:val="00B01C5D"/>
    <w:rPr>
      <w:b/>
      <w:bCs/>
      <w:szCs w:val="20"/>
    </w:rPr>
  </w:style>
  <w:style w:type="character" w:customStyle="1" w:styleId="Heading1Char">
    <w:name w:val="Heading 1 Char"/>
    <w:basedOn w:val="DefaultParagraphFont"/>
    <w:link w:val="Heading1"/>
    <w:rsid w:val="00B01C5D"/>
    <w:rPr>
      <w:rFonts w:ascii="Arial" w:hAnsi="Arial"/>
      <w:b/>
      <w:kern w:val="32"/>
      <w:sz w:val="32"/>
      <w:szCs w:val="32"/>
      <w:lang w:eastAsia="en-US"/>
    </w:rPr>
  </w:style>
  <w:style w:type="character" w:customStyle="1" w:styleId="Heading2Char">
    <w:name w:val="Heading 2 Char"/>
    <w:basedOn w:val="DefaultParagraphFont"/>
    <w:link w:val="Heading2"/>
    <w:rsid w:val="00B01C5D"/>
    <w:rPr>
      <w:rFonts w:ascii="Arial" w:hAnsi="Arial"/>
      <w:b/>
      <w:i/>
      <w:kern w:val="28"/>
      <w:sz w:val="28"/>
      <w:szCs w:val="28"/>
      <w:lang w:eastAsia="en-US"/>
    </w:rPr>
  </w:style>
  <w:style w:type="character" w:customStyle="1" w:styleId="Heading3Char">
    <w:name w:val="Heading 3 Char"/>
    <w:basedOn w:val="DefaultParagraphFont"/>
    <w:link w:val="Heading3"/>
    <w:rsid w:val="00B01C5D"/>
    <w:rPr>
      <w:rFonts w:ascii="Arial" w:hAnsi="Arial"/>
      <w:b/>
      <w:sz w:val="26"/>
      <w:szCs w:val="24"/>
      <w:lang w:eastAsia="en-US"/>
    </w:rPr>
  </w:style>
  <w:style w:type="character" w:customStyle="1" w:styleId="Heading4Char">
    <w:name w:val="Heading 4 Char"/>
    <w:basedOn w:val="DefaultParagraphFont"/>
    <w:link w:val="Heading4"/>
    <w:rsid w:val="00B01C5D"/>
    <w:rPr>
      <w:rFonts w:ascii="Arial" w:hAnsi="Arial"/>
      <w:b/>
      <w:sz w:val="24"/>
      <w:szCs w:val="24"/>
      <w:lang w:eastAsia="en-US"/>
    </w:rPr>
  </w:style>
  <w:style w:type="paragraph" w:customStyle="1" w:styleId="HorizontalLine">
    <w:name w:val="Horizontal Line"/>
    <w:basedOn w:val="Normal"/>
    <w:rsid w:val="00B01C5D"/>
  </w:style>
  <w:style w:type="paragraph" w:customStyle="1" w:styleId="ParagraphImageWrapLeft">
    <w:name w:val="Paragraph Image Wrap Left"/>
    <w:basedOn w:val="Normal"/>
    <w:rsid w:val="00B01C5D"/>
  </w:style>
  <w:style w:type="paragraph" w:customStyle="1" w:styleId="ParagraphImageWrapRight">
    <w:name w:val="Paragraph Image Wrap Right"/>
    <w:basedOn w:val="Normal"/>
    <w:rsid w:val="00B01C5D"/>
  </w:style>
  <w:style w:type="paragraph" w:customStyle="1" w:styleId="Summary">
    <w:name w:val="Summary"/>
    <w:basedOn w:val="Normal"/>
    <w:link w:val="SummaryCharChar"/>
    <w:rsid w:val="00B01C5D"/>
    <w:pPr>
      <w:spacing w:after="77"/>
      <w:ind w:left="129" w:right="129"/>
    </w:pPr>
    <w:rPr>
      <w:rFonts w:ascii="Verdana" w:hAnsi="Verdana"/>
      <w:color w:val="666666"/>
      <w:sz w:val="15"/>
      <w:szCs w:val="15"/>
      <w:lang w:eastAsia="en-GB"/>
    </w:rPr>
  </w:style>
  <w:style w:type="character" w:customStyle="1" w:styleId="SummaryCharChar">
    <w:name w:val="Summary Char Char"/>
    <w:link w:val="Summary"/>
    <w:rsid w:val="00B01C5D"/>
    <w:rPr>
      <w:rFonts w:ascii="Verdana" w:hAnsi="Verdana"/>
      <w:color w:val="666666"/>
      <w:sz w:val="15"/>
      <w:szCs w:val="15"/>
    </w:rPr>
  </w:style>
  <w:style w:type="table" w:customStyle="1" w:styleId="TableDFID">
    <w:name w:val="Table DFID"/>
    <w:basedOn w:val="TableNormal"/>
    <w:rsid w:val="00B01C5D"/>
    <w:rPr>
      <w:rFonts w:ascii="Arial Black" w:hAnsi="Arial Black"/>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rFonts w:ascii="Calibri" w:hAnsi="Calibri"/>
        <w:b w:val="0"/>
        <w:bCs/>
        <w:color w:val="FFFFFF"/>
        <w:sz w:val="20"/>
      </w:rPr>
      <w:tblPr/>
      <w:tcPr>
        <w:shd w:val="clear" w:color="auto" w:fill="006699"/>
      </w:tcPr>
    </w:tblStylePr>
    <w:tblStylePr w:type="lastRow">
      <w:rPr>
        <w:rFonts w:ascii="Calibri" w:hAnsi="Calibri"/>
        <w:b w:val="0"/>
        <w:color w:val="auto"/>
        <w:sz w:val="20"/>
      </w:rPr>
      <w:tblPr/>
      <w:tcPr>
        <w:shd w:val="clear" w:color="auto" w:fill="FFFFFF"/>
      </w:tcPr>
    </w:tblStylePr>
    <w:tblStylePr w:type="firstCol">
      <w:rPr>
        <w:rFonts w:ascii="Calibri" w:hAnsi="Calibri"/>
        <w:b w:val="0"/>
        <w:color w:val="FFFFFF"/>
        <w:sz w:val="20"/>
      </w:rPr>
      <w:tblPr/>
      <w:tcPr>
        <w:shd w:val="clear" w:color="auto" w:fill="006699"/>
      </w:tcPr>
    </w:tblStylePr>
    <w:tblStylePr w:type="lastCol">
      <w:rPr>
        <w:rFonts w:ascii="Calibri" w:hAnsi="Calibri"/>
        <w:b w:val="0"/>
        <w:color w:val="auto"/>
        <w:sz w:val="20"/>
      </w:rPr>
      <w:tblPr/>
      <w:tcPr>
        <w:shd w:val="clear" w:color="auto" w:fill="FFFFFF"/>
      </w:tcPr>
    </w:tblStylePr>
  </w:style>
  <w:style w:type="paragraph" w:customStyle="1" w:styleId="TableDFIDEnd">
    <w:name w:val="Table DFID End"/>
    <w:basedOn w:val="Normal"/>
    <w:rsid w:val="00B01C5D"/>
  </w:style>
  <w:style w:type="paragraph" w:customStyle="1" w:styleId="TableDFIDStart">
    <w:name w:val="Table DFID Start"/>
    <w:basedOn w:val="Normal"/>
    <w:rsid w:val="00B01C5D"/>
  </w:style>
  <w:style w:type="paragraph" w:customStyle="1" w:styleId="TableHeadings">
    <w:name w:val="Table Headings"/>
    <w:basedOn w:val="Normal"/>
    <w:rsid w:val="00B01C5D"/>
    <w:pPr>
      <w:spacing w:after="79"/>
    </w:pPr>
    <w:rPr>
      <w:b/>
      <w:bCs/>
      <w:color w:val="FFFFFF"/>
      <w:szCs w:val="20"/>
      <w:lang w:eastAsia="en-GB"/>
    </w:rPr>
  </w:style>
  <w:style w:type="table" w:customStyle="1" w:styleId="TableLayout">
    <w:name w:val="Table Layout"/>
    <w:basedOn w:val="TableNormal"/>
    <w:rsid w:val="00B01C5D"/>
    <w:tblPr>
      <w:tblInd w:w="0" w:type="dxa"/>
      <w:tblCellMar>
        <w:top w:w="0" w:type="dxa"/>
        <w:left w:w="108" w:type="dxa"/>
        <w:bottom w:w="0" w:type="dxa"/>
        <w:right w:w="108" w:type="dxa"/>
      </w:tblCellMar>
    </w:tblPr>
  </w:style>
  <w:style w:type="table" w:styleId="TableGrid">
    <w:name w:val="Table Grid"/>
    <w:basedOn w:val="TableNormal"/>
    <w:rsid w:val="004959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A7B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335</Words>
  <Characters>1912</Characters>
  <Application>Microsoft Macintosh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DFID</Company>
  <LinksUpToDate>false</LinksUpToDate>
  <CharactersWithSpaces>2243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Meena Gandhi</dc:creator>
  <cp:lastModifiedBy>P4H CD MA</cp:lastModifiedBy>
  <cp:revision>2</cp:revision>
  <dcterms:created xsi:type="dcterms:W3CDTF">2013-06-19T14:15:00Z</dcterms:created>
  <dcterms:modified xsi:type="dcterms:W3CDTF">2013-06-19T14:15:00Z</dcterms:modified>
</cp:coreProperties>
</file>