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D74D7" w:rsidRPr="001D74D7" w:rsidRDefault="001D74D7" w:rsidP="001D74D7">
      <w:pPr>
        <w:spacing w:after="0" w:line="240" w:lineRule="auto"/>
        <w:rPr>
          <w:b/>
        </w:rPr>
      </w:pPr>
      <w:bookmarkStart w:id="0" w:name="_GoBack"/>
      <w:bookmarkEnd w:id="0"/>
      <w:r w:rsidRPr="001D74D7">
        <w:rPr>
          <w:b/>
        </w:rPr>
        <w:t>REPUBLIQUE DEMOCRATIQUE DU CONGO</w:t>
      </w:r>
    </w:p>
    <w:p w:rsidR="001D74D7" w:rsidRPr="001D74D7" w:rsidRDefault="001D74D7" w:rsidP="001D74D7">
      <w:pPr>
        <w:spacing w:after="0" w:line="240" w:lineRule="auto"/>
        <w:rPr>
          <w:b/>
        </w:rPr>
      </w:pPr>
      <w:r>
        <w:rPr>
          <w:b/>
        </w:rPr>
        <w:t xml:space="preserve">   </w:t>
      </w:r>
      <w:r w:rsidRPr="001D74D7">
        <w:rPr>
          <w:b/>
        </w:rPr>
        <w:t>MINISTERE DE LA SANTE PUBLIQUE</w:t>
      </w:r>
    </w:p>
    <w:p w:rsidR="001D74D7" w:rsidRPr="001D74D7" w:rsidRDefault="001D74D7" w:rsidP="001D74D7">
      <w:pPr>
        <w:spacing w:after="0" w:line="240" w:lineRule="auto"/>
        <w:rPr>
          <w:b/>
        </w:rPr>
      </w:pPr>
      <w:r w:rsidRPr="001D74D7">
        <w:rPr>
          <w:b/>
        </w:rPr>
        <w:t>DIRECTION D’ETUDES ET PLANIFICATION</w:t>
      </w:r>
    </w:p>
    <w:p w:rsidR="001D74D7" w:rsidRDefault="001D74D7"/>
    <w:p w:rsidR="003000E2" w:rsidRPr="001D74D7" w:rsidRDefault="00D87426" w:rsidP="001D74D7">
      <w:pPr>
        <w:jc w:val="center"/>
        <w:rPr>
          <w:b/>
        </w:rPr>
      </w:pPr>
      <w:r w:rsidRPr="001D74D7">
        <w:rPr>
          <w:b/>
        </w:rPr>
        <w:t xml:space="preserve">POINT SUR </w:t>
      </w:r>
      <w:r w:rsidR="001D74D7" w:rsidRPr="001D74D7">
        <w:rPr>
          <w:b/>
        </w:rPr>
        <w:t xml:space="preserve">LA VIDEO CONFERENCE CONCERNANT </w:t>
      </w:r>
      <w:r w:rsidRPr="001D74D7">
        <w:rPr>
          <w:b/>
        </w:rPr>
        <w:t xml:space="preserve">L’ETAT D’AVANCEMENT DES TRAVAUX DE GFF </w:t>
      </w:r>
      <w:r w:rsidR="001D74D7" w:rsidRPr="001D74D7">
        <w:rPr>
          <w:b/>
        </w:rPr>
        <w:t>POU</w:t>
      </w:r>
      <w:r w:rsidRPr="001D74D7">
        <w:rPr>
          <w:b/>
        </w:rPr>
        <w:t>R LA C</w:t>
      </w:r>
      <w:r w:rsidR="001D74D7" w:rsidRPr="001D74D7">
        <w:rPr>
          <w:b/>
        </w:rPr>
        <w:t xml:space="preserve">OUVERTURE </w:t>
      </w:r>
      <w:r w:rsidRPr="001D74D7">
        <w:rPr>
          <w:b/>
        </w:rPr>
        <w:t>S</w:t>
      </w:r>
      <w:r w:rsidR="001D74D7" w:rsidRPr="001D74D7">
        <w:rPr>
          <w:b/>
        </w:rPr>
        <w:t xml:space="preserve">ANITAIRE </w:t>
      </w:r>
      <w:r w:rsidRPr="001D74D7">
        <w:rPr>
          <w:b/>
        </w:rPr>
        <w:t>U</w:t>
      </w:r>
      <w:r w:rsidR="001D74D7" w:rsidRPr="001D74D7">
        <w:rPr>
          <w:b/>
        </w:rPr>
        <w:t>NIVERSELLE</w:t>
      </w:r>
    </w:p>
    <w:p w:rsidR="00E877D3" w:rsidRDefault="001D74D7" w:rsidP="00D87426">
      <w:pPr>
        <w:pStyle w:val="ListParagraph"/>
        <w:numPr>
          <w:ilvl w:val="0"/>
          <w:numId w:val="1"/>
        </w:numPr>
      </w:pPr>
      <w:r>
        <w:t xml:space="preserve">Faisant suite aux travaux de la consultation nationale sur le Mécanisme de Financement Global (GFF) organisé fin </w:t>
      </w:r>
      <w:r w:rsidR="00E877D3">
        <w:t>mars</w:t>
      </w:r>
      <w:r>
        <w:t xml:space="preserve">-début </w:t>
      </w:r>
      <w:r w:rsidR="00E877D3">
        <w:t>avril</w:t>
      </w:r>
      <w:r>
        <w:t xml:space="preserve">, la Commission Financement </w:t>
      </w:r>
      <w:r w:rsidR="00E877D3">
        <w:t xml:space="preserve">du CNP </w:t>
      </w:r>
      <w:r>
        <w:t xml:space="preserve">a </w:t>
      </w:r>
      <w:r w:rsidR="00E877D3">
        <w:t>échangé, par vidéo conférence en date du 29 avril, avec certains membres de la Commission, sur l’état d’avancement des travaux relatifs au projet de loi sur la couverture sanitaire universelle. Cette approche a été choisie pour faire participer aux discussions certains membres qui étaient en dehors du pays.</w:t>
      </w:r>
    </w:p>
    <w:p w:rsidR="00D87426" w:rsidRDefault="00E877D3" w:rsidP="00D87426">
      <w:pPr>
        <w:pStyle w:val="ListParagraph"/>
        <w:numPr>
          <w:ilvl w:val="0"/>
          <w:numId w:val="1"/>
        </w:numPr>
      </w:pPr>
      <w:r>
        <w:t>La vidéo conférence a connu la participation  de</w:t>
      </w:r>
      <w:r w:rsidR="00D87426">
        <w:t xml:space="preserve"> Dr </w:t>
      </w:r>
      <w:r>
        <w:t xml:space="preserve">Jean Pierre </w:t>
      </w:r>
      <w:r w:rsidR="00D87426">
        <w:t>Lokonga</w:t>
      </w:r>
      <w:r>
        <w:t xml:space="preserve"> </w:t>
      </w:r>
      <w:r w:rsidR="00D87426">
        <w:t>(OMS</w:t>
      </w:r>
      <w:r>
        <w:t>/Commission Prestations</w:t>
      </w:r>
      <w:r w:rsidR="00D87426">
        <w:t xml:space="preserve">), Dr Casimir </w:t>
      </w:r>
      <w:r>
        <w:t xml:space="preserve">Manzengo </w:t>
      </w:r>
      <w:r w:rsidR="00D87426">
        <w:t>(OMS</w:t>
      </w:r>
      <w:r w:rsidR="00AA6868">
        <w:t>/en mission RSA</w:t>
      </w:r>
      <w:r>
        <w:t>/Commission Financement</w:t>
      </w:r>
      <w:r w:rsidR="00D87426">
        <w:t xml:space="preserve">), </w:t>
      </w:r>
      <w:r>
        <w:t xml:space="preserve">Mme </w:t>
      </w:r>
      <w:r w:rsidR="00D87426">
        <w:t>Helene Barroy (BM</w:t>
      </w:r>
      <w:r w:rsidR="00AA6868">
        <w:t>/Washington</w:t>
      </w:r>
      <w:r w:rsidR="00D87426">
        <w:t xml:space="preserve">), </w:t>
      </w:r>
      <w:r>
        <w:t xml:space="preserve">Mme </w:t>
      </w:r>
      <w:r w:rsidR="00D87426">
        <w:t xml:space="preserve">Hadia </w:t>
      </w:r>
      <w:r>
        <w:t xml:space="preserve">Samaha </w:t>
      </w:r>
      <w:r w:rsidR="00D87426">
        <w:t>(BM</w:t>
      </w:r>
      <w:r w:rsidR="00AA6868">
        <w:t>/Washington)</w:t>
      </w:r>
      <w:r w:rsidR="00D87426">
        <w:t xml:space="preserve">, </w:t>
      </w:r>
      <w:r>
        <w:t xml:space="preserve">Dr </w:t>
      </w:r>
      <w:r w:rsidR="00D87426">
        <w:t xml:space="preserve">Michel </w:t>
      </w:r>
      <w:r>
        <w:t xml:space="preserve">Muvudi </w:t>
      </w:r>
      <w:r w:rsidR="00D87426">
        <w:t>(BM</w:t>
      </w:r>
      <w:r>
        <w:t>/Vice President Commission Financement</w:t>
      </w:r>
      <w:r w:rsidR="00D87426">
        <w:t xml:space="preserve">), </w:t>
      </w:r>
      <w:r>
        <w:t xml:space="preserve">Mr Raphael </w:t>
      </w:r>
      <w:r w:rsidR="00D87426">
        <w:t>Nunga (</w:t>
      </w:r>
      <w:r w:rsidR="00AA6868">
        <w:t>DEP</w:t>
      </w:r>
      <w:r>
        <w:t>/Président Commission Financement</w:t>
      </w:r>
      <w:r w:rsidR="00D87426">
        <w:t xml:space="preserve">), </w:t>
      </w:r>
      <w:r w:rsidR="00850970">
        <w:t xml:space="preserve">Mr Robin </w:t>
      </w:r>
      <w:r w:rsidR="00D87426">
        <w:t>Miteo (DEP</w:t>
      </w:r>
      <w:r w:rsidR="00850970">
        <w:t>/Commission Financement</w:t>
      </w:r>
      <w:r w:rsidR="00D87426">
        <w:t>)</w:t>
      </w:r>
    </w:p>
    <w:p w:rsidR="00D87426" w:rsidRDefault="00850970" w:rsidP="00D87426">
      <w:pPr>
        <w:pStyle w:val="ListParagraph"/>
        <w:numPr>
          <w:ilvl w:val="0"/>
          <w:numId w:val="1"/>
        </w:numPr>
      </w:pPr>
      <w:r>
        <w:t>Point discuté</w:t>
      </w:r>
      <w:r w:rsidR="00D87426">
        <w:t> : Etat d’avancement des travaux sur l</w:t>
      </w:r>
      <w:r>
        <w:t>e projet de loi de l</w:t>
      </w:r>
      <w:r w:rsidR="00D87426">
        <w:t>a C</w:t>
      </w:r>
      <w:r>
        <w:t xml:space="preserve">ouverture </w:t>
      </w:r>
      <w:r w:rsidR="00D87426">
        <w:t>S</w:t>
      </w:r>
      <w:r>
        <w:t xml:space="preserve">anitaire </w:t>
      </w:r>
      <w:r w:rsidR="00D87426">
        <w:t>U</w:t>
      </w:r>
      <w:r>
        <w:t>niverselle</w:t>
      </w:r>
      <w:r w:rsidR="00D87426">
        <w:t xml:space="preserve"> et la </w:t>
      </w:r>
      <w:r>
        <w:t xml:space="preserve">Stratégie de </w:t>
      </w:r>
      <w:r w:rsidR="00D87426">
        <w:t>F</w:t>
      </w:r>
      <w:r>
        <w:t xml:space="preserve">inancement de la </w:t>
      </w:r>
      <w:r w:rsidR="00D87426">
        <w:t>S</w:t>
      </w:r>
      <w:r>
        <w:t>anté</w:t>
      </w:r>
      <w:r w:rsidR="00D87426">
        <w:t xml:space="preserve"> après la consultation nationale sur le GFF</w:t>
      </w:r>
    </w:p>
    <w:p w:rsidR="00D87426" w:rsidRDefault="00850970" w:rsidP="00D87426">
      <w:pPr>
        <w:pStyle w:val="ListParagraph"/>
        <w:numPr>
          <w:ilvl w:val="0"/>
          <w:numId w:val="1"/>
        </w:numPr>
      </w:pPr>
      <w:r>
        <w:t xml:space="preserve">Principales </w:t>
      </w:r>
      <w:r w:rsidR="00D87426">
        <w:t>orientations </w:t>
      </w:r>
      <w:r>
        <w:t xml:space="preserve">au cours des </w:t>
      </w:r>
      <w:r w:rsidR="0019489C">
        <w:t>échanges</w:t>
      </w:r>
      <w:r w:rsidR="00D87426">
        <w:t>:</w:t>
      </w:r>
    </w:p>
    <w:p w:rsidR="004776F0" w:rsidRDefault="00D87426" w:rsidP="00D87426">
      <w:pPr>
        <w:pStyle w:val="ListParagraph"/>
        <w:numPr>
          <w:ilvl w:val="0"/>
          <w:numId w:val="2"/>
        </w:numPr>
      </w:pPr>
      <w:r w:rsidRPr="0019489C">
        <w:rPr>
          <w:b/>
        </w:rPr>
        <w:t>Projet de loi CSU</w:t>
      </w:r>
      <w:r>
        <w:t xml:space="preserve"> : projet apprécié par la BM, toutefois il faut </w:t>
      </w:r>
      <w:r w:rsidR="00850970">
        <w:t xml:space="preserve">préciser si cela sera </w:t>
      </w:r>
      <w:r>
        <w:t>une loi générique ou une loi avec beaucoup de détails</w:t>
      </w:r>
      <w:r w:rsidR="004776F0">
        <w:t xml:space="preserve">. </w:t>
      </w:r>
      <w:r w:rsidR="0019489C">
        <w:t>En outre, il faudra f</w:t>
      </w:r>
      <w:r w:rsidR="004776F0">
        <w:t>inal</w:t>
      </w:r>
      <w:r w:rsidR="00A12A12">
        <w:t>iser le scenario de financement ;</w:t>
      </w:r>
    </w:p>
    <w:p w:rsidR="004776F0" w:rsidRDefault="004776F0" w:rsidP="00D87426">
      <w:pPr>
        <w:pStyle w:val="ListParagraph"/>
        <w:numPr>
          <w:ilvl w:val="0"/>
          <w:numId w:val="2"/>
        </w:numPr>
      </w:pPr>
      <w:r w:rsidRPr="007D1FE2">
        <w:rPr>
          <w:b/>
        </w:rPr>
        <w:t>Stratégie de financement du secteur de la santé</w:t>
      </w:r>
      <w:r>
        <w:t xml:space="preserve"> : </w:t>
      </w:r>
      <w:r w:rsidR="0019489C">
        <w:t>le diagnostic,</w:t>
      </w:r>
      <w:r>
        <w:t xml:space="preserve"> le montage institutionnel et l’articulation des fonctions sont satisfaisant</w:t>
      </w:r>
      <w:r w:rsidR="0019489C">
        <w:t>s</w:t>
      </w:r>
      <w:r>
        <w:t>. Toutefois</w:t>
      </w:r>
      <w:r w:rsidR="0019489C">
        <w:t>,</w:t>
      </w:r>
      <w:r>
        <w:t xml:space="preserve"> il faudra finaliser le paquet des prestations des </w:t>
      </w:r>
      <w:r w:rsidR="0019489C">
        <w:t>services et la simulation du coû</w:t>
      </w:r>
      <w:r>
        <w:t>t de mise en œuvre</w:t>
      </w:r>
      <w:r w:rsidR="0019489C">
        <w:t xml:space="preserve">. Ce travail est à faire </w:t>
      </w:r>
      <w:r>
        <w:t>ensemble avec la Commission Prestations et la Commission Gouvernance</w:t>
      </w:r>
      <w:r w:rsidR="007D1FE2">
        <w:t xml:space="preserve">, avec </w:t>
      </w:r>
      <w:r>
        <w:t>les Ministères des Finances</w:t>
      </w:r>
      <w:r w:rsidR="007D1FE2">
        <w:t>,</w:t>
      </w:r>
      <w:r>
        <w:t xml:space="preserve"> du Budget, ainsi que </w:t>
      </w:r>
      <w:r w:rsidR="007D1FE2">
        <w:t>du</w:t>
      </w:r>
      <w:r>
        <w:t xml:space="preserve"> Travail et </w:t>
      </w:r>
      <w:r w:rsidR="007D1FE2">
        <w:t xml:space="preserve">de </w:t>
      </w:r>
      <w:r>
        <w:t>la Prévoyance Sociale</w:t>
      </w:r>
      <w:r w:rsidR="00A12A12">
        <w:t> ;</w:t>
      </w:r>
    </w:p>
    <w:p w:rsidR="004776F0" w:rsidRDefault="007D1FE2" w:rsidP="00D87426">
      <w:pPr>
        <w:pStyle w:val="ListParagraph"/>
        <w:numPr>
          <w:ilvl w:val="0"/>
          <w:numId w:val="2"/>
        </w:numPr>
      </w:pPr>
      <w:r>
        <w:t>En vue d’</w:t>
      </w:r>
      <w:r w:rsidR="004776F0">
        <w:t xml:space="preserve">approfondir les réflexions </w:t>
      </w:r>
      <w:r>
        <w:t>sur la simulation des coûts, il y aura besoin de faire appel à</w:t>
      </w:r>
      <w:r w:rsidR="004776F0">
        <w:t xml:space="preserve"> une assistance technique internationale</w:t>
      </w:r>
      <w:r>
        <w:t xml:space="preserve"> pour s’inspirer des expériences</w:t>
      </w:r>
      <w:r w:rsidR="00A12A12">
        <w:t xml:space="preserve"> </w:t>
      </w:r>
      <w:r>
        <w:t>d’autres pays</w:t>
      </w:r>
      <w:r w:rsidR="004776F0">
        <w:t xml:space="preserve">. Pour ce faire, la BM envisage faire venir Mr RICARDO tandis que l’OMS fera venir Dr Jean ETTE et Dr Claude Meyer. Il convient que tous les consultants arrivent à la même </w:t>
      </w:r>
      <w:r w:rsidR="00AA6868">
        <w:t xml:space="preserve">période, de préférence au mois de juin 2015, </w:t>
      </w:r>
      <w:r w:rsidR="004776F0">
        <w:t xml:space="preserve">pour faciliter les </w:t>
      </w:r>
      <w:r w:rsidR="00AA6868">
        <w:t>échanges</w:t>
      </w:r>
      <w:r w:rsidR="004776F0">
        <w:t xml:space="preserve"> et le travail</w:t>
      </w:r>
      <w:r w:rsidR="00A12A12">
        <w:t>.</w:t>
      </w:r>
    </w:p>
    <w:p w:rsidR="00AA6868" w:rsidRDefault="00AA6868" w:rsidP="00AA6868">
      <w:pPr>
        <w:pStyle w:val="ListParagraph"/>
        <w:numPr>
          <w:ilvl w:val="0"/>
          <w:numId w:val="1"/>
        </w:numPr>
      </w:pPr>
      <w:r w:rsidRPr="00A12A12">
        <w:rPr>
          <w:b/>
        </w:rPr>
        <w:t>Propositions formulées</w:t>
      </w:r>
      <w:r>
        <w:t xml:space="preserve"> : </w:t>
      </w:r>
    </w:p>
    <w:p w:rsidR="00D87426" w:rsidRDefault="00A12A12" w:rsidP="00AA6868">
      <w:pPr>
        <w:pStyle w:val="ListParagraph"/>
        <w:numPr>
          <w:ilvl w:val="0"/>
          <w:numId w:val="2"/>
        </w:numPr>
      </w:pPr>
      <w:r>
        <w:t>Cependant compte tenu de l’ampleur du</w:t>
      </w:r>
      <w:r w:rsidR="004776F0">
        <w:t xml:space="preserve"> travail de finalisation qui reste encore, il convient de sollici</w:t>
      </w:r>
      <w:r>
        <w:t>ter au Ministre de repousser après le mois de juin, la date de soumission au Conseil des Ministres et au Parlement, du projet de loi et du document stratégie de financement ;</w:t>
      </w:r>
    </w:p>
    <w:p w:rsidR="00AA6868" w:rsidRDefault="00AA6868" w:rsidP="00AA6868">
      <w:pPr>
        <w:pStyle w:val="ListParagraph"/>
        <w:numPr>
          <w:ilvl w:val="0"/>
          <w:numId w:val="2"/>
        </w:numPr>
      </w:pPr>
      <w:r>
        <w:t xml:space="preserve">Faire les TDR pour la requête de l’assistance technique </w:t>
      </w:r>
      <w:r w:rsidR="00A12A12">
        <w:t xml:space="preserve">des experts économistes de la santé de la BM (Mr Ricardo) et de l’OMS (Drs Ette et Meyer) </w:t>
      </w:r>
      <w:r>
        <w:t>pour le mois de juin 2015</w:t>
      </w:r>
    </w:p>
    <w:p w:rsidR="00AA6868" w:rsidRDefault="00A12A12" w:rsidP="00AA6868">
      <w:pPr>
        <w:pStyle w:val="ListParagraph"/>
        <w:numPr>
          <w:ilvl w:val="0"/>
          <w:numId w:val="2"/>
        </w:numPr>
      </w:pPr>
      <w:r>
        <w:t>Organise</w:t>
      </w:r>
      <w:r w:rsidR="00AA6868">
        <w:t xml:space="preserve">r </w:t>
      </w:r>
      <w:r>
        <w:t xml:space="preserve">un atelier avec un groupe de travail élargi pour réfléchir sur </w:t>
      </w:r>
      <w:r w:rsidR="00AA6868">
        <w:t xml:space="preserve">la simulation des couts </w:t>
      </w:r>
      <w:r w:rsidR="001C5381">
        <w:t xml:space="preserve">et </w:t>
      </w:r>
      <w:r>
        <w:t xml:space="preserve">les stratégies de mobilisation </w:t>
      </w:r>
      <w:r w:rsidR="001C5381">
        <w:t>des fonds</w:t>
      </w:r>
      <w:r>
        <w:t xml:space="preserve"> pour la mise en </w:t>
      </w:r>
      <w:r w:rsidR="00442168">
        <w:t>œuvre</w:t>
      </w:r>
      <w:r>
        <w:t xml:space="preserve"> de la CSU. Ce </w:t>
      </w:r>
      <w:r w:rsidR="00442168">
        <w:lastRenderedPageBreak/>
        <w:t>groupe de travail impliquera aussi la Commission Prestation et la Commission Gouvernance, ainsi que les Ministères des Finances, du Budget et du Travail-Prévoyance Sociale ;</w:t>
      </w:r>
      <w:r w:rsidR="001C5381">
        <w:t xml:space="preserve"> </w:t>
      </w:r>
      <w:r w:rsidR="00442168">
        <w:t xml:space="preserve"> </w:t>
      </w:r>
    </w:p>
    <w:p w:rsidR="005A1375" w:rsidRDefault="005A1375" w:rsidP="00AA6868">
      <w:pPr>
        <w:pStyle w:val="ListParagraph"/>
        <w:numPr>
          <w:ilvl w:val="0"/>
          <w:numId w:val="2"/>
        </w:numPr>
      </w:pPr>
      <w:r>
        <w:t>Travailler avec la Commission Prestations pour finaliser le paquet des prestations des services</w:t>
      </w:r>
      <w:r w:rsidR="00442168">
        <w:t> ;</w:t>
      </w:r>
    </w:p>
    <w:p w:rsidR="001C5381" w:rsidRDefault="001C5381" w:rsidP="00AA6868">
      <w:pPr>
        <w:pStyle w:val="ListParagraph"/>
        <w:numPr>
          <w:ilvl w:val="0"/>
          <w:numId w:val="2"/>
        </w:numPr>
      </w:pPr>
      <w:r>
        <w:t xml:space="preserve">Mener des études de faisabilité pour la mise en œuvre </w:t>
      </w:r>
      <w:r w:rsidR="00442168">
        <w:t xml:space="preserve">de la CSU </w:t>
      </w:r>
      <w:r>
        <w:t>dans le cadre de la décentralisation</w:t>
      </w:r>
      <w:r w:rsidR="00442168">
        <w:t> ;</w:t>
      </w:r>
    </w:p>
    <w:p w:rsidR="00E2463B" w:rsidRDefault="00E2463B" w:rsidP="00AA6868">
      <w:pPr>
        <w:pStyle w:val="ListParagraph"/>
        <w:numPr>
          <w:ilvl w:val="0"/>
          <w:numId w:val="2"/>
        </w:numPr>
      </w:pPr>
      <w:r>
        <w:t>Projeter la tenue d’un atelier d’information des ministres et membres de l’ECOFIN sur la CSU</w:t>
      </w:r>
      <w:r w:rsidR="00442168">
        <w:t>.</w:t>
      </w:r>
    </w:p>
    <w:p w:rsidR="00442168" w:rsidRDefault="00442168" w:rsidP="00442168"/>
    <w:p w:rsidR="00442168" w:rsidRDefault="00442168" w:rsidP="00442168">
      <w:pPr>
        <w:ind w:left="4248"/>
      </w:pPr>
      <w:r>
        <w:t>Fait à Kinshasa, le 14 mai 2015</w:t>
      </w:r>
    </w:p>
    <w:sectPr w:rsidR="0044216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8066D3"/>
    <w:multiLevelType w:val="hybridMultilevel"/>
    <w:tmpl w:val="24BCBE4A"/>
    <w:lvl w:ilvl="0" w:tplc="84482558">
      <w:start w:val="1"/>
      <w:numFmt w:val="bullet"/>
      <w:lvlText w:val="-"/>
      <w:lvlJc w:val="left"/>
      <w:pPr>
        <w:ind w:left="1080" w:hanging="360"/>
      </w:pPr>
      <w:rPr>
        <w:rFonts w:ascii="Calibri" w:eastAsiaTheme="minorHAnsi" w:hAnsi="Calibri" w:cstheme="minorBid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
    <w:nsid w:val="365A643D"/>
    <w:multiLevelType w:val="hybridMultilevel"/>
    <w:tmpl w:val="7FC87D4C"/>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7426"/>
    <w:rsid w:val="00045C11"/>
    <w:rsid w:val="000855F5"/>
    <w:rsid w:val="0019489C"/>
    <w:rsid w:val="001C5381"/>
    <w:rsid w:val="001D74D7"/>
    <w:rsid w:val="003000E2"/>
    <w:rsid w:val="004204BB"/>
    <w:rsid w:val="00442168"/>
    <w:rsid w:val="004776F0"/>
    <w:rsid w:val="005A1375"/>
    <w:rsid w:val="007D1FE2"/>
    <w:rsid w:val="00850970"/>
    <w:rsid w:val="00A12A12"/>
    <w:rsid w:val="00AA6868"/>
    <w:rsid w:val="00C60CED"/>
    <w:rsid w:val="00D87426"/>
    <w:rsid w:val="00E2463B"/>
    <w:rsid w:val="00E877D3"/>
  </w:rsids>
  <m:mathPr>
    <m:mathFont m:val="Cambria Math"/>
    <m:brkBin m:val="before"/>
    <m:brkBinSub m:val="--"/>
    <m:smallFrac m:val="0"/>
    <m:dispDef/>
    <m:lMargin m:val="0"/>
    <m:rMargin m:val="0"/>
    <m:defJc m:val="centerGroup"/>
    <m:wrapIndent m:val="1440"/>
    <m:intLim m:val="subSup"/>
    <m:naryLim m:val="undOvr"/>
  </m:mathPr>
  <w:themeFontLang w:val="fr-FR"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8742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8742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534</Words>
  <Characters>3050</Characters>
  <Application>Microsoft Office Word</Application>
  <DocSecurity>0</DocSecurity>
  <Lines>25</Lines>
  <Paragraphs>7</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World Health Organization</Company>
  <LinksUpToDate>false</LinksUpToDate>
  <CharactersWithSpaces>3577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papa Raph</dc:creator>
  <cp:lastModifiedBy>MEYER, Claude</cp:lastModifiedBy>
  <cp:revision>2</cp:revision>
  <dcterms:created xsi:type="dcterms:W3CDTF">2015-05-15T12:41:00Z</dcterms:created>
  <dcterms:modified xsi:type="dcterms:W3CDTF">2015-05-15T12:41:00Z</dcterms:modified>
</cp:coreProperties>
</file>