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8"/>
        <w:gridCol w:w="1658"/>
        <w:gridCol w:w="1276"/>
        <w:gridCol w:w="1559"/>
        <w:gridCol w:w="1276"/>
        <w:gridCol w:w="1985"/>
        <w:gridCol w:w="1134"/>
        <w:gridCol w:w="992"/>
        <w:gridCol w:w="1134"/>
        <w:gridCol w:w="866"/>
        <w:gridCol w:w="1578"/>
      </w:tblGrid>
      <w:tr w:rsidR="00245EFC" w:rsidRPr="002F1CC7" w14:paraId="04668C62" w14:textId="77777777" w:rsidTr="00B61BD4">
        <w:tc>
          <w:tcPr>
            <w:tcW w:w="718" w:type="dxa"/>
          </w:tcPr>
          <w:p w14:paraId="359E7E9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58" w:type="dxa"/>
          </w:tcPr>
          <w:p w14:paraId="1C6A3A60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MoH</w:t>
            </w:r>
          </w:p>
        </w:tc>
        <w:tc>
          <w:tcPr>
            <w:tcW w:w="1276" w:type="dxa"/>
          </w:tcPr>
          <w:p w14:paraId="324E231B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BPJS health</w:t>
            </w:r>
          </w:p>
        </w:tc>
        <w:tc>
          <w:tcPr>
            <w:tcW w:w="1559" w:type="dxa"/>
          </w:tcPr>
          <w:p w14:paraId="7AA59F6B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BPJS labour</w:t>
            </w:r>
          </w:p>
        </w:tc>
        <w:tc>
          <w:tcPr>
            <w:tcW w:w="1276" w:type="dxa"/>
          </w:tcPr>
          <w:p w14:paraId="3EE1B931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DJSN</w:t>
            </w:r>
          </w:p>
        </w:tc>
        <w:tc>
          <w:tcPr>
            <w:tcW w:w="1985" w:type="dxa"/>
          </w:tcPr>
          <w:p w14:paraId="748A673D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MoF</w:t>
            </w:r>
          </w:p>
          <w:p w14:paraId="7CA77236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452D9">
              <w:rPr>
                <w:rFonts w:ascii="Arial Narrow" w:hAnsi="Arial Narrow"/>
                <w:sz w:val="20"/>
                <w:szCs w:val="20"/>
              </w:rPr>
              <w:t>(fiscal policy unit)</w:t>
            </w:r>
          </w:p>
        </w:tc>
        <w:tc>
          <w:tcPr>
            <w:tcW w:w="1134" w:type="dxa"/>
          </w:tcPr>
          <w:p w14:paraId="3ED586EA" w14:textId="77777777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Bappenas</w:t>
            </w:r>
          </w:p>
        </w:tc>
        <w:tc>
          <w:tcPr>
            <w:tcW w:w="992" w:type="dxa"/>
          </w:tcPr>
          <w:p w14:paraId="20A59E3E" w14:textId="5F2E1245" w:rsidR="003765DB" w:rsidRPr="00A452D9" w:rsidRDefault="003765DB" w:rsidP="00A452D9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Mo</w:t>
            </w:r>
            <w:r w:rsidR="007A4417">
              <w:rPr>
                <w:rFonts w:ascii="Arial Narrow" w:hAnsi="Arial Narrow"/>
                <w:sz w:val="20"/>
                <w:szCs w:val="20"/>
              </w:rPr>
              <w:t>SP/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</w:p>
        </w:tc>
        <w:tc>
          <w:tcPr>
            <w:tcW w:w="1134" w:type="dxa"/>
          </w:tcPr>
          <w:p w14:paraId="01974A9F" w14:textId="23FA2A35" w:rsidR="003765DB" w:rsidRDefault="003765DB" w:rsidP="008E598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VP office</w:t>
            </w:r>
          </w:p>
        </w:tc>
        <w:tc>
          <w:tcPr>
            <w:tcW w:w="866" w:type="dxa"/>
          </w:tcPr>
          <w:p w14:paraId="5C90AF69" w14:textId="38BFA0BC" w:rsidR="003765DB" w:rsidRDefault="0056562C" w:rsidP="008E598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TPN2</w:t>
            </w:r>
            <w:r w:rsidR="003B5D17">
              <w:rPr>
                <w:rFonts w:ascii="Arial Narrow" w:hAnsi="Arial Narrow"/>
                <w:sz w:val="20"/>
                <w:szCs w:val="20"/>
              </w:rPr>
              <w:t>K</w:t>
            </w:r>
          </w:p>
        </w:tc>
        <w:tc>
          <w:tcPr>
            <w:tcW w:w="1578" w:type="dxa"/>
          </w:tcPr>
          <w:p w14:paraId="341C7120" w14:textId="77777777" w:rsidR="003765DB" w:rsidRDefault="003765DB" w:rsidP="008E598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Private sector</w:t>
            </w:r>
            <w:r w:rsidR="0081516B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0CB48532" w14:textId="2F1B7278" w:rsidR="0081516B" w:rsidRPr="00A452D9" w:rsidRDefault="0081516B" w:rsidP="008E598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academe</w:t>
            </w:r>
            <w:r w:rsidR="005233B0">
              <w:rPr>
                <w:rFonts w:ascii="Arial Narrow" w:hAnsi="Arial Narrow"/>
                <w:sz w:val="20"/>
                <w:szCs w:val="20"/>
              </w:rPr>
              <w:t>; other</w:t>
            </w:r>
          </w:p>
        </w:tc>
      </w:tr>
      <w:tr w:rsidR="00245EFC" w:rsidRPr="002F1CC7" w14:paraId="6779D5B6" w14:textId="77777777" w:rsidTr="00B61BD4">
        <w:tc>
          <w:tcPr>
            <w:tcW w:w="718" w:type="dxa"/>
          </w:tcPr>
          <w:p w14:paraId="6D244E6F" w14:textId="422CB59C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USAID</w:t>
            </w:r>
          </w:p>
        </w:tc>
        <w:tc>
          <w:tcPr>
            <w:tcW w:w="1658" w:type="dxa"/>
          </w:tcPr>
          <w:p w14:paraId="5F56BA2B" w14:textId="5AA43C1D" w:rsidR="003765DB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Regulation</w:t>
            </w:r>
            <w:r w:rsidR="00590DB0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0F277FDC" w14:textId="77777777" w:rsidR="003A17D1" w:rsidRDefault="003A17D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NHA, SHA 11;</w:t>
            </w:r>
          </w:p>
          <w:p w14:paraId="5FE23BE6" w14:textId="77777777" w:rsidR="00A22CA6" w:rsidRDefault="00A22CA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Quality of services</w:t>
            </w:r>
            <w:r w:rsidR="00625874">
              <w:rPr>
                <w:rFonts w:ascii="Arial Narrow" w:hAnsi="Arial Narrow"/>
                <w:sz w:val="20"/>
                <w:szCs w:val="20"/>
              </w:rPr>
              <w:t xml:space="preserve">, </w:t>
            </w:r>
            <w:r w:rsidR="00B3348C">
              <w:rPr>
                <w:rFonts w:ascii="Arial Narrow" w:hAnsi="Arial Narrow"/>
                <w:sz w:val="20"/>
                <w:szCs w:val="20"/>
              </w:rPr>
              <w:t xml:space="preserve">Hospital Accred. Process and Impact Evaluation (HAPIE); also </w:t>
            </w:r>
            <w:r w:rsidR="00625874">
              <w:rPr>
                <w:rFonts w:ascii="Arial Narrow" w:hAnsi="Arial Narrow"/>
                <w:sz w:val="20"/>
                <w:szCs w:val="20"/>
              </w:rPr>
              <w:t>link</w:t>
            </w:r>
            <w:r w:rsidR="00B3348C">
              <w:rPr>
                <w:rFonts w:ascii="Arial Narrow" w:hAnsi="Arial Narrow"/>
                <w:sz w:val="20"/>
                <w:szCs w:val="20"/>
              </w:rPr>
              <w:t>ing</w:t>
            </w:r>
            <w:r w:rsidR="00625874">
              <w:rPr>
                <w:rFonts w:ascii="Arial Narrow" w:hAnsi="Arial Narrow"/>
                <w:sz w:val="20"/>
                <w:szCs w:val="20"/>
              </w:rPr>
              <w:t xml:space="preserve"> HF to quality</w:t>
            </w:r>
            <w:r w:rsidR="005D5E28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57789238" w14:textId="77777777" w:rsidR="005D5E28" w:rsidRDefault="005D5E2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Implementation Research for UHC</w:t>
            </w:r>
          </w:p>
          <w:p w14:paraId="169D3021" w14:textId="77777777" w:rsidR="005D5E28" w:rsidRDefault="00A907E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(with MoH, BPJS, PHO</w:t>
            </w:r>
            <w:r w:rsidR="005D5E28">
              <w:rPr>
                <w:rFonts w:ascii="Arial Narrow" w:hAnsi="Arial Narrow"/>
                <w:sz w:val="20"/>
                <w:szCs w:val="20"/>
              </w:rPr>
              <w:t>s an</w:t>
            </w:r>
            <w:r>
              <w:rPr>
                <w:rFonts w:ascii="Arial Narrow" w:hAnsi="Arial Narrow"/>
                <w:sz w:val="20"/>
                <w:szCs w:val="20"/>
              </w:rPr>
              <w:t>d DHO</w:t>
            </w:r>
            <w:r w:rsidR="005D5E28">
              <w:rPr>
                <w:rFonts w:ascii="Arial Narrow" w:hAnsi="Arial Narrow"/>
                <w:sz w:val="20"/>
                <w:szCs w:val="20"/>
              </w:rPr>
              <w:t>s)</w:t>
            </w:r>
            <w:r w:rsidR="00500366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24E1F96D" w14:textId="2EDD1103" w:rsidR="00500366" w:rsidRPr="002F1CC7" w:rsidRDefault="0050036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Strategic purchasing</w:t>
            </w:r>
            <w:bookmarkStart w:id="0" w:name="_GoBack"/>
            <w:bookmarkEnd w:id="0"/>
          </w:p>
        </w:tc>
        <w:tc>
          <w:tcPr>
            <w:tcW w:w="1276" w:type="dxa"/>
          </w:tcPr>
          <w:p w14:paraId="1B684A1B" w14:textId="77777777" w:rsidR="003765DB" w:rsidRDefault="00B3348C" w:rsidP="00B3348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(HP+) Impact e</w:t>
            </w:r>
            <w:r w:rsidRPr="00B3348C">
              <w:rPr>
                <w:rFonts w:ascii="Arial Narrow" w:hAnsi="Arial Narrow"/>
                <w:sz w:val="20"/>
                <w:szCs w:val="20"/>
              </w:rPr>
              <w:t xml:space="preserve">valuation of </w:t>
            </w:r>
            <w:r>
              <w:rPr>
                <w:rFonts w:ascii="Arial Narrow" w:hAnsi="Arial Narrow"/>
                <w:sz w:val="20"/>
                <w:szCs w:val="20"/>
              </w:rPr>
              <w:t>JKN certain types of gov</w:t>
            </w:r>
            <w:r w:rsidRPr="00B3348C">
              <w:rPr>
                <w:rFonts w:ascii="Arial Narrow" w:hAnsi="Arial Narrow"/>
                <w:sz w:val="20"/>
                <w:szCs w:val="20"/>
              </w:rPr>
              <w:t>t</w:t>
            </w:r>
            <w:r>
              <w:rPr>
                <w:rFonts w:ascii="Arial Narrow" w:hAnsi="Arial Narrow"/>
                <w:sz w:val="20"/>
                <w:szCs w:val="20"/>
              </w:rPr>
              <w:t>. health s</w:t>
            </w:r>
            <w:r w:rsidRPr="00B3348C">
              <w:rPr>
                <w:rFonts w:ascii="Arial Narrow" w:hAnsi="Arial Narrow"/>
                <w:sz w:val="20"/>
                <w:szCs w:val="20"/>
              </w:rPr>
              <w:t>pending</w:t>
            </w:r>
            <w:r w:rsidR="00500366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0C2AA33E" w14:textId="25A3C3D9" w:rsidR="00500366" w:rsidRPr="002F1CC7" w:rsidRDefault="00500366" w:rsidP="00B3348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Strategic purchasing</w:t>
            </w:r>
          </w:p>
        </w:tc>
        <w:tc>
          <w:tcPr>
            <w:tcW w:w="1559" w:type="dxa"/>
          </w:tcPr>
          <w:p w14:paraId="5AC5306D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DFBA8F" w14:textId="081F7EBD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Strategic purchasing</w:t>
            </w:r>
            <w:r w:rsidR="0073531F">
              <w:rPr>
                <w:rFonts w:ascii="Arial Narrow" w:hAnsi="Arial Narrow"/>
                <w:sz w:val="20"/>
                <w:szCs w:val="20"/>
              </w:rPr>
              <w:t xml:space="preserve">; regulatory assessments; institutional rules and roles; </w:t>
            </w:r>
          </w:p>
        </w:tc>
        <w:tc>
          <w:tcPr>
            <w:tcW w:w="1985" w:type="dxa"/>
          </w:tcPr>
          <w:p w14:paraId="2CD8F1C2" w14:textId="1666A62F" w:rsidR="00246FB1" w:rsidRDefault="00246FB1" w:rsidP="0073531F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JKN system evaluation;</w:t>
            </w:r>
          </w:p>
          <w:p w14:paraId="6313544B" w14:textId="52ECF633" w:rsidR="00254DF8" w:rsidRDefault="00683D3B" w:rsidP="0073531F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- </w:t>
            </w:r>
            <w:r w:rsidR="0073531F">
              <w:rPr>
                <w:rFonts w:ascii="Arial Narrow" w:hAnsi="Arial Narrow"/>
                <w:sz w:val="20"/>
                <w:szCs w:val="20"/>
              </w:rPr>
              <w:t xml:space="preserve">Sustainability of </w:t>
            </w:r>
            <w:r w:rsidR="00246FB1">
              <w:rPr>
                <w:rFonts w:ascii="Arial Narrow" w:hAnsi="Arial Narrow"/>
                <w:sz w:val="20"/>
                <w:szCs w:val="20"/>
              </w:rPr>
              <w:t>JKN,</w:t>
            </w:r>
            <w:r w:rsidR="003765DB">
              <w:rPr>
                <w:rFonts w:ascii="Arial Narrow" w:hAnsi="Arial Narrow"/>
                <w:sz w:val="20"/>
                <w:szCs w:val="20"/>
              </w:rPr>
              <w:t xml:space="preserve"> deficit and scenarios</w:t>
            </w:r>
            <w:r w:rsidR="00E57213">
              <w:rPr>
                <w:rFonts w:ascii="Arial Narrow" w:hAnsi="Arial Narrow"/>
                <w:sz w:val="20"/>
                <w:szCs w:val="20"/>
              </w:rPr>
              <w:t>;</w:t>
            </w:r>
            <w:r w:rsidR="002C7438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4723ABFF" w14:textId="1519A63E" w:rsidR="0073531F" w:rsidRDefault="00254DF8" w:rsidP="0073531F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- </w:t>
            </w:r>
            <w:r w:rsidR="0073531F">
              <w:rPr>
                <w:rFonts w:ascii="Arial Narrow" w:hAnsi="Arial Narrow"/>
                <w:sz w:val="20"/>
                <w:szCs w:val="20"/>
              </w:rPr>
              <w:t>Equity (poor/rich,</w:t>
            </w:r>
            <w:r w:rsidR="00246FB1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73531F">
              <w:rPr>
                <w:rFonts w:ascii="Arial Narrow" w:hAnsi="Arial Narrow"/>
                <w:sz w:val="20"/>
                <w:szCs w:val="20"/>
              </w:rPr>
              <w:t>urban/rural...</w:t>
            </w:r>
            <w:r w:rsidR="00246FB1">
              <w:rPr>
                <w:rFonts w:ascii="Arial Narrow" w:hAnsi="Arial Narrow"/>
                <w:sz w:val="20"/>
                <w:szCs w:val="20"/>
              </w:rPr>
              <w:t>, OOP</w:t>
            </w:r>
            <w:r w:rsidR="0073531F">
              <w:rPr>
                <w:rFonts w:ascii="Arial Narrow" w:hAnsi="Arial Narrow"/>
                <w:sz w:val="20"/>
                <w:szCs w:val="20"/>
              </w:rPr>
              <w:t>);</w:t>
            </w:r>
          </w:p>
          <w:p w14:paraId="2086C41F" w14:textId="33192D79" w:rsidR="00683D3B" w:rsidRDefault="00683D3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- </w:t>
            </w:r>
            <w:r w:rsidR="00C4370C">
              <w:rPr>
                <w:rFonts w:ascii="Arial Narrow" w:hAnsi="Arial Narrow"/>
                <w:sz w:val="20"/>
                <w:szCs w:val="20"/>
              </w:rPr>
              <w:t xml:space="preserve">Efficiency, </w:t>
            </w:r>
            <w:r w:rsidR="00254DF8">
              <w:rPr>
                <w:rFonts w:ascii="Arial Narrow" w:hAnsi="Arial Narrow"/>
                <w:sz w:val="20"/>
                <w:szCs w:val="20"/>
              </w:rPr>
              <w:t xml:space="preserve">proxis for </w:t>
            </w:r>
            <w:r w:rsidR="00C4370C">
              <w:rPr>
                <w:rFonts w:ascii="Arial Narrow" w:hAnsi="Arial Narrow"/>
                <w:sz w:val="20"/>
                <w:szCs w:val="20"/>
              </w:rPr>
              <w:t>quality</w:t>
            </w:r>
            <w:r w:rsidR="00254DF8">
              <w:rPr>
                <w:rFonts w:ascii="Arial Narrow" w:hAnsi="Arial Narrow"/>
                <w:sz w:val="20"/>
                <w:szCs w:val="20"/>
              </w:rPr>
              <w:t xml:space="preserve"> of services;</w:t>
            </w:r>
            <w:r w:rsidR="00C4370C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6F290205" w14:textId="4947981E" w:rsidR="00683D3B" w:rsidRDefault="00683D3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 E</w:t>
            </w:r>
            <w:r w:rsidR="005F09D1">
              <w:rPr>
                <w:rFonts w:ascii="Arial Narrow" w:hAnsi="Arial Narrow"/>
                <w:sz w:val="20"/>
                <w:szCs w:val="20"/>
              </w:rPr>
              <w:t>ffects of JK</w:t>
            </w:r>
            <w:r w:rsidR="00254DF8">
              <w:rPr>
                <w:rFonts w:ascii="Arial Narrow" w:hAnsi="Arial Narrow"/>
                <w:sz w:val="20"/>
                <w:szCs w:val="20"/>
              </w:rPr>
              <w:t>N investments on private sector, provider business model;</w:t>
            </w:r>
          </w:p>
          <w:p w14:paraId="126CD89C" w14:textId="61A41791" w:rsidR="003765DB" w:rsidRDefault="002C74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Fiscal space</w:t>
            </w:r>
            <w:r w:rsidR="005F09D1">
              <w:rPr>
                <w:rFonts w:ascii="Arial Narrow" w:hAnsi="Arial Narrow"/>
                <w:sz w:val="20"/>
                <w:szCs w:val="20"/>
              </w:rPr>
              <w:t xml:space="preserve"> analysis</w:t>
            </w:r>
            <w:r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41B46FF6" w14:textId="77777777" w:rsidR="002C7438" w:rsidRDefault="007C60A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Expenditure survey</w:t>
            </w:r>
            <w:r w:rsidR="002C7438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7704EE8A" w14:textId="50DF0EC8" w:rsidR="00C9170F" w:rsidRPr="002F1CC7" w:rsidRDefault="00C9170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340283C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1F544244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8D63199" w14:textId="4B248A14" w:rsidR="003765DB" w:rsidRDefault="003765DB" w:rsidP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Risk sharing central - local</w:t>
            </w:r>
            <w:r w:rsidR="001E77F5">
              <w:rPr>
                <w:rFonts w:ascii="Arial Narrow" w:hAnsi="Arial Narrow"/>
                <w:sz w:val="20"/>
                <w:szCs w:val="20"/>
              </w:rPr>
              <w:t xml:space="preserve"> govt.</w:t>
            </w:r>
          </w:p>
        </w:tc>
        <w:tc>
          <w:tcPr>
            <w:tcW w:w="866" w:type="dxa"/>
          </w:tcPr>
          <w:p w14:paraId="46227351" w14:textId="24165C0D" w:rsidR="003765DB" w:rsidRDefault="003765DB" w:rsidP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46A59EEB" w14:textId="77777777" w:rsidR="003765DB" w:rsidRDefault="003765DB" w:rsidP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Effects of JKN investments on private sector</w:t>
            </w:r>
            <w:r w:rsidR="00015499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7E7EF494" w14:textId="406965A4" w:rsidR="00015499" w:rsidRPr="002F1CC7" w:rsidRDefault="00015499" w:rsidP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Value for money</w:t>
            </w:r>
          </w:p>
        </w:tc>
      </w:tr>
      <w:tr w:rsidR="00245EFC" w:rsidRPr="002F1CC7" w14:paraId="2F0C0057" w14:textId="77777777" w:rsidTr="00B61BD4">
        <w:tc>
          <w:tcPr>
            <w:tcW w:w="718" w:type="dxa"/>
          </w:tcPr>
          <w:p w14:paraId="4808A260" w14:textId="274C22BA" w:rsidR="003765DB" w:rsidRPr="002F1CC7" w:rsidRDefault="003A17D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WBG</w:t>
            </w:r>
          </w:p>
        </w:tc>
        <w:tc>
          <w:tcPr>
            <w:tcW w:w="1658" w:type="dxa"/>
          </w:tcPr>
          <w:p w14:paraId="1F3D534C" w14:textId="708623BD" w:rsidR="003765DB" w:rsidRDefault="005233B0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SD: </w:t>
            </w:r>
            <w:r w:rsidR="002249CE">
              <w:rPr>
                <w:rFonts w:ascii="Arial Narrow" w:hAnsi="Arial Narrow"/>
                <w:sz w:val="20"/>
                <w:szCs w:val="20"/>
              </w:rPr>
              <w:t>Survey on supply side readiness;</w:t>
            </w:r>
          </w:p>
          <w:p w14:paraId="68D8A18F" w14:textId="19CE1E84" w:rsidR="005233B0" w:rsidRDefault="005233B0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Governance</w:t>
            </w:r>
            <w:r w:rsidR="006045D3">
              <w:rPr>
                <w:rFonts w:ascii="Arial Narrow" w:hAnsi="Arial Narrow"/>
                <w:sz w:val="20"/>
                <w:szCs w:val="20"/>
              </w:rPr>
              <w:t>: institutional complexity, decentralization, local govt. accountability</w:t>
            </w:r>
            <w:r w:rsidR="009850BA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3D499952" w14:textId="483FC0CB" w:rsidR="009850BA" w:rsidRDefault="009850BA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PHC (collab with USAID)</w:t>
            </w:r>
          </w:p>
          <w:p w14:paraId="0E4A0F00" w14:textId="55972327" w:rsidR="002249CE" w:rsidRPr="002F1CC7" w:rsidRDefault="002249CE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988BD9" w14:textId="694A537C" w:rsidR="00E86C76" w:rsidRDefault="00E86C76" w:rsidP="00E86C7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Transition financing of priority programs, mobilising and pooling funds for vaccines, TB, HIV/AIDS</w:t>
            </w:r>
            <w:r w:rsidR="00FD125F">
              <w:rPr>
                <w:rFonts w:ascii="Arial Narrow" w:hAnsi="Arial Narrow"/>
                <w:sz w:val="20"/>
                <w:szCs w:val="20"/>
              </w:rPr>
              <w:t>, etc.</w:t>
            </w:r>
            <w:r>
              <w:rPr>
                <w:rFonts w:ascii="Arial Narrow" w:hAnsi="Arial Narrow"/>
                <w:sz w:val="20"/>
                <w:szCs w:val="20"/>
              </w:rPr>
              <w:t xml:space="preserve"> through JKN</w:t>
            </w:r>
          </w:p>
          <w:p w14:paraId="4A2E2979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7F9E2D1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7F6049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99DD418" w14:textId="749BD883" w:rsidR="003765DB" w:rsidRPr="002F1CC7" w:rsidRDefault="00092C29" w:rsidP="006045D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PER</w:t>
            </w:r>
            <w:r w:rsidR="006045D3">
              <w:rPr>
                <w:rFonts w:ascii="Arial Narrow" w:hAnsi="Arial Narrow"/>
                <w:sz w:val="20"/>
                <w:szCs w:val="20"/>
              </w:rPr>
              <w:t xml:space="preserve">, how health system is financed, categories; </w:t>
            </w:r>
            <w:r>
              <w:rPr>
                <w:rFonts w:ascii="Arial Narrow" w:hAnsi="Arial Narrow"/>
                <w:sz w:val="20"/>
                <w:szCs w:val="20"/>
              </w:rPr>
              <w:t>PETS</w:t>
            </w:r>
          </w:p>
        </w:tc>
        <w:tc>
          <w:tcPr>
            <w:tcW w:w="1134" w:type="dxa"/>
          </w:tcPr>
          <w:p w14:paraId="46DE750F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3DA035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35E0A4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76BA6A37" w14:textId="1C397584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6C23CDDF" w14:textId="77777777" w:rsidR="003765DB" w:rsidRDefault="00F429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Maternal health in pvt.</w:t>
            </w:r>
            <w:r w:rsidR="00BB78A6">
              <w:rPr>
                <w:rFonts w:ascii="Arial Narrow" w:hAnsi="Arial Narrow"/>
                <w:sz w:val="20"/>
                <w:szCs w:val="20"/>
              </w:rPr>
              <w:t xml:space="preserve"> sector</w:t>
            </w:r>
            <w:r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349DC5CB" w14:textId="77777777" w:rsidR="00F4298B" w:rsidRDefault="00F429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CRVS;</w:t>
            </w:r>
          </w:p>
          <w:p w14:paraId="2BA94752" w14:textId="77777777" w:rsidR="00F4298B" w:rsidRDefault="00F429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financial inclusion in markets;</w:t>
            </w:r>
          </w:p>
          <w:p w14:paraId="222C6C4E" w14:textId="4DA9A35A" w:rsidR="00F4298B" w:rsidRDefault="00F429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Tobacco taxation</w:t>
            </w:r>
            <w:r w:rsidR="00415527">
              <w:rPr>
                <w:rFonts w:ascii="Arial Narrow" w:hAnsi="Arial Narrow"/>
                <w:sz w:val="20"/>
                <w:szCs w:val="20"/>
              </w:rPr>
              <w:t>,</w:t>
            </w:r>
          </w:p>
          <w:p w14:paraId="5A37F056" w14:textId="013F9E04" w:rsidR="005233B0" w:rsidRPr="002F1CC7" w:rsidRDefault="00FF6D04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with MFM team: price elasticity, tobacco &amp; clove, handrolled cigs</w:t>
            </w:r>
            <w:r w:rsidR="00415527">
              <w:rPr>
                <w:rFonts w:ascii="Arial Narrow" w:hAnsi="Arial Narrow"/>
                <w:sz w:val="20"/>
                <w:szCs w:val="20"/>
              </w:rPr>
              <w:t xml:space="preserve"> Nutrition (multi-sectoral)</w:t>
            </w:r>
            <w:r w:rsidR="00677976">
              <w:rPr>
                <w:rFonts w:ascii="Arial Narrow" w:hAnsi="Arial Narrow"/>
                <w:sz w:val="20"/>
                <w:szCs w:val="20"/>
              </w:rPr>
              <w:t xml:space="preserve"> to address high level of stunting</w:t>
            </w:r>
            <w:r w:rsidR="00415527">
              <w:rPr>
                <w:rFonts w:ascii="Arial Narrow" w:hAnsi="Arial Narrow"/>
                <w:sz w:val="20"/>
                <w:szCs w:val="20"/>
              </w:rPr>
              <w:t>;</w:t>
            </w:r>
          </w:p>
        </w:tc>
      </w:tr>
      <w:tr w:rsidR="00245EFC" w:rsidRPr="002F1CC7" w14:paraId="20FC95C4" w14:textId="77777777" w:rsidTr="00B61BD4">
        <w:tc>
          <w:tcPr>
            <w:tcW w:w="718" w:type="dxa"/>
          </w:tcPr>
          <w:p w14:paraId="7A75CF10" w14:textId="4B8BAB84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WHO</w:t>
            </w:r>
          </w:p>
        </w:tc>
        <w:tc>
          <w:tcPr>
            <w:tcW w:w="1658" w:type="dxa"/>
          </w:tcPr>
          <w:p w14:paraId="732CA694" w14:textId="18747D01" w:rsidR="001303D5" w:rsidRDefault="00C529C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UHC; MCH; </w:t>
            </w:r>
          </w:p>
          <w:p w14:paraId="6C01E4E8" w14:textId="77777777" w:rsidR="003765DB" w:rsidRDefault="001303D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Equity (rural/urban, male/female, geographic, </w:t>
            </w:r>
            <w:r>
              <w:rPr>
                <w:rFonts w:ascii="Arial Narrow" w:hAnsi="Arial Narrow"/>
                <w:sz w:val="20"/>
                <w:szCs w:val="20"/>
              </w:rPr>
              <w:lastRenderedPageBreak/>
              <w:t>economic);</w:t>
            </w:r>
          </w:p>
          <w:p w14:paraId="7B1E9324" w14:textId="3E623A02" w:rsidR="001303D5" w:rsidRDefault="001303D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Focus on service delivery </w:t>
            </w:r>
            <w:r w:rsidR="00801CDB">
              <w:rPr>
                <w:rFonts w:ascii="Arial Narrow" w:hAnsi="Arial Narrow"/>
                <w:sz w:val="20"/>
                <w:szCs w:val="20"/>
              </w:rPr>
              <w:t>(bottom up); HS building blocks,</w:t>
            </w:r>
            <w:r>
              <w:rPr>
                <w:rFonts w:ascii="Arial Narrow" w:hAnsi="Arial Narrow"/>
                <w:sz w:val="20"/>
                <w:szCs w:val="20"/>
              </w:rPr>
              <w:t xml:space="preserve"> UHC2030;</w:t>
            </w:r>
          </w:p>
          <w:p w14:paraId="1771EAB7" w14:textId="77777777" w:rsidR="001303D5" w:rsidRDefault="00801C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Quality and safety, accrediation;</w:t>
            </w:r>
          </w:p>
          <w:p w14:paraId="5958321F" w14:textId="1B637121" w:rsidR="00801CDB" w:rsidRDefault="00801C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Mapping of facilities</w:t>
            </w:r>
          </w:p>
          <w:p w14:paraId="14958144" w14:textId="610E429E" w:rsidR="001303D5" w:rsidRPr="002F1CC7" w:rsidRDefault="001303D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68CC945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12456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FDDC2F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2F4C765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392631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11F0CE9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3CE461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06FDA411" w14:textId="29BC31C6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5E31364A" w14:textId="58BDAA53" w:rsidR="003765DB" w:rsidRPr="002F1CC7" w:rsidRDefault="00807CC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SEARO/Regional: HF policy workshop;  UHC flagship program; </w:t>
            </w:r>
            <w:r>
              <w:rPr>
                <w:rFonts w:ascii="Arial Narrow" w:hAnsi="Arial Narrow"/>
                <w:sz w:val="20"/>
                <w:szCs w:val="20"/>
              </w:rPr>
              <w:lastRenderedPageBreak/>
              <w:t>Household survey data on SDG 3.8.2</w:t>
            </w:r>
          </w:p>
        </w:tc>
      </w:tr>
      <w:tr w:rsidR="00245EFC" w:rsidRPr="002F1CC7" w14:paraId="04B26E80" w14:textId="77777777" w:rsidTr="00B61BD4">
        <w:tc>
          <w:tcPr>
            <w:tcW w:w="718" w:type="dxa"/>
          </w:tcPr>
          <w:p w14:paraId="150A54BA" w14:textId="2787AF79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lastRenderedPageBreak/>
              <w:t>ILO</w:t>
            </w:r>
          </w:p>
        </w:tc>
        <w:tc>
          <w:tcPr>
            <w:tcW w:w="1658" w:type="dxa"/>
          </w:tcPr>
          <w:p w14:paraId="486112DA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C5EF7F" w14:textId="742BABF0" w:rsidR="003765DB" w:rsidRPr="005A49D1" w:rsidRDefault="005A49D1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5A49D1">
              <w:rPr>
                <w:rFonts w:ascii="Arial Narrow" w:hAnsi="Arial Narrow"/>
                <w:i/>
                <w:sz w:val="20"/>
                <w:szCs w:val="20"/>
              </w:rPr>
              <w:t>(L</w:t>
            </w:r>
            <w:r w:rsidR="00CA0FD6" w:rsidRPr="005A49D1">
              <w:rPr>
                <w:rFonts w:ascii="Arial Narrow" w:hAnsi="Arial Narrow"/>
                <w:i/>
                <w:sz w:val="20"/>
                <w:szCs w:val="20"/>
              </w:rPr>
              <w:t>essons of working with BPJS empl. applicable to BPJS health</w:t>
            </w:r>
            <w:r w:rsidR="00245EFC" w:rsidRPr="005A49D1">
              <w:rPr>
                <w:rFonts w:ascii="Arial Narrow" w:hAnsi="Arial Narrow"/>
                <w:i/>
                <w:sz w:val="20"/>
                <w:szCs w:val="20"/>
              </w:rPr>
              <w:t>)</w:t>
            </w:r>
            <w:r w:rsidR="00B61BD4" w:rsidRPr="005A49D1">
              <w:rPr>
                <w:rFonts w:ascii="Arial Narrow" w:hAnsi="Arial Narrow"/>
                <w:i/>
                <w:sz w:val="20"/>
                <w:szCs w:val="20"/>
              </w:rPr>
              <w:t>;</w:t>
            </w:r>
          </w:p>
          <w:p w14:paraId="4F1D0046" w14:textId="2777AF29" w:rsidR="00B61BD4" w:rsidRPr="002F1CC7" w:rsidRDefault="00550EF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Managing</w:t>
            </w:r>
            <w:r w:rsidR="00B61BD4">
              <w:rPr>
                <w:rFonts w:ascii="Arial Narrow" w:hAnsi="Arial Narrow"/>
                <w:sz w:val="20"/>
                <w:szCs w:val="20"/>
              </w:rPr>
              <w:t xml:space="preserve"> pace of expansion, sustainability</w:t>
            </w:r>
            <w:r w:rsidR="009B6D1A">
              <w:rPr>
                <w:rFonts w:ascii="Arial Narrow" w:hAnsi="Arial Narrow"/>
                <w:sz w:val="20"/>
                <w:szCs w:val="20"/>
              </w:rPr>
              <w:t>, supply side needs investments, hard to cope with targets</w:t>
            </w:r>
          </w:p>
        </w:tc>
        <w:tc>
          <w:tcPr>
            <w:tcW w:w="1559" w:type="dxa"/>
          </w:tcPr>
          <w:p w14:paraId="413AD7F8" w14:textId="77777777" w:rsidR="003765DB" w:rsidRDefault="005233B0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Pension reform</w:t>
            </w:r>
            <w:r w:rsidR="00CA0FD6">
              <w:rPr>
                <w:rFonts w:ascii="Arial Narrow" w:hAnsi="Arial Narrow"/>
                <w:sz w:val="20"/>
                <w:szCs w:val="20"/>
              </w:rPr>
              <w:t>, combined with health insurance;</w:t>
            </w:r>
          </w:p>
          <w:p w14:paraId="796DEBFC" w14:textId="572D6AB9" w:rsidR="00CA0FD6" w:rsidRDefault="00245EF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foster </w:t>
            </w:r>
            <w:r w:rsidR="00CA0FD6">
              <w:rPr>
                <w:rFonts w:ascii="Arial Narrow" w:hAnsi="Arial Narrow"/>
                <w:sz w:val="20"/>
                <w:szCs w:val="20"/>
              </w:rPr>
              <w:t>compliance;</w:t>
            </w:r>
          </w:p>
          <w:p w14:paraId="57B518F1" w14:textId="77777777" w:rsidR="00CA0FD6" w:rsidRDefault="00CA0FD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coverage of migrant workers;</w:t>
            </w:r>
          </w:p>
          <w:p w14:paraId="504B2A01" w14:textId="77777777" w:rsidR="00CA0FD6" w:rsidRDefault="00CA0FD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HIV policy dialogue;</w:t>
            </w:r>
          </w:p>
          <w:p w14:paraId="50A3790A" w14:textId="77777777" w:rsidR="00CA0FD6" w:rsidRDefault="00CA0FD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voice of vulnerable (collab WB)</w:t>
            </w:r>
            <w:r w:rsidR="001C4EFC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59FD9553" w14:textId="77777777" w:rsidR="001C4EFC" w:rsidRDefault="001C4EF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Extension to informal sector;</w:t>
            </w:r>
          </w:p>
          <w:p w14:paraId="26A0576C" w14:textId="3C85CE8B" w:rsidR="001C4EFC" w:rsidRPr="002F1CC7" w:rsidRDefault="001C4EF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046837A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2ED6D4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F4786F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3CBCDFA4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36E1308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4F54930E" w14:textId="0B645719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29E6DC06" w14:textId="3F7189F2" w:rsidR="003765DB" w:rsidRDefault="001C4EF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Regional activity: </w:t>
            </w:r>
            <w:r w:rsidR="00B61BD4">
              <w:rPr>
                <w:rFonts w:ascii="Arial Narrow" w:hAnsi="Arial Narrow"/>
                <w:sz w:val="20"/>
                <w:szCs w:val="20"/>
              </w:rPr>
              <w:t xml:space="preserve">concept note for </w:t>
            </w:r>
            <w:r>
              <w:rPr>
                <w:rFonts w:ascii="Arial Narrow" w:hAnsi="Arial Narrow"/>
                <w:sz w:val="20"/>
                <w:szCs w:val="20"/>
              </w:rPr>
              <w:t>establishing regional facility with Thai Uni, Lux funds: actuarial, legal, provider payment issues</w:t>
            </w:r>
            <w:r w:rsidR="00885F09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20A36E51" w14:textId="77777777" w:rsidR="00885F09" w:rsidRDefault="00885F0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ILO works with ASEAN on SP</w:t>
            </w:r>
            <w:r w:rsidR="004E700F">
              <w:rPr>
                <w:rFonts w:ascii="Arial Narrow" w:hAnsi="Arial Narrow"/>
                <w:sz w:val="20"/>
                <w:szCs w:val="20"/>
              </w:rPr>
              <w:t>, includes work plan on UHC</w:t>
            </w:r>
            <w:r w:rsidR="00DE4311">
              <w:rPr>
                <w:rFonts w:ascii="Arial Narrow" w:hAnsi="Arial Narrow"/>
                <w:sz w:val="20"/>
                <w:szCs w:val="20"/>
              </w:rPr>
              <w:t>;</w:t>
            </w:r>
          </w:p>
          <w:p w14:paraId="34DC5B97" w14:textId="7E806014" w:rsidR="00DE4311" w:rsidRPr="002F1CC7" w:rsidRDefault="00DE431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Japan - regional project: compliance with legal coverage, voluntary enrolment helpful?</w:t>
            </w:r>
          </w:p>
        </w:tc>
      </w:tr>
      <w:tr w:rsidR="00245EFC" w:rsidRPr="002F1CC7" w14:paraId="330B2606" w14:textId="77777777" w:rsidTr="00B61BD4">
        <w:tc>
          <w:tcPr>
            <w:tcW w:w="718" w:type="dxa"/>
          </w:tcPr>
          <w:p w14:paraId="4C45D248" w14:textId="38CBD392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GIZ</w:t>
            </w:r>
          </w:p>
        </w:tc>
        <w:tc>
          <w:tcPr>
            <w:tcW w:w="1658" w:type="dxa"/>
          </w:tcPr>
          <w:p w14:paraId="2DA0ED53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CE0A5B8" w14:textId="77777777" w:rsidR="003765DB" w:rsidRDefault="0078109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Operationalisation of BPJS (trust fund and operational budget)</w:t>
            </w:r>
          </w:p>
          <w:p w14:paraId="11BD427A" w14:textId="71424A59" w:rsidR="0080430A" w:rsidRPr="002F1CC7" w:rsidRDefault="0080430A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Data compatibility with DJSN;</w:t>
            </w:r>
          </w:p>
        </w:tc>
        <w:tc>
          <w:tcPr>
            <w:tcW w:w="1559" w:type="dxa"/>
          </w:tcPr>
          <w:p w14:paraId="24ABF413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8185F9" w14:textId="77777777" w:rsidR="003765DB" w:rsidRDefault="00FC127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DJSN strengthening:</w:t>
            </w:r>
          </w:p>
          <w:p w14:paraId="73BF47C1" w14:textId="4CDDA1E5" w:rsidR="00FC127B" w:rsidRPr="002F1CC7" w:rsidRDefault="00FC127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Mapping: membership, HF, institutional, regulation, health facilities, benefit package, contributions</w:t>
            </w:r>
          </w:p>
        </w:tc>
        <w:tc>
          <w:tcPr>
            <w:tcW w:w="1985" w:type="dxa"/>
          </w:tcPr>
          <w:p w14:paraId="0C30A29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0D93412" w14:textId="270828F5" w:rsidR="003765DB" w:rsidRPr="002F1CC7" w:rsidRDefault="0078109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SHP program</w:t>
            </w:r>
          </w:p>
        </w:tc>
        <w:tc>
          <w:tcPr>
            <w:tcW w:w="992" w:type="dxa"/>
          </w:tcPr>
          <w:p w14:paraId="67AF747F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204F72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0D399921" w14:textId="50DCCF2E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511523CC" w14:textId="7A9A519B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5EFC" w:rsidRPr="002F1CC7" w14:paraId="21836221" w14:textId="77777777" w:rsidTr="00B61BD4">
        <w:tc>
          <w:tcPr>
            <w:tcW w:w="718" w:type="dxa"/>
          </w:tcPr>
          <w:p w14:paraId="4DBE70A5" w14:textId="18FD6A24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ADB</w:t>
            </w:r>
          </w:p>
        </w:tc>
        <w:tc>
          <w:tcPr>
            <w:tcW w:w="1658" w:type="dxa"/>
          </w:tcPr>
          <w:p w14:paraId="1DF45A3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2349AA9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1E1A36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8E07B22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6E0A862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3A89A0E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562AFED9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DF5362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1DB53E98" w14:textId="538B1632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4A7FBD06" w14:textId="75B4372A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5EFC" w:rsidRPr="002F1CC7" w14:paraId="2FC00032" w14:textId="77777777" w:rsidTr="00B61BD4">
        <w:tc>
          <w:tcPr>
            <w:tcW w:w="718" w:type="dxa"/>
          </w:tcPr>
          <w:p w14:paraId="48584263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JICA</w:t>
            </w:r>
          </w:p>
        </w:tc>
        <w:tc>
          <w:tcPr>
            <w:tcW w:w="1658" w:type="dxa"/>
          </w:tcPr>
          <w:p w14:paraId="7CF7A4D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37C5E0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30A8D6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6C9CF3F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7204B87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FE30E3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3EA6732B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4CC567D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235C4EBF" w14:textId="278E9A90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129D1875" w14:textId="4D2F1C45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5EFC" w:rsidRPr="002F1CC7" w14:paraId="54F8938C" w14:textId="77777777" w:rsidTr="00B61BD4">
        <w:tc>
          <w:tcPr>
            <w:tcW w:w="718" w:type="dxa"/>
          </w:tcPr>
          <w:p w14:paraId="73D440C6" w14:textId="77777777" w:rsidR="003765DB" w:rsidRDefault="003765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OECD</w:t>
            </w:r>
          </w:p>
        </w:tc>
        <w:tc>
          <w:tcPr>
            <w:tcW w:w="1658" w:type="dxa"/>
          </w:tcPr>
          <w:p w14:paraId="30C5D821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01288E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47D9CC4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F3C220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6B24EE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74C075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</w:tcPr>
          <w:p w14:paraId="26084E67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E67A9A" w14:textId="77777777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66" w:type="dxa"/>
          </w:tcPr>
          <w:p w14:paraId="390C99B2" w14:textId="4E1EBA86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8" w:type="dxa"/>
          </w:tcPr>
          <w:p w14:paraId="27B48FAC" w14:textId="2745BA66" w:rsidR="003765DB" w:rsidRPr="002F1CC7" w:rsidRDefault="003765DB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F41486F" w14:textId="77777777" w:rsidR="002F1CC7" w:rsidRDefault="002F1CC7"/>
    <w:sectPr w:rsidR="002F1CC7" w:rsidSect="002F1CC7">
      <w:headerReference w:type="default" r:id="rId7"/>
      <w:pgSz w:w="16840" w:h="11900" w:orient="landscape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2A1BE5" w14:textId="77777777" w:rsidR="0078109E" w:rsidRDefault="0078109E" w:rsidP="002F1CC7">
      <w:pPr>
        <w:spacing w:after="0"/>
      </w:pPr>
      <w:r>
        <w:separator/>
      </w:r>
    </w:p>
  </w:endnote>
  <w:endnote w:type="continuationSeparator" w:id="0">
    <w:p w14:paraId="16E58EE9" w14:textId="77777777" w:rsidR="0078109E" w:rsidRDefault="0078109E" w:rsidP="002F1CC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84BDB6" w14:textId="77777777" w:rsidR="0078109E" w:rsidRDefault="0078109E" w:rsidP="002F1CC7">
      <w:pPr>
        <w:spacing w:after="0"/>
      </w:pPr>
      <w:r>
        <w:separator/>
      </w:r>
    </w:p>
  </w:footnote>
  <w:footnote w:type="continuationSeparator" w:id="0">
    <w:p w14:paraId="724D8090" w14:textId="77777777" w:rsidR="0078109E" w:rsidRDefault="0078109E" w:rsidP="002F1CC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F26344" w14:textId="46D7B70A" w:rsidR="0078109E" w:rsidRDefault="003E1105" w:rsidP="002F1CC7">
    <w:r>
      <w:t xml:space="preserve">ANNEX: </w:t>
    </w:r>
    <w:r w:rsidR="0078109E">
      <w:t xml:space="preserve">P4H Indonesia - </w:t>
    </w:r>
    <w:r w:rsidR="00534EFE">
      <w:t xml:space="preserve">Overview of </w:t>
    </w:r>
    <w:r w:rsidR="0078109E">
      <w:t>DP mapping</w:t>
    </w:r>
    <w:r w:rsidR="00534EFE">
      <w:t xml:space="preserve"> (0-draft, March 2017)</w:t>
    </w:r>
  </w:p>
  <w:p w14:paraId="11D70E48" w14:textId="77777777" w:rsidR="0078109E" w:rsidRDefault="007810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C7"/>
    <w:rsid w:val="00015499"/>
    <w:rsid w:val="000865BF"/>
    <w:rsid w:val="00092C29"/>
    <w:rsid w:val="001303D5"/>
    <w:rsid w:val="00142712"/>
    <w:rsid w:val="001C4EFC"/>
    <w:rsid w:val="001E77F5"/>
    <w:rsid w:val="001F6F8A"/>
    <w:rsid w:val="002249CE"/>
    <w:rsid w:val="00245EFC"/>
    <w:rsid w:val="00246FB1"/>
    <w:rsid w:val="00254DF8"/>
    <w:rsid w:val="002C7438"/>
    <w:rsid w:val="002F1CC7"/>
    <w:rsid w:val="003765DB"/>
    <w:rsid w:val="003A17D1"/>
    <w:rsid w:val="003B5D17"/>
    <w:rsid w:val="003E1105"/>
    <w:rsid w:val="00415527"/>
    <w:rsid w:val="004712B6"/>
    <w:rsid w:val="004869FA"/>
    <w:rsid w:val="004E700F"/>
    <w:rsid w:val="00500366"/>
    <w:rsid w:val="005233B0"/>
    <w:rsid w:val="00534EFE"/>
    <w:rsid w:val="00550EF5"/>
    <w:rsid w:val="0056562C"/>
    <w:rsid w:val="00590DB0"/>
    <w:rsid w:val="005A49D1"/>
    <w:rsid w:val="005D5E28"/>
    <w:rsid w:val="005F09D1"/>
    <w:rsid w:val="005F6DDC"/>
    <w:rsid w:val="006045D3"/>
    <w:rsid w:val="00625874"/>
    <w:rsid w:val="00677976"/>
    <w:rsid w:val="00683D3B"/>
    <w:rsid w:val="0073531F"/>
    <w:rsid w:val="0078109E"/>
    <w:rsid w:val="007A4417"/>
    <w:rsid w:val="007C60A3"/>
    <w:rsid w:val="007F72A4"/>
    <w:rsid w:val="00801CDB"/>
    <w:rsid w:val="0080430A"/>
    <w:rsid w:val="00807CC2"/>
    <w:rsid w:val="0081516B"/>
    <w:rsid w:val="00885F09"/>
    <w:rsid w:val="008E3B54"/>
    <w:rsid w:val="008E5984"/>
    <w:rsid w:val="009850BA"/>
    <w:rsid w:val="009B6D1A"/>
    <w:rsid w:val="009E7D11"/>
    <w:rsid w:val="00A22CA6"/>
    <w:rsid w:val="00A452D9"/>
    <w:rsid w:val="00A65EFA"/>
    <w:rsid w:val="00A87B27"/>
    <w:rsid w:val="00A907E2"/>
    <w:rsid w:val="00B3348C"/>
    <w:rsid w:val="00B61BD4"/>
    <w:rsid w:val="00BB78A6"/>
    <w:rsid w:val="00C4370C"/>
    <w:rsid w:val="00C529C2"/>
    <w:rsid w:val="00C9170F"/>
    <w:rsid w:val="00CA0FD6"/>
    <w:rsid w:val="00D124FB"/>
    <w:rsid w:val="00DE4311"/>
    <w:rsid w:val="00E57213"/>
    <w:rsid w:val="00E86C76"/>
    <w:rsid w:val="00F4298B"/>
    <w:rsid w:val="00FC127B"/>
    <w:rsid w:val="00FD125F"/>
    <w:rsid w:val="00FF6D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1B76E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1CC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F1CC7"/>
    <w:rPr>
      <w:rFonts w:ascii="Arial" w:hAnsi="Arial"/>
      <w:sz w:val="22"/>
      <w:szCs w:val="24"/>
    </w:rPr>
  </w:style>
  <w:style w:type="paragraph" w:styleId="Footer">
    <w:name w:val="footer"/>
    <w:basedOn w:val="Normal"/>
    <w:link w:val="FooterChar"/>
    <w:uiPriority w:val="99"/>
    <w:unhideWhenUsed/>
    <w:rsid w:val="002F1CC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F1CC7"/>
    <w:rPr>
      <w:rFonts w:ascii="Arial" w:hAnsi="Arial"/>
      <w:sz w:val="22"/>
      <w:szCs w:val="24"/>
    </w:rPr>
  </w:style>
  <w:style w:type="table" w:styleId="TableGrid">
    <w:name w:val="Table Grid"/>
    <w:basedOn w:val="TableNormal"/>
    <w:uiPriority w:val="59"/>
    <w:rsid w:val="002F1CC7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1CC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F1CC7"/>
    <w:rPr>
      <w:rFonts w:ascii="Arial" w:hAnsi="Arial"/>
      <w:sz w:val="22"/>
      <w:szCs w:val="24"/>
    </w:rPr>
  </w:style>
  <w:style w:type="paragraph" w:styleId="Footer">
    <w:name w:val="footer"/>
    <w:basedOn w:val="Normal"/>
    <w:link w:val="FooterChar"/>
    <w:uiPriority w:val="99"/>
    <w:unhideWhenUsed/>
    <w:rsid w:val="002F1CC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F1CC7"/>
    <w:rPr>
      <w:rFonts w:ascii="Arial" w:hAnsi="Arial"/>
      <w:sz w:val="22"/>
      <w:szCs w:val="24"/>
    </w:rPr>
  </w:style>
  <w:style w:type="table" w:styleId="TableGrid">
    <w:name w:val="Table Grid"/>
    <w:basedOn w:val="TableNormal"/>
    <w:uiPriority w:val="59"/>
    <w:rsid w:val="002F1CC7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</Words>
  <Characters>2260</Characters>
  <Application>Microsoft Macintosh Word</Application>
  <DocSecurity>0</DocSecurity>
  <Lines>38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P4H Network</Company>
  <LinksUpToDate>false</LinksUpToDate>
  <CharactersWithSpaces>2655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P4H CD MA</dc:creator>
  <cp:keywords/>
  <dc:description/>
  <cp:lastModifiedBy>Michael Adelhardt</cp:lastModifiedBy>
  <cp:revision>2</cp:revision>
  <dcterms:created xsi:type="dcterms:W3CDTF">2017-03-15T19:50:00Z</dcterms:created>
  <dcterms:modified xsi:type="dcterms:W3CDTF">2017-03-15T19:50:00Z</dcterms:modified>
  <cp:category/>
</cp:coreProperties>
</file>